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8493A" w14:textId="402CB52E" w:rsidR="0050366A" w:rsidRPr="0090183A" w:rsidRDefault="0050366A" w:rsidP="0050366A">
      <w:pPr>
        <w:pStyle w:val="Naslov"/>
        <w:jc w:val="left"/>
        <w:rPr>
          <w:rFonts w:ascii="Arial Narrow" w:hAnsi="Arial Narrow" w:cs="Arial"/>
          <w:b w:val="0"/>
          <w:sz w:val="18"/>
          <w:szCs w:val="18"/>
        </w:rPr>
      </w:pPr>
      <w:r w:rsidRPr="0090183A">
        <w:rPr>
          <w:rFonts w:ascii="Arial Narrow" w:hAnsi="Arial Narrow" w:cs="Arial"/>
          <w:b w:val="0"/>
          <w:sz w:val="18"/>
          <w:szCs w:val="18"/>
        </w:rPr>
        <w:tab/>
      </w:r>
    </w:p>
    <w:p w14:paraId="43976EA6" w14:textId="77777777" w:rsidR="002D6D42" w:rsidRPr="0090183A" w:rsidRDefault="002D6D42" w:rsidP="002D6D42">
      <w:pPr>
        <w:jc w:val="center"/>
        <w:rPr>
          <w:rFonts w:ascii="Arial Narrow" w:hAnsi="Arial Narrow"/>
          <w:b/>
          <w:sz w:val="20"/>
          <w:szCs w:val="20"/>
          <w:lang w:val="sl-SI"/>
        </w:rPr>
      </w:pPr>
      <w:r w:rsidRPr="0090183A">
        <w:rPr>
          <w:rFonts w:ascii="Arial Narrow" w:hAnsi="Arial Narrow"/>
          <w:b/>
          <w:sz w:val="20"/>
          <w:szCs w:val="20"/>
          <w:lang w:val="sl-SI"/>
        </w:rPr>
        <w:t>SPORAZUM O DODELITVI DOTACIJE za:</w:t>
      </w:r>
    </w:p>
    <w:p w14:paraId="237CB923" w14:textId="1BE2AF2D" w:rsidR="002D6D42" w:rsidRPr="0090183A" w:rsidRDefault="002D6D42" w:rsidP="002D6D42">
      <w:pPr>
        <w:jc w:val="center"/>
        <w:rPr>
          <w:rFonts w:ascii="Arial Narrow" w:hAnsi="Arial Narrow"/>
          <w:b/>
          <w:sz w:val="20"/>
          <w:szCs w:val="20"/>
          <w:lang w:val="sl-SI"/>
        </w:rPr>
      </w:pPr>
      <w:r w:rsidRPr="0090183A">
        <w:rPr>
          <w:rFonts w:ascii="Arial Narrow" w:hAnsi="Arial Narrow"/>
          <w:b/>
          <w:sz w:val="20"/>
          <w:szCs w:val="20"/>
          <w:lang w:val="sl-SI"/>
        </w:rPr>
        <w:t>projekt z več upravičenci v okviru programa ERASMUS+</w:t>
      </w:r>
      <w:r w:rsidR="00E62171" w:rsidRPr="0090183A">
        <w:rPr>
          <w:rStyle w:val="Voetnoottekens"/>
          <w:rFonts w:ascii="Arial Narrow" w:hAnsi="Arial Narrow"/>
          <w:b/>
          <w:sz w:val="20"/>
          <w:szCs w:val="20"/>
          <w:lang w:val="sl-SI"/>
        </w:rPr>
        <w:footnoteReference w:id="2"/>
      </w:r>
      <w:r w:rsidR="00E62171" w:rsidRPr="0090183A">
        <w:rPr>
          <w:rFonts w:ascii="Arial Narrow" w:hAnsi="Arial Narrow"/>
          <w:b/>
          <w:sz w:val="20"/>
          <w:szCs w:val="20"/>
          <w:lang w:val="sl-SI"/>
        </w:rPr>
        <w:t xml:space="preserve"> </w:t>
      </w:r>
      <w:r w:rsidRPr="0090183A">
        <w:rPr>
          <w:rFonts w:ascii="Arial Narrow" w:hAnsi="Arial Narrow"/>
          <w:b/>
          <w:sz w:val="20"/>
          <w:szCs w:val="20"/>
          <w:lang w:val="sl-SI"/>
        </w:rPr>
        <w:t xml:space="preserve">  </w:t>
      </w:r>
    </w:p>
    <w:p w14:paraId="02D73D99" w14:textId="5712B44D" w:rsidR="002D6D42" w:rsidRPr="0090183A" w:rsidRDefault="002D6D42" w:rsidP="002D6D42">
      <w:pPr>
        <w:jc w:val="center"/>
        <w:rPr>
          <w:rFonts w:ascii="Arial Narrow" w:hAnsi="Arial Narrow"/>
          <w:b/>
          <w:sz w:val="20"/>
          <w:szCs w:val="20"/>
          <w:lang w:val="sl-SI"/>
        </w:rPr>
      </w:pPr>
      <w:r w:rsidRPr="0090183A">
        <w:rPr>
          <w:rFonts w:ascii="Arial Narrow" w:hAnsi="Arial Narrow"/>
          <w:b/>
          <w:sz w:val="20"/>
          <w:szCs w:val="20"/>
          <w:lang w:val="sl-SI"/>
        </w:rPr>
        <w:t xml:space="preserve">ŠTEVILKA SPORAZUMA: </w:t>
      </w:r>
      <w:r w:rsidR="000C7EEE" w:rsidRPr="00A1353A">
        <w:rPr>
          <w:rFonts w:ascii="Arial Narrow" w:eastAsia="Times New Roman" w:hAnsi="Arial Narrow" w:cs="Calibri"/>
          <w:b/>
          <w:color w:val="FF0000"/>
          <w:sz w:val="20"/>
          <w:szCs w:val="20"/>
          <w:lang w:val="sl-SI"/>
        </w:rPr>
        <w:fldChar w:fldCharType="begin"/>
      </w:r>
      <w:r w:rsidR="000C7EEE" w:rsidRPr="00A1353A">
        <w:rPr>
          <w:rFonts w:ascii="Arial Narrow" w:eastAsia="Times New Roman" w:hAnsi="Arial Narrow" w:cs="Calibri"/>
          <w:b/>
          <w:color w:val="FF0000"/>
          <w:sz w:val="20"/>
          <w:szCs w:val="20"/>
          <w:lang w:val="sl-SI"/>
        </w:rPr>
        <w:instrText xml:space="preserve"> MERGEFIELD "ProjectCode" </w:instrText>
      </w:r>
      <w:r w:rsidR="000C7EEE" w:rsidRPr="00A1353A">
        <w:rPr>
          <w:rFonts w:ascii="Arial Narrow" w:eastAsia="Times New Roman" w:hAnsi="Arial Narrow" w:cs="Calibri"/>
          <w:b/>
          <w:color w:val="FF0000"/>
          <w:sz w:val="20"/>
          <w:szCs w:val="20"/>
          <w:lang w:val="sl-SI"/>
        </w:rPr>
        <w:fldChar w:fldCharType="separate"/>
      </w:r>
      <w:r w:rsidR="000C7EEE">
        <w:rPr>
          <w:rFonts w:ascii="Arial Narrow" w:eastAsia="Times New Roman" w:hAnsi="Arial Narrow" w:cs="Calibri"/>
          <w:b/>
          <w:noProof/>
          <w:color w:val="FF0000"/>
          <w:sz w:val="20"/>
          <w:szCs w:val="20"/>
          <w:lang w:val="sl-SI"/>
        </w:rPr>
        <w:t>«ProjectCode»</w:t>
      </w:r>
      <w:r w:rsidR="000C7EEE" w:rsidRPr="00A1353A">
        <w:rPr>
          <w:rFonts w:ascii="Arial Narrow" w:eastAsia="Times New Roman" w:hAnsi="Arial Narrow" w:cs="Calibri"/>
          <w:b/>
          <w:color w:val="FF0000"/>
          <w:sz w:val="20"/>
          <w:szCs w:val="20"/>
          <w:lang w:val="sl-SI"/>
        </w:rPr>
        <w:fldChar w:fldCharType="end"/>
      </w:r>
    </w:p>
    <w:p w14:paraId="67F0B98C" w14:textId="77777777" w:rsidR="0095348A" w:rsidRPr="0090183A" w:rsidRDefault="0095348A">
      <w:pPr>
        <w:jc w:val="center"/>
        <w:rPr>
          <w:rFonts w:ascii="Arial Narrow" w:hAnsi="Arial Narrow"/>
          <w:sz w:val="18"/>
          <w:szCs w:val="18"/>
          <w:lang w:val="sl-SI"/>
        </w:rPr>
      </w:pPr>
    </w:p>
    <w:p w14:paraId="2EFD0BF8" w14:textId="77777777" w:rsidR="00E62171" w:rsidRPr="0090183A" w:rsidRDefault="00E62171" w:rsidP="00C06B22">
      <w:pPr>
        <w:rPr>
          <w:rFonts w:ascii="Arial Narrow" w:hAnsi="Arial Narrow"/>
          <w:sz w:val="18"/>
          <w:szCs w:val="18"/>
          <w:lang w:val="sl-SI"/>
        </w:rPr>
      </w:pPr>
      <w:r w:rsidRPr="0090183A">
        <w:rPr>
          <w:rFonts w:ascii="Arial Narrow" w:hAnsi="Arial Narrow"/>
          <w:sz w:val="18"/>
          <w:szCs w:val="18"/>
          <w:lang w:val="sl-SI"/>
        </w:rPr>
        <w:t>Ta sporazum (v nadaljevanju: sporazum) sklepajo naslednje stranke:</w:t>
      </w:r>
    </w:p>
    <w:p w14:paraId="683E8DD3" w14:textId="77777777" w:rsidR="0050366A" w:rsidRPr="00E72E8A" w:rsidRDefault="0050366A" w:rsidP="0050366A">
      <w:pPr>
        <w:spacing w:after="0" w:line="240" w:lineRule="auto"/>
        <w:rPr>
          <w:rFonts w:ascii="Arial Narrow" w:eastAsia="Times New Roman" w:hAnsi="Arial Narrow"/>
          <w:sz w:val="18"/>
          <w:szCs w:val="18"/>
          <w:shd w:val="clear" w:color="auto" w:fill="C0C0C0"/>
          <w:lang w:val="sl-SI"/>
        </w:rPr>
      </w:pPr>
      <w:r w:rsidRPr="00E72E8A">
        <w:rPr>
          <w:rFonts w:ascii="Arial Narrow" w:eastAsia="Times New Roman" w:hAnsi="Arial Narrow"/>
          <w:sz w:val="18"/>
          <w:szCs w:val="18"/>
          <w:lang w:val="sl-SI"/>
        </w:rPr>
        <w:t>MOVIT, Zavod za razvoj mobilnosti mladih</w:t>
      </w:r>
    </w:p>
    <w:p w14:paraId="42D3BFBA" w14:textId="77777777" w:rsidR="0050366A" w:rsidRPr="00E72E8A" w:rsidRDefault="0050366A" w:rsidP="0050366A">
      <w:pPr>
        <w:spacing w:after="0" w:line="240" w:lineRule="auto"/>
        <w:rPr>
          <w:rFonts w:ascii="Arial Narrow" w:eastAsia="Times New Roman" w:hAnsi="Arial Narrow"/>
          <w:sz w:val="18"/>
          <w:szCs w:val="18"/>
          <w:shd w:val="clear" w:color="auto" w:fill="C0C0C0"/>
          <w:lang w:val="sl-SI"/>
        </w:rPr>
      </w:pPr>
      <w:r w:rsidRPr="00E72E8A">
        <w:rPr>
          <w:rFonts w:ascii="Arial Narrow" w:eastAsia="Times New Roman" w:hAnsi="Arial Narrow"/>
          <w:sz w:val="18"/>
          <w:szCs w:val="18"/>
          <w:lang w:val="sl-SI"/>
        </w:rPr>
        <w:t>Dunajska 5</w:t>
      </w:r>
    </w:p>
    <w:p w14:paraId="506F27DF" w14:textId="77777777" w:rsidR="0050366A" w:rsidRPr="00E72E8A" w:rsidRDefault="0050366A" w:rsidP="0050366A">
      <w:pPr>
        <w:spacing w:after="0" w:line="240" w:lineRule="auto"/>
        <w:rPr>
          <w:rFonts w:ascii="Arial Narrow" w:eastAsia="Times New Roman" w:hAnsi="Arial Narrow"/>
          <w:sz w:val="18"/>
          <w:szCs w:val="18"/>
          <w:shd w:val="clear" w:color="auto" w:fill="C0C0C0"/>
          <w:lang w:val="sl-SI"/>
        </w:rPr>
      </w:pPr>
      <w:r w:rsidRPr="00E72E8A">
        <w:rPr>
          <w:rFonts w:ascii="Arial Narrow" w:eastAsia="Times New Roman" w:hAnsi="Arial Narrow"/>
          <w:sz w:val="18"/>
          <w:szCs w:val="18"/>
          <w:lang w:val="sl-SI"/>
        </w:rPr>
        <w:t>SI-1000 Ljubljana, Slovenija</w:t>
      </w:r>
    </w:p>
    <w:p w14:paraId="53598607" w14:textId="77777777" w:rsidR="0050366A" w:rsidRPr="00E72E8A" w:rsidRDefault="0050366A" w:rsidP="0050366A">
      <w:pPr>
        <w:spacing w:after="0" w:line="240" w:lineRule="auto"/>
        <w:rPr>
          <w:rFonts w:ascii="Arial Narrow" w:eastAsia="Times New Roman" w:hAnsi="Arial Narrow"/>
          <w:sz w:val="18"/>
          <w:szCs w:val="18"/>
          <w:shd w:val="clear" w:color="auto" w:fill="C0C0C0"/>
          <w:lang w:val="sl-SI"/>
        </w:rPr>
      </w:pPr>
      <w:r w:rsidRPr="00E72E8A">
        <w:rPr>
          <w:rFonts w:ascii="Arial Narrow" w:eastAsia="Times New Roman" w:hAnsi="Arial Narrow"/>
          <w:sz w:val="18"/>
          <w:szCs w:val="18"/>
          <w:lang w:val="sl-SI"/>
        </w:rPr>
        <w:t>Matična št.: 1199013000</w:t>
      </w:r>
    </w:p>
    <w:p w14:paraId="2C77A997" w14:textId="77777777" w:rsidR="0050366A" w:rsidRPr="00E72E8A" w:rsidRDefault="0050366A" w:rsidP="0050366A">
      <w:pPr>
        <w:spacing w:after="0" w:line="240" w:lineRule="auto"/>
        <w:jc w:val="both"/>
        <w:rPr>
          <w:rFonts w:ascii="Arial Narrow" w:eastAsia="Times New Roman" w:hAnsi="Arial Narrow"/>
          <w:sz w:val="18"/>
          <w:szCs w:val="18"/>
          <w:lang w:val="sl-SI"/>
        </w:rPr>
      </w:pPr>
      <w:r w:rsidRPr="00E72E8A">
        <w:rPr>
          <w:rFonts w:ascii="Arial Narrow" w:eastAsia="Times New Roman" w:hAnsi="Arial Narrow"/>
          <w:sz w:val="18"/>
          <w:szCs w:val="18"/>
          <w:lang w:val="sl-SI"/>
        </w:rPr>
        <w:t>ID za DDV: SI87660407</w:t>
      </w:r>
    </w:p>
    <w:p w14:paraId="05B1C0AE" w14:textId="77777777" w:rsidR="0050366A" w:rsidRPr="0090183A" w:rsidRDefault="0050366A" w:rsidP="0050366A">
      <w:pPr>
        <w:spacing w:after="0" w:line="240" w:lineRule="auto"/>
        <w:jc w:val="both"/>
        <w:rPr>
          <w:rFonts w:ascii="Arial Narrow" w:eastAsia="Times New Roman" w:hAnsi="Arial Narrow" w:cs="Calibri"/>
          <w:sz w:val="18"/>
          <w:szCs w:val="18"/>
          <w:shd w:val="clear" w:color="auto" w:fill="C0C0C0"/>
          <w:lang w:val="sl-SI"/>
        </w:rPr>
      </w:pPr>
    </w:p>
    <w:p w14:paraId="1ED9D701" w14:textId="71888A59" w:rsidR="00E62171" w:rsidRPr="0090183A" w:rsidRDefault="00E62171" w:rsidP="00C115B1">
      <w:pPr>
        <w:jc w:val="both"/>
        <w:rPr>
          <w:rFonts w:ascii="Arial Narrow" w:hAnsi="Arial Narrow"/>
          <w:sz w:val="18"/>
          <w:szCs w:val="18"/>
          <w:lang w:val="sl-SI"/>
        </w:rPr>
      </w:pPr>
      <w:r w:rsidRPr="00E72E8A">
        <w:rPr>
          <w:rFonts w:ascii="Arial Narrow" w:hAnsi="Arial Narrow"/>
          <w:sz w:val="18"/>
          <w:szCs w:val="18"/>
          <w:lang w:val="sl-SI"/>
        </w:rPr>
        <w:t>Nacionalna agencija</w:t>
      </w:r>
      <w:r w:rsidRPr="0090183A">
        <w:rPr>
          <w:rFonts w:ascii="Arial Narrow" w:hAnsi="Arial Narrow"/>
          <w:sz w:val="18"/>
          <w:szCs w:val="18"/>
          <w:lang w:val="sl-SI"/>
        </w:rPr>
        <w:t xml:space="preserve"> (v nadaljevanju: NA), ki jo za </w:t>
      </w:r>
      <w:r w:rsidR="00F51EF7" w:rsidRPr="0090183A">
        <w:rPr>
          <w:rFonts w:ascii="Arial Narrow" w:hAnsi="Arial Narrow"/>
          <w:sz w:val="18"/>
          <w:szCs w:val="18"/>
          <w:lang w:val="sl-SI"/>
        </w:rPr>
        <w:t xml:space="preserve">namen </w:t>
      </w:r>
      <w:r w:rsidRPr="0090183A">
        <w:rPr>
          <w:rFonts w:ascii="Arial Narrow" w:hAnsi="Arial Narrow"/>
          <w:sz w:val="18"/>
          <w:szCs w:val="18"/>
          <w:lang w:val="sl-SI"/>
        </w:rPr>
        <w:t>podpis</w:t>
      </w:r>
      <w:r w:rsidR="00F51EF7" w:rsidRPr="0090183A">
        <w:rPr>
          <w:rFonts w:ascii="Arial Narrow" w:hAnsi="Arial Narrow"/>
          <w:sz w:val="18"/>
          <w:szCs w:val="18"/>
          <w:lang w:val="sl-SI"/>
        </w:rPr>
        <w:t>a</w:t>
      </w:r>
      <w:r w:rsidRPr="0090183A">
        <w:rPr>
          <w:rFonts w:ascii="Arial Narrow" w:hAnsi="Arial Narrow"/>
          <w:sz w:val="18"/>
          <w:szCs w:val="18"/>
          <w:lang w:val="sl-SI"/>
        </w:rPr>
        <w:t xml:space="preserve"> tega sporazuma zastopa  </w:t>
      </w:r>
      <w:r w:rsidR="0050366A" w:rsidRPr="0090183A">
        <w:rPr>
          <w:rFonts w:ascii="Arial Narrow" w:hAnsi="Arial Narrow"/>
          <w:sz w:val="18"/>
          <w:szCs w:val="18"/>
          <w:lang w:val="sl-SI"/>
        </w:rPr>
        <w:t>Uroš Skrinar, direktor</w:t>
      </w:r>
      <w:r w:rsidRPr="0090183A">
        <w:rPr>
          <w:rFonts w:ascii="Arial Narrow" w:hAnsi="Arial Narrow"/>
          <w:sz w:val="18"/>
          <w:szCs w:val="18"/>
          <w:lang w:val="sl-SI"/>
        </w:rPr>
        <w:t xml:space="preserve"> in ki deluje na podlagi prenosa pristojnosti Evropske komisije, (v nadaljevanju: Komisija),</w:t>
      </w:r>
      <w:r w:rsidR="003C649A" w:rsidRPr="0090183A">
        <w:rPr>
          <w:rFonts w:ascii="Arial Narrow" w:hAnsi="Arial Narrow"/>
          <w:sz w:val="18"/>
          <w:szCs w:val="18"/>
          <w:lang w:val="sl-SI"/>
        </w:rPr>
        <w:t xml:space="preserve"> </w:t>
      </w:r>
      <w:r w:rsidRPr="0090183A">
        <w:rPr>
          <w:rFonts w:ascii="Arial Narrow" w:hAnsi="Arial Narrow"/>
          <w:sz w:val="18"/>
          <w:szCs w:val="18"/>
          <w:lang w:val="sl-SI"/>
        </w:rPr>
        <w:t>na eni strani,</w:t>
      </w:r>
    </w:p>
    <w:p w14:paraId="3DD27C66" w14:textId="05369DEE" w:rsidR="00E62171" w:rsidRPr="0090183A" w:rsidRDefault="00E62171" w:rsidP="00C115B1">
      <w:pPr>
        <w:jc w:val="both"/>
        <w:rPr>
          <w:rFonts w:ascii="Arial Narrow" w:hAnsi="Arial Narrow"/>
          <w:sz w:val="18"/>
          <w:szCs w:val="18"/>
          <w:lang w:val="sl-SI"/>
        </w:rPr>
      </w:pPr>
      <w:r w:rsidRPr="0090183A">
        <w:rPr>
          <w:rFonts w:ascii="Arial Narrow" w:hAnsi="Arial Narrow"/>
          <w:sz w:val="18"/>
          <w:szCs w:val="18"/>
          <w:lang w:val="sl-SI"/>
        </w:rPr>
        <w:t>in</w:t>
      </w:r>
    </w:p>
    <w:p w14:paraId="62A50EE1" w14:textId="113F21B5" w:rsidR="00C06B22" w:rsidRPr="0090183A" w:rsidRDefault="00C06B22">
      <w:pPr>
        <w:rPr>
          <w:rFonts w:ascii="Arial Narrow" w:hAnsi="Arial Narrow"/>
          <w:sz w:val="18"/>
          <w:szCs w:val="18"/>
          <w:lang w:val="sl-SI"/>
        </w:rPr>
      </w:pPr>
      <w:r w:rsidRPr="0090183A">
        <w:rPr>
          <w:rFonts w:ascii="Arial Narrow" w:hAnsi="Arial Narrow"/>
          <w:sz w:val="18"/>
          <w:szCs w:val="18"/>
          <w:lang w:val="sl-SI"/>
        </w:rPr>
        <w:t>‘</w:t>
      </w:r>
      <w:r w:rsidR="00C80FCA" w:rsidRPr="0090183A">
        <w:rPr>
          <w:rFonts w:ascii="Arial Narrow" w:hAnsi="Arial Narrow"/>
          <w:sz w:val="18"/>
          <w:szCs w:val="18"/>
          <w:lang w:val="sl-SI"/>
        </w:rPr>
        <w:t>koordinator</w:t>
      </w:r>
      <w:r w:rsidRPr="0090183A">
        <w:rPr>
          <w:rFonts w:ascii="Arial Narrow" w:hAnsi="Arial Narrow"/>
          <w:sz w:val="18"/>
          <w:szCs w:val="18"/>
          <w:lang w:val="sl-SI"/>
        </w:rPr>
        <w:t>’</w:t>
      </w:r>
    </w:p>
    <w:p w14:paraId="6C0CC75B" w14:textId="77777777" w:rsidR="000C7EEE" w:rsidRPr="00A1353A" w:rsidRDefault="000C7EEE" w:rsidP="000C7EEE">
      <w:pPr>
        <w:spacing w:after="0" w:line="240" w:lineRule="auto"/>
        <w:rPr>
          <w:rFonts w:ascii="Arial Narrow" w:eastAsia="Times New Roman" w:hAnsi="Arial Narrow"/>
          <w:color w:val="FF0000"/>
          <w:sz w:val="18"/>
          <w:szCs w:val="18"/>
          <w:shd w:val="clear" w:color="auto" w:fill="C0C0C0"/>
          <w:lang w:val="sl-SI"/>
        </w:rPr>
      </w:pPr>
      <w:r>
        <w:rPr>
          <w:rFonts w:ascii="Arial Narrow" w:eastAsia="Times New Roman" w:hAnsi="Arial Narrow" w:cs="Calibri"/>
          <w:color w:val="FF0000"/>
          <w:sz w:val="18"/>
          <w:szCs w:val="18"/>
          <w:lang w:val="sl-SI"/>
        </w:rPr>
        <w:fldChar w:fldCharType="begin"/>
      </w:r>
      <w:r>
        <w:rPr>
          <w:rFonts w:ascii="Arial Narrow" w:eastAsia="Times New Roman" w:hAnsi="Arial Narrow" w:cs="Calibri"/>
          <w:color w:val="FF0000"/>
          <w:sz w:val="18"/>
          <w:szCs w:val="18"/>
          <w:lang w:val="sl-SI"/>
        </w:rPr>
        <w:instrText xml:space="preserve"> MERGEFIELD NameInLatinCharacters </w:instrText>
      </w:r>
      <w:r>
        <w:rPr>
          <w:rFonts w:ascii="Arial Narrow" w:eastAsia="Times New Roman" w:hAnsi="Arial Narrow" w:cs="Calibri"/>
          <w:color w:val="FF0000"/>
          <w:sz w:val="18"/>
          <w:szCs w:val="18"/>
          <w:lang w:val="sl-SI"/>
        </w:rPr>
        <w:fldChar w:fldCharType="separate"/>
      </w:r>
      <w:r>
        <w:rPr>
          <w:rFonts w:ascii="Arial Narrow" w:eastAsia="Times New Roman" w:hAnsi="Arial Narrow" w:cs="Calibri"/>
          <w:noProof/>
          <w:color w:val="FF0000"/>
          <w:sz w:val="18"/>
          <w:szCs w:val="18"/>
          <w:lang w:val="sl-SI"/>
        </w:rPr>
        <w:t>«NameInLatinCharacters»</w:t>
      </w:r>
      <w:r>
        <w:rPr>
          <w:rFonts w:ascii="Arial Narrow" w:eastAsia="Times New Roman" w:hAnsi="Arial Narrow" w:cs="Calibri"/>
          <w:color w:val="FF0000"/>
          <w:sz w:val="18"/>
          <w:szCs w:val="18"/>
          <w:lang w:val="sl-SI"/>
        </w:rPr>
        <w:fldChar w:fldCharType="end"/>
      </w:r>
      <w:r w:rsidRPr="00A1353A">
        <w:rPr>
          <w:rFonts w:ascii="Arial Narrow" w:eastAsia="Times New Roman" w:hAnsi="Arial Narrow"/>
          <w:color w:val="FF0000"/>
          <w:sz w:val="18"/>
          <w:szCs w:val="18"/>
          <w:shd w:val="clear" w:color="auto" w:fill="C0C0C0"/>
          <w:lang w:val="sl-SI"/>
        </w:rPr>
        <w:t xml:space="preserve"> </w:t>
      </w:r>
    </w:p>
    <w:p w14:paraId="4148E040" w14:textId="77777777" w:rsidR="000C7EEE" w:rsidRPr="00A1353A" w:rsidRDefault="000C7EEE" w:rsidP="000C7EEE">
      <w:pPr>
        <w:spacing w:after="0" w:line="240" w:lineRule="auto"/>
        <w:rPr>
          <w:rFonts w:ascii="Arial Narrow" w:eastAsia="Times New Roman" w:hAnsi="Arial Narrow"/>
          <w:color w:val="FF0000"/>
          <w:sz w:val="18"/>
          <w:szCs w:val="18"/>
          <w:shd w:val="clear" w:color="auto" w:fill="C0C0C0"/>
          <w:lang w:val="sl-SI"/>
        </w:rPr>
      </w:pPr>
      <w:r w:rsidRPr="00A1353A">
        <w:rPr>
          <w:rFonts w:ascii="Arial Narrow" w:eastAsia="Times New Roman" w:hAnsi="Arial Narrow" w:cs="Calibri"/>
          <w:color w:val="FF0000"/>
          <w:sz w:val="18"/>
          <w:szCs w:val="18"/>
          <w:lang w:val="sl-SI"/>
        </w:rPr>
        <w:fldChar w:fldCharType="begin"/>
      </w:r>
      <w:r w:rsidRPr="00A1353A">
        <w:rPr>
          <w:rFonts w:ascii="Arial Narrow" w:eastAsia="Times New Roman" w:hAnsi="Arial Narrow" w:cs="Calibri"/>
          <w:color w:val="FF0000"/>
          <w:sz w:val="18"/>
          <w:szCs w:val="18"/>
          <w:lang w:val="sl-SI"/>
        </w:rPr>
        <w:instrText xml:space="preserve"> MERGEFIELD "ApplicantLegalForm" </w:instrText>
      </w:r>
      <w:r w:rsidRPr="00A1353A">
        <w:rPr>
          <w:rFonts w:ascii="Arial Narrow" w:eastAsia="Times New Roman" w:hAnsi="Arial Narrow" w:cs="Calibri"/>
          <w:color w:val="FF0000"/>
          <w:sz w:val="18"/>
          <w:szCs w:val="18"/>
          <w:lang w:val="sl-SI"/>
        </w:rPr>
        <w:fldChar w:fldCharType="separate"/>
      </w:r>
      <w:r>
        <w:rPr>
          <w:rFonts w:ascii="Arial Narrow" w:eastAsia="Times New Roman" w:hAnsi="Arial Narrow" w:cs="Calibri"/>
          <w:noProof/>
          <w:color w:val="FF0000"/>
          <w:sz w:val="18"/>
          <w:szCs w:val="18"/>
          <w:lang w:val="sl-SI"/>
        </w:rPr>
        <w:t>«ApplicantLegalForm»</w:t>
      </w:r>
      <w:r w:rsidRPr="00A1353A">
        <w:rPr>
          <w:rFonts w:ascii="Arial Narrow" w:eastAsia="Times New Roman" w:hAnsi="Arial Narrow" w:cs="Calibri"/>
          <w:color w:val="FF0000"/>
          <w:sz w:val="18"/>
          <w:szCs w:val="18"/>
          <w:lang w:val="sl-SI"/>
        </w:rPr>
        <w:fldChar w:fldCharType="end"/>
      </w:r>
      <w:r w:rsidRPr="00A1353A">
        <w:rPr>
          <w:rFonts w:ascii="Arial Narrow" w:eastAsia="Times New Roman" w:hAnsi="Arial Narrow"/>
          <w:color w:val="FF0000"/>
          <w:sz w:val="18"/>
          <w:szCs w:val="18"/>
          <w:shd w:val="clear" w:color="auto" w:fill="C0C0C0"/>
          <w:lang w:val="sl-SI"/>
        </w:rPr>
        <w:t xml:space="preserve"> </w:t>
      </w:r>
    </w:p>
    <w:p w14:paraId="23CFCA33" w14:textId="77777777" w:rsidR="000C7EEE" w:rsidRPr="00A1353A" w:rsidRDefault="000C7EEE" w:rsidP="000C7EEE">
      <w:pPr>
        <w:spacing w:after="0" w:line="240" w:lineRule="auto"/>
        <w:rPr>
          <w:rFonts w:ascii="Arial Narrow" w:eastAsia="Times New Roman" w:hAnsi="Arial Narrow"/>
          <w:i/>
          <w:color w:val="FF0000"/>
          <w:sz w:val="18"/>
          <w:szCs w:val="18"/>
          <w:shd w:val="clear" w:color="auto" w:fill="C0C0C0"/>
          <w:lang w:val="sl-SI"/>
        </w:rPr>
      </w:pPr>
      <w:r w:rsidRPr="00A1353A">
        <w:rPr>
          <w:rFonts w:ascii="Arial Narrow" w:eastAsia="Times New Roman" w:hAnsi="Arial Narrow"/>
          <w:sz w:val="18"/>
          <w:szCs w:val="18"/>
          <w:lang w:val="sl-SI"/>
        </w:rPr>
        <w:t xml:space="preserve">Matična št.: </w:t>
      </w:r>
      <w:r>
        <w:rPr>
          <w:rFonts w:ascii="Arial Narrow" w:eastAsia="Times New Roman" w:hAnsi="Arial Narrow" w:cs="Calibri"/>
          <w:color w:val="FF0000"/>
          <w:sz w:val="18"/>
          <w:szCs w:val="18"/>
          <w:lang w:val="sl-SI"/>
        </w:rPr>
        <w:fldChar w:fldCharType="begin"/>
      </w:r>
      <w:r>
        <w:rPr>
          <w:rFonts w:ascii="Arial Narrow" w:eastAsia="Times New Roman" w:hAnsi="Arial Narrow" w:cs="Calibri"/>
          <w:color w:val="FF0000"/>
          <w:sz w:val="18"/>
          <w:szCs w:val="18"/>
          <w:lang w:val="sl-SI"/>
        </w:rPr>
        <w:instrText xml:space="preserve"> MERGEFIELD OrganisationRegistrationNumber </w:instrText>
      </w:r>
      <w:r>
        <w:rPr>
          <w:rFonts w:ascii="Arial Narrow" w:eastAsia="Times New Roman" w:hAnsi="Arial Narrow" w:cs="Calibri"/>
          <w:color w:val="FF0000"/>
          <w:sz w:val="18"/>
          <w:szCs w:val="18"/>
          <w:lang w:val="sl-SI"/>
        </w:rPr>
        <w:fldChar w:fldCharType="separate"/>
      </w:r>
      <w:r>
        <w:rPr>
          <w:rFonts w:ascii="Arial Narrow" w:eastAsia="Times New Roman" w:hAnsi="Arial Narrow" w:cs="Calibri"/>
          <w:noProof/>
          <w:color w:val="FF0000"/>
          <w:sz w:val="18"/>
          <w:szCs w:val="18"/>
          <w:lang w:val="sl-SI"/>
        </w:rPr>
        <w:t>«OrganisationRegistrationNumber»</w:t>
      </w:r>
      <w:r>
        <w:rPr>
          <w:rFonts w:ascii="Arial Narrow" w:eastAsia="Times New Roman" w:hAnsi="Arial Narrow" w:cs="Calibri"/>
          <w:color w:val="FF0000"/>
          <w:sz w:val="18"/>
          <w:szCs w:val="18"/>
          <w:lang w:val="sl-SI"/>
        </w:rPr>
        <w:fldChar w:fldCharType="end"/>
      </w:r>
    </w:p>
    <w:p w14:paraId="758CBCEC" w14:textId="77777777" w:rsidR="000C7EEE" w:rsidRPr="00A1353A" w:rsidRDefault="000C7EEE" w:rsidP="000C7EEE">
      <w:pPr>
        <w:spacing w:after="0" w:line="240" w:lineRule="auto"/>
        <w:rPr>
          <w:rFonts w:ascii="Arial Narrow" w:eastAsia="Times New Roman" w:hAnsi="Arial Narrow" w:cs="Calibri"/>
          <w:color w:val="FF0000"/>
          <w:sz w:val="18"/>
          <w:szCs w:val="18"/>
          <w:shd w:val="clear" w:color="auto" w:fill="C0C0C0"/>
          <w:lang w:val="sl-SI"/>
        </w:rPr>
      </w:pPr>
      <w:r>
        <w:rPr>
          <w:rFonts w:ascii="Arial Narrow" w:eastAsia="Times New Roman" w:hAnsi="Arial Narrow" w:cs="Calibri"/>
          <w:color w:val="FF0000"/>
          <w:sz w:val="18"/>
          <w:szCs w:val="18"/>
          <w:lang w:val="sl-SI"/>
        </w:rPr>
        <w:fldChar w:fldCharType="begin"/>
      </w:r>
      <w:r>
        <w:rPr>
          <w:rFonts w:ascii="Arial Narrow" w:eastAsia="Times New Roman" w:hAnsi="Arial Narrow" w:cs="Calibri"/>
          <w:color w:val="FF0000"/>
          <w:sz w:val="18"/>
          <w:szCs w:val="18"/>
          <w:lang w:val="sl-SI"/>
        </w:rPr>
        <w:instrText xml:space="preserve"> MERGEFIELD OrganisationStreet </w:instrText>
      </w:r>
      <w:r>
        <w:rPr>
          <w:rFonts w:ascii="Arial Narrow" w:eastAsia="Times New Roman" w:hAnsi="Arial Narrow" w:cs="Calibri"/>
          <w:color w:val="FF0000"/>
          <w:sz w:val="18"/>
          <w:szCs w:val="18"/>
          <w:lang w:val="sl-SI"/>
        </w:rPr>
        <w:fldChar w:fldCharType="separate"/>
      </w:r>
      <w:r>
        <w:rPr>
          <w:rFonts w:ascii="Arial Narrow" w:eastAsia="Times New Roman" w:hAnsi="Arial Narrow" w:cs="Calibri"/>
          <w:noProof/>
          <w:color w:val="FF0000"/>
          <w:sz w:val="18"/>
          <w:szCs w:val="18"/>
          <w:lang w:val="sl-SI"/>
        </w:rPr>
        <w:t>«OrganisationStreet»</w:t>
      </w:r>
      <w:r>
        <w:rPr>
          <w:rFonts w:ascii="Arial Narrow" w:eastAsia="Times New Roman" w:hAnsi="Arial Narrow" w:cs="Calibri"/>
          <w:color w:val="FF0000"/>
          <w:sz w:val="18"/>
          <w:szCs w:val="18"/>
          <w:lang w:val="sl-SI"/>
        </w:rPr>
        <w:fldChar w:fldCharType="end"/>
      </w:r>
    </w:p>
    <w:p w14:paraId="3338A4FE" w14:textId="77777777" w:rsidR="000C7EEE" w:rsidRPr="00A1353A" w:rsidRDefault="000C7EEE" w:rsidP="000C7EEE">
      <w:pPr>
        <w:spacing w:after="0" w:line="240" w:lineRule="auto"/>
        <w:rPr>
          <w:rFonts w:ascii="Arial Narrow" w:eastAsia="Times New Roman" w:hAnsi="Arial Narrow" w:cs="Calibri"/>
          <w:color w:val="FF0000"/>
          <w:sz w:val="18"/>
          <w:szCs w:val="18"/>
          <w:shd w:val="clear" w:color="auto" w:fill="C0C0C0"/>
          <w:lang w:val="sl-SI"/>
        </w:rPr>
      </w:pPr>
      <w:r>
        <w:rPr>
          <w:rFonts w:ascii="Arial Narrow" w:eastAsia="Times New Roman" w:hAnsi="Arial Narrow" w:cs="Calibri"/>
          <w:color w:val="FF0000"/>
          <w:sz w:val="18"/>
          <w:szCs w:val="18"/>
          <w:lang w:val="sl-SI"/>
        </w:rPr>
        <w:fldChar w:fldCharType="begin"/>
      </w:r>
      <w:r>
        <w:rPr>
          <w:rFonts w:ascii="Arial Narrow" w:eastAsia="Times New Roman" w:hAnsi="Arial Narrow" w:cs="Calibri"/>
          <w:color w:val="FF0000"/>
          <w:sz w:val="18"/>
          <w:szCs w:val="18"/>
          <w:lang w:val="sl-SI"/>
        </w:rPr>
        <w:instrText xml:space="preserve"> MERGEFIELD OrganisationPostalCode </w:instrText>
      </w:r>
      <w:r>
        <w:rPr>
          <w:rFonts w:ascii="Arial Narrow" w:eastAsia="Times New Roman" w:hAnsi="Arial Narrow" w:cs="Calibri"/>
          <w:color w:val="FF0000"/>
          <w:sz w:val="18"/>
          <w:szCs w:val="18"/>
          <w:lang w:val="sl-SI"/>
        </w:rPr>
        <w:fldChar w:fldCharType="separate"/>
      </w:r>
      <w:r>
        <w:rPr>
          <w:rFonts w:ascii="Arial Narrow" w:eastAsia="Times New Roman" w:hAnsi="Arial Narrow" w:cs="Calibri"/>
          <w:noProof/>
          <w:color w:val="FF0000"/>
          <w:sz w:val="18"/>
          <w:szCs w:val="18"/>
          <w:lang w:val="sl-SI"/>
        </w:rPr>
        <w:t>«OrganisationPostalCode»</w:t>
      </w:r>
      <w:r>
        <w:rPr>
          <w:rFonts w:ascii="Arial Narrow" w:eastAsia="Times New Roman" w:hAnsi="Arial Narrow" w:cs="Calibri"/>
          <w:color w:val="FF0000"/>
          <w:sz w:val="18"/>
          <w:szCs w:val="18"/>
          <w:lang w:val="sl-SI"/>
        </w:rPr>
        <w:fldChar w:fldCharType="end"/>
      </w:r>
      <w:r w:rsidRPr="00A1353A">
        <w:rPr>
          <w:rFonts w:ascii="Arial Narrow" w:eastAsia="Times New Roman" w:hAnsi="Arial Narrow" w:cs="Calibri"/>
          <w:color w:val="FF0000"/>
          <w:sz w:val="18"/>
          <w:szCs w:val="18"/>
          <w:lang w:val="sl-SI"/>
        </w:rPr>
        <w:t xml:space="preserve"> </w:t>
      </w:r>
      <w:r>
        <w:rPr>
          <w:rFonts w:ascii="Arial Narrow" w:eastAsia="Times New Roman" w:hAnsi="Arial Narrow" w:cs="Calibri"/>
          <w:color w:val="FF0000"/>
          <w:sz w:val="18"/>
          <w:szCs w:val="18"/>
          <w:lang w:val="sl-SI"/>
        </w:rPr>
        <w:fldChar w:fldCharType="begin"/>
      </w:r>
      <w:r>
        <w:rPr>
          <w:rFonts w:ascii="Arial Narrow" w:eastAsia="Times New Roman" w:hAnsi="Arial Narrow" w:cs="Calibri"/>
          <w:color w:val="FF0000"/>
          <w:sz w:val="18"/>
          <w:szCs w:val="18"/>
          <w:lang w:val="sl-SI"/>
        </w:rPr>
        <w:instrText xml:space="preserve"> MERGEFIELD OrganisationCity </w:instrText>
      </w:r>
      <w:r>
        <w:rPr>
          <w:rFonts w:ascii="Arial Narrow" w:eastAsia="Times New Roman" w:hAnsi="Arial Narrow" w:cs="Calibri"/>
          <w:color w:val="FF0000"/>
          <w:sz w:val="18"/>
          <w:szCs w:val="18"/>
          <w:lang w:val="sl-SI"/>
        </w:rPr>
        <w:fldChar w:fldCharType="separate"/>
      </w:r>
      <w:r>
        <w:rPr>
          <w:rFonts w:ascii="Arial Narrow" w:eastAsia="Times New Roman" w:hAnsi="Arial Narrow" w:cs="Calibri"/>
          <w:noProof/>
          <w:color w:val="FF0000"/>
          <w:sz w:val="18"/>
          <w:szCs w:val="18"/>
          <w:lang w:val="sl-SI"/>
        </w:rPr>
        <w:t>«OrganisationCity»</w:t>
      </w:r>
      <w:r>
        <w:rPr>
          <w:rFonts w:ascii="Arial Narrow" w:eastAsia="Times New Roman" w:hAnsi="Arial Narrow" w:cs="Calibri"/>
          <w:color w:val="FF0000"/>
          <w:sz w:val="18"/>
          <w:szCs w:val="18"/>
          <w:lang w:val="sl-SI"/>
        </w:rPr>
        <w:fldChar w:fldCharType="end"/>
      </w:r>
    </w:p>
    <w:p w14:paraId="1F1E7679" w14:textId="77777777" w:rsidR="000C7EEE" w:rsidRPr="00A1353A" w:rsidRDefault="000C7EEE" w:rsidP="000C7EEE">
      <w:pPr>
        <w:spacing w:after="0" w:line="240" w:lineRule="auto"/>
        <w:rPr>
          <w:rFonts w:ascii="Arial Narrow" w:eastAsia="Times New Roman" w:hAnsi="Arial Narrow"/>
          <w:color w:val="FF0000"/>
          <w:sz w:val="18"/>
          <w:szCs w:val="18"/>
          <w:shd w:val="clear" w:color="auto" w:fill="C0C0C0"/>
          <w:lang w:val="sl-SI"/>
        </w:rPr>
      </w:pPr>
      <w:r w:rsidRPr="00A1353A">
        <w:rPr>
          <w:rFonts w:ascii="Arial Narrow" w:eastAsia="Times New Roman" w:hAnsi="Arial Narrow"/>
          <w:sz w:val="18"/>
          <w:szCs w:val="18"/>
          <w:lang w:val="sl-SI"/>
        </w:rPr>
        <w:t xml:space="preserve">Davčna št./ID za DDV: </w:t>
      </w:r>
      <w:r>
        <w:rPr>
          <w:rFonts w:ascii="Arial Narrow" w:eastAsia="Times New Roman" w:hAnsi="Arial Narrow" w:cs="Calibri"/>
          <w:color w:val="FF0000"/>
          <w:sz w:val="18"/>
          <w:szCs w:val="18"/>
          <w:lang w:val="sl-SI"/>
        </w:rPr>
        <w:fldChar w:fldCharType="begin"/>
      </w:r>
      <w:r>
        <w:rPr>
          <w:rFonts w:ascii="Arial Narrow" w:eastAsia="Times New Roman" w:hAnsi="Arial Narrow" w:cs="Calibri"/>
          <w:color w:val="FF0000"/>
          <w:sz w:val="18"/>
          <w:szCs w:val="18"/>
          <w:lang w:val="sl-SI"/>
        </w:rPr>
        <w:instrText xml:space="preserve"> MERGEFIELD OrganisationVATNumber </w:instrText>
      </w:r>
      <w:r>
        <w:rPr>
          <w:rFonts w:ascii="Arial Narrow" w:eastAsia="Times New Roman" w:hAnsi="Arial Narrow" w:cs="Calibri"/>
          <w:color w:val="FF0000"/>
          <w:sz w:val="18"/>
          <w:szCs w:val="18"/>
          <w:lang w:val="sl-SI"/>
        </w:rPr>
        <w:fldChar w:fldCharType="separate"/>
      </w:r>
      <w:r>
        <w:rPr>
          <w:rFonts w:ascii="Arial Narrow" w:eastAsia="Times New Roman" w:hAnsi="Arial Narrow" w:cs="Calibri"/>
          <w:noProof/>
          <w:color w:val="FF0000"/>
          <w:sz w:val="18"/>
          <w:szCs w:val="18"/>
          <w:lang w:val="sl-SI"/>
        </w:rPr>
        <w:t>«OrganisationVATNumber»</w:t>
      </w:r>
      <w:r>
        <w:rPr>
          <w:rFonts w:ascii="Arial Narrow" w:eastAsia="Times New Roman" w:hAnsi="Arial Narrow" w:cs="Calibri"/>
          <w:color w:val="FF0000"/>
          <w:sz w:val="18"/>
          <w:szCs w:val="18"/>
          <w:lang w:val="sl-SI"/>
        </w:rPr>
        <w:fldChar w:fldCharType="end"/>
      </w:r>
    </w:p>
    <w:p w14:paraId="3303FF9C" w14:textId="77777777" w:rsidR="000C7EEE" w:rsidRDefault="000C7EEE" w:rsidP="00E72E8A">
      <w:pPr>
        <w:suppressAutoHyphens w:val="0"/>
        <w:spacing w:after="0" w:line="240" w:lineRule="auto"/>
        <w:rPr>
          <w:rFonts w:ascii="Arial Narrow" w:eastAsia="Times New Roman" w:hAnsi="Arial Narrow"/>
          <w:snapToGrid w:val="0"/>
          <w:color w:val="FF0000"/>
          <w:sz w:val="18"/>
          <w:szCs w:val="18"/>
          <w:lang w:val="sl-SI" w:eastAsia="en-GB"/>
        </w:rPr>
      </w:pPr>
    </w:p>
    <w:p w14:paraId="3B71CEC0" w14:textId="77777777" w:rsidR="000C7EEE" w:rsidRPr="00A1353A" w:rsidRDefault="000C7EEE" w:rsidP="000C7EEE">
      <w:pPr>
        <w:spacing w:line="240" w:lineRule="auto"/>
        <w:rPr>
          <w:rFonts w:ascii="Arial Narrow" w:eastAsia="Times New Roman" w:hAnsi="Arial Narrow"/>
          <w:sz w:val="18"/>
          <w:szCs w:val="18"/>
          <w:shd w:val="clear" w:color="auto" w:fill="C0C0C0"/>
          <w:lang w:val="sl-SI"/>
        </w:rPr>
      </w:pPr>
      <w:r w:rsidRPr="00A1353A">
        <w:rPr>
          <w:rFonts w:ascii="Arial Narrow" w:eastAsia="Times New Roman" w:hAnsi="Arial Narrow"/>
          <w:sz w:val="18"/>
          <w:szCs w:val="18"/>
          <w:lang w:val="sl-SI"/>
        </w:rPr>
        <w:t xml:space="preserve">Številka PIC: </w:t>
      </w:r>
      <w:r>
        <w:rPr>
          <w:rFonts w:ascii="Arial Narrow" w:eastAsia="Times New Roman" w:hAnsi="Arial Narrow" w:cs="Calibri"/>
          <w:color w:val="FF0000"/>
          <w:sz w:val="18"/>
          <w:szCs w:val="18"/>
          <w:lang w:val="sl-SI"/>
        </w:rPr>
        <w:fldChar w:fldCharType="begin"/>
      </w:r>
      <w:r>
        <w:rPr>
          <w:rFonts w:ascii="Arial Narrow" w:eastAsia="Times New Roman" w:hAnsi="Arial Narrow" w:cs="Calibri"/>
          <w:color w:val="FF0000"/>
          <w:sz w:val="18"/>
          <w:szCs w:val="18"/>
          <w:lang w:val="sl-SI"/>
        </w:rPr>
        <w:instrText xml:space="preserve"> MERGEFIELD OrganisationPICNumber </w:instrText>
      </w:r>
      <w:r>
        <w:rPr>
          <w:rFonts w:ascii="Arial Narrow" w:eastAsia="Times New Roman" w:hAnsi="Arial Narrow" w:cs="Calibri"/>
          <w:color w:val="FF0000"/>
          <w:sz w:val="18"/>
          <w:szCs w:val="18"/>
          <w:lang w:val="sl-SI"/>
        </w:rPr>
        <w:fldChar w:fldCharType="separate"/>
      </w:r>
      <w:r>
        <w:rPr>
          <w:rFonts w:ascii="Arial Narrow" w:eastAsia="Times New Roman" w:hAnsi="Arial Narrow" w:cs="Calibri"/>
          <w:noProof/>
          <w:color w:val="FF0000"/>
          <w:sz w:val="18"/>
          <w:szCs w:val="18"/>
          <w:lang w:val="sl-SI"/>
        </w:rPr>
        <w:t>«OrganisationPICNumber»</w:t>
      </w:r>
      <w:r>
        <w:rPr>
          <w:rFonts w:ascii="Arial Narrow" w:eastAsia="Times New Roman" w:hAnsi="Arial Narrow" w:cs="Calibri"/>
          <w:color w:val="FF0000"/>
          <w:sz w:val="18"/>
          <w:szCs w:val="18"/>
          <w:lang w:val="sl-SI"/>
        </w:rPr>
        <w:fldChar w:fldCharType="end"/>
      </w:r>
    </w:p>
    <w:p w14:paraId="181575BE" w14:textId="21B42F37" w:rsidR="000C7EEE" w:rsidRDefault="000C7EEE" w:rsidP="000C7EEE">
      <w:pPr>
        <w:suppressAutoHyphens w:val="0"/>
        <w:spacing w:after="0" w:line="240" w:lineRule="auto"/>
        <w:rPr>
          <w:rFonts w:ascii="Arial Narrow" w:eastAsia="Times New Roman" w:hAnsi="Arial Narrow"/>
          <w:snapToGrid w:val="0"/>
          <w:color w:val="FF0000"/>
          <w:sz w:val="18"/>
          <w:szCs w:val="18"/>
          <w:lang w:val="sl-SI" w:eastAsia="en-GB"/>
        </w:rPr>
      </w:pPr>
    </w:p>
    <w:p w14:paraId="18841FF5" w14:textId="77777777" w:rsidR="000C7EEE" w:rsidRPr="00A1353A" w:rsidRDefault="000C7EEE" w:rsidP="000C7EEE">
      <w:pPr>
        <w:suppressAutoHyphens w:val="0"/>
        <w:spacing w:after="0" w:line="240" w:lineRule="auto"/>
        <w:rPr>
          <w:rFonts w:ascii="Arial Narrow" w:eastAsia="Times New Roman" w:hAnsi="Arial Narrow"/>
          <w:snapToGrid w:val="0"/>
          <w:sz w:val="18"/>
          <w:szCs w:val="18"/>
          <w:lang w:val="sl-SI" w:eastAsia="en-GB"/>
        </w:rPr>
      </w:pPr>
    </w:p>
    <w:p w14:paraId="0A52B346" w14:textId="77777777" w:rsidR="000C7EEE" w:rsidRPr="00A1353A" w:rsidRDefault="000C7EEE" w:rsidP="000C7EEE">
      <w:pPr>
        <w:jc w:val="both"/>
        <w:rPr>
          <w:rFonts w:ascii="Arial Narrow" w:hAnsi="Arial Narrow"/>
          <w:sz w:val="18"/>
          <w:szCs w:val="18"/>
          <w:lang w:val="sl-SI"/>
        </w:rPr>
      </w:pPr>
      <w:r w:rsidRPr="00A1353A">
        <w:rPr>
          <w:rFonts w:ascii="Arial Narrow" w:hAnsi="Arial Narrow"/>
          <w:sz w:val="18"/>
          <w:szCs w:val="18"/>
          <w:lang w:val="sl-SI"/>
        </w:rPr>
        <w:t xml:space="preserve">ki jo/ga za namen tega sporazuma zastopa </w:t>
      </w:r>
      <w:r>
        <w:rPr>
          <w:rFonts w:ascii="Arial Narrow" w:eastAsia="Times New Roman" w:hAnsi="Arial Narrow" w:cs="Calibri"/>
          <w:color w:val="FF0000"/>
          <w:sz w:val="18"/>
          <w:szCs w:val="18"/>
          <w:lang w:val="sl-SI"/>
        </w:rPr>
        <w:fldChar w:fldCharType="begin"/>
      </w:r>
      <w:r>
        <w:rPr>
          <w:rFonts w:ascii="Arial Narrow" w:eastAsia="Times New Roman" w:hAnsi="Arial Narrow" w:cs="Calibri"/>
          <w:color w:val="FF0000"/>
          <w:sz w:val="18"/>
          <w:szCs w:val="18"/>
          <w:lang w:val="sl-SI"/>
        </w:rPr>
        <w:instrText xml:space="preserve"> MERGEFIELD OrganisationLegalContactFirstName </w:instrText>
      </w:r>
      <w:r>
        <w:rPr>
          <w:rFonts w:ascii="Arial Narrow" w:eastAsia="Times New Roman" w:hAnsi="Arial Narrow" w:cs="Calibri"/>
          <w:color w:val="FF0000"/>
          <w:sz w:val="18"/>
          <w:szCs w:val="18"/>
          <w:lang w:val="sl-SI"/>
        </w:rPr>
        <w:fldChar w:fldCharType="separate"/>
      </w:r>
      <w:r>
        <w:rPr>
          <w:rFonts w:ascii="Arial Narrow" w:eastAsia="Times New Roman" w:hAnsi="Arial Narrow" w:cs="Calibri"/>
          <w:noProof/>
          <w:color w:val="FF0000"/>
          <w:sz w:val="18"/>
          <w:szCs w:val="18"/>
          <w:lang w:val="sl-SI"/>
        </w:rPr>
        <w:t>«OrganisationLegalContactFirstName»</w:t>
      </w:r>
      <w:r>
        <w:rPr>
          <w:rFonts w:ascii="Arial Narrow" w:eastAsia="Times New Roman" w:hAnsi="Arial Narrow" w:cs="Calibri"/>
          <w:color w:val="FF0000"/>
          <w:sz w:val="18"/>
          <w:szCs w:val="18"/>
          <w:lang w:val="sl-SI"/>
        </w:rPr>
        <w:fldChar w:fldCharType="end"/>
      </w:r>
      <w:r w:rsidRPr="00527228">
        <w:rPr>
          <w:rFonts w:ascii="Arial Narrow" w:eastAsia="Times New Roman" w:hAnsi="Arial Narrow" w:cs="Calibri"/>
          <w:color w:val="FF0000"/>
          <w:sz w:val="18"/>
          <w:szCs w:val="18"/>
          <w:lang w:val="sl-SI"/>
        </w:rPr>
        <w:t xml:space="preserve"> </w:t>
      </w:r>
      <w:r>
        <w:rPr>
          <w:rFonts w:ascii="Arial Narrow" w:eastAsia="Times New Roman" w:hAnsi="Arial Narrow" w:cs="Calibri"/>
          <w:color w:val="FF0000"/>
          <w:sz w:val="18"/>
          <w:szCs w:val="18"/>
          <w:lang w:val="sl-SI"/>
        </w:rPr>
        <w:fldChar w:fldCharType="begin"/>
      </w:r>
      <w:r>
        <w:rPr>
          <w:rFonts w:ascii="Arial Narrow" w:eastAsia="Times New Roman" w:hAnsi="Arial Narrow" w:cs="Calibri"/>
          <w:color w:val="FF0000"/>
          <w:sz w:val="18"/>
          <w:szCs w:val="18"/>
          <w:lang w:val="sl-SI"/>
        </w:rPr>
        <w:instrText xml:space="preserve"> MERGEFIELD OrganisationLegalContactLastName </w:instrText>
      </w:r>
      <w:r>
        <w:rPr>
          <w:rFonts w:ascii="Arial Narrow" w:eastAsia="Times New Roman" w:hAnsi="Arial Narrow" w:cs="Calibri"/>
          <w:color w:val="FF0000"/>
          <w:sz w:val="18"/>
          <w:szCs w:val="18"/>
          <w:lang w:val="sl-SI"/>
        </w:rPr>
        <w:fldChar w:fldCharType="separate"/>
      </w:r>
      <w:r>
        <w:rPr>
          <w:rFonts w:ascii="Arial Narrow" w:eastAsia="Times New Roman" w:hAnsi="Arial Narrow" w:cs="Calibri"/>
          <w:noProof/>
          <w:color w:val="FF0000"/>
          <w:sz w:val="18"/>
          <w:szCs w:val="18"/>
          <w:lang w:val="sl-SI"/>
        </w:rPr>
        <w:t>«OrganisationLegalContactLastName»</w:t>
      </w:r>
      <w:r>
        <w:rPr>
          <w:rFonts w:ascii="Arial Narrow" w:eastAsia="Times New Roman" w:hAnsi="Arial Narrow" w:cs="Calibri"/>
          <w:color w:val="FF0000"/>
          <w:sz w:val="18"/>
          <w:szCs w:val="18"/>
          <w:lang w:val="sl-SI"/>
        </w:rPr>
        <w:fldChar w:fldCharType="end"/>
      </w:r>
      <w:r w:rsidRPr="00527228">
        <w:rPr>
          <w:rFonts w:ascii="Arial Narrow" w:hAnsi="Arial Narrow"/>
          <w:color w:val="FF0000"/>
          <w:sz w:val="18"/>
          <w:szCs w:val="18"/>
          <w:lang w:val="sl-SI"/>
        </w:rPr>
        <w:t xml:space="preserve">, </w:t>
      </w:r>
      <w:r>
        <w:rPr>
          <w:rFonts w:ascii="Arial Narrow" w:eastAsia="Times New Roman" w:hAnsi="Arial Narrow" w:cs="Calibri"/>
          <w:color w:val="FF0000"/>
          <w:sz w:val="18"/>
          <w:szCs w:val="18"/>
          <w:lang w:val="sl-SI"/>
        </w:rPr>
        <w:fldChar w:fldCharType="begin"/>
      </w:r>
      <w:r>
        <w:rPr>
          <w:rFonts w:ascii="Arial Narrow" w:eastAsia="Times New Roman" w:hAnsi="Arial Narrow" w:cs="Calibri"/>
          <w:color w:val="FF0000"/>
          <w:sz w:val="18"/>
          <w:szCs w:val="18"/>
          <w:lang w:val="sl-SI"/>
        </w:rPr>
        <w:instrText xml:space="preserve"> MERGEFIELD OrganisationLegalContactFunction </w:instrText>
      </w:r>
      <w:r>
        <w:rPr>
          <w:rFonts w:ascii="Arial Narrow" w:eastAsia="Times New Roman" w:hAnsi="Arial Narrow" w:cs="Calibri"/>
          <w:color w:val="FF0000"/>
          <w:sz w:val="18"/>
          <w:szCs w:val="18"/>
          <w:lang w:val="sl-SI"/>
        </w:rPr>
        <w:fldChar w:fldCharType="separate"/>
      </w:r>
      <w:r>
        <w:rPr>
          <w:rFonts w:ascii="Arial Narrow" w:eastAsia="Times New Roman" w:hAnsi="Arial Narrow" w:cs="Calibri"/>
          <w:noProof/>
          <w:color w:val="FF0000"/>
          <w:sz w:val="18"/>
          <w:szCs w:val="18"/>
          <w:lang w:val="sl-SI"/>
        </w:rPr>
        <w:t>«OrganisationLegalContactFunction»</w:t>
      </w:r>
      <w:r>
        <w:rPr>
          <w:rFonts w:ascii="Arial Narrow" w:eastAsia="Times New Roman" w:hAnsi="Arial Narrow" w:cs="Calibri"/>
          <w:color w:val="FF0000"/>
          <w:sz w:val="18"/>
          <w:szCs w:val="18"/>
          <w:lang w:val="sl-SI"/>
        </w:rPr>
        <w:fldChar w:fldCharType="end"/>
      </w:r>
    </w:p>
    <w:p w14:paraId="67F0B9A7" w14:textId="4A5D7A42" w:rsidR="00602FB8" w:rsidRPr="0090183A" w:rsidRDefault="00C80FCA" w:rsidP="00D442F3">
      <w:pPr>
        <w:jc w:val="both"/>
        <w:rPr>
          <w:rFonts w:ascii="Arial Narrow" w:hAnsi="Arial Narrow"/>
          <w:sz w:val="18"/>
          <w:szCs w:val="18"/>
          <w:lang w:val="sl-SI"/>
        </w:rPr>
      </w:pPr>
      <w:r w:rsidRPr="0090183A">
        <w:rPr>
          <w:rFonts w:ascii="Arial Narrow" w:hAnsi="Arial Narrow"/>
          <w:sz w:val="18"/>
          <w:szCs w:val="18"/>
          <w:lang w:val="sl-SI"/>
        </w:rPr>
        <w:t xml:space="preserve">in drugi upravičenci, kot so določeni v Prilogi II, ki jih za namen podpisa tega sporazuma zastopa </w:t>
      </w:r>
      <w:r w:rsidR="008028EC" w:rsidRPr="0090183A">
        <w:rPr>
          <w:rFonts w:ascii="Arial Narrow" w:hAnsi="Arial Narrow"/>
          <w:sz w:val="18"/>
          <w:szCs w:val="18"/>
          <w:lang w:val="sl-SI"/>
        </w:rPr>
        <w:t>ko</w:t>
      </w:r>
      <w:r w:rsidRPr="0090183A">
        <w:rPr>
          <w:rFonts w:ascii="Arial Narrow" w:hAnsi="Arial Narrow"/>
          <w:sz w:val="18"/>
          <w:szCs w:val="18"/>
          <w:lang w:val="sl-SI"/>
        </w:rPr>
        <w:t>ordinator na podlagi pooblastil, vključenih v Prilogi V</w:t>
      </w:r>
      <w:r w:rsidR="001A4E86" w:rsidRPr="0090183A">
        <w:rPr>
          <w:rFonts w:ascii="Arial Narrow" w:hAnsi="Arial Narrow"/>
          <w:sz w:val="18"/>
          <w:szCs w:val="18"/>
          <w:lang w:val="sl-SI"/>
        </w:rPr>
        <w:t>.</w:t>
      </w:r>
      <w:r w:rsidR="00045E89" w:rsidRPr="0090183A">
        <w:rPr>
          <w:rFonts w:ascii="Arial Narrow" w:hAnsi="Arial Narrow"/>
          <w:sz w:val="18"/>
          <w:szCs w:val="18"/>
          <w:lang w:val="sl-SI"/>
        </w:rPr>
        <w:t xml:space="preserve"> </w:t>
      </w:r>
    </w:p>
    <w:p w14:paraId="32358587" w14:textId="11A3E642" w:rsidR="00846874" w:rsidRPr="0090183A" w:rsidRDefault="008028EC" w:rsidP="00D442F3">
      <w:pPr>
        <w:jc w:val="both"/>
        <w:rPr>
          <w:rFonts w:ascii="Arial Narrow" w:hAnsi="Arial Narrow"/>
          <w:sz w:val="18"/>
          <w:szCs w:val="18"/>
          <w:lang w:val="sl-SI"/>
        </w:rPr>
      </w:pPr>
      <w:r w:rsidRPr="0090183A">
        <w:rPr>
          <w:rFonts w:ascii="Arial Narrow" w:hAnsi="Arial Narrow"/>
          <w:sz w:val="18"/>
          <w:szCs w:val="18"/>
          <w:lang w:val="sl-SI"/>
        </w:rPr>
        <w:t>Če ni določeno drugače izraz “upravičenec” in “upravičenci” zajema tudi koordinatorja.</w:t>
      </w:r>
    </w:p>
    <w:p w14:paraId="16FB2031" w14:textId="77777777" w:rsidR="00720796" w:rsidRPr="0090183A" w:rsidRDefault="00720796" w:rsidP="00846874">
      <w:pPr>
        <w:rPr>
          <w:rFonts w:ascii="Arial Narrow" w:hAnsi="Arial Narrow"/>
          <w:sz w:val="18"/>
          <w:szCs w:val="18"/>
          <w:lang w:val="sl-SI"/>
        </w:rPr>
      </w:pPr>
    </w:p>
    <w:p w14:paraId="0BAE8761" w14:textId="5153CD63" w:rsidR="00846874" w:rsidRPr="0090183A" w:rsidRDefault="008028EC" w:rsidP="00846874">
      <w:pPr>
        <w:rPr>
          <w:rFonts w:ascii="Arial Narrow" w:hAnsi="Arial Narrow"/>
          <w:sz w:val="18"/>
          <w:szCs w:val="18"/>
          <w:lang w:val="sl-SI"/>
        </w:rPr>
      </w:pPr>
      <w:r w:rsidRPr="0090183A">
        <w:rPr>
          <w:rFonts w:ascii="Arial Narrow" w:hAnsi="Arial Narrow"/>
          <w:sz w:val="18"/>
          <w:szCs w:val="18"/>
          <w:lang w:val="sl-SI"/>
        </w:rPr>
        <w:t>Zgoraj navedene pogodbene stranke</w:t>
      </w:r>
    </w:p>
    <w:p w14:paraId="1E1E194F" w14:textId="77777777" w:rsidR="0090183A" w:rsidRDefault="0090183A">
      <w:pPr>
        <w:suppressAutoHyphens w:val="0"/>
        <w:spacing w:after="0" w:line="240" w:lineRule="auto"/>
        <w:rPr>
          <w:rFonts w:ascii="Arial Narrow" w:hAnsi="Arial Narrow"/>
          <w:sz w:val="18"/>
          <w:szCs w:val="18"/>
          <w:lang w:val="sl-SI"/>
        </w:rPr>
      </w:pPr>
      <w:r>
        <w:rPr>
          <w:rFonts w:ascii="Arial Narrow" w:hAnsi="Arial Narrow"/>
          <w:sz w:val="18"/>
          <w:szCs w:val="18"/>
          <w:lang w:val="sl-SI"/>
        </w:rPr>
        <w:br w:type="page"/>
      </w:r>
    </w:p>
    <w:p w14:paraId="4B6176DA" w14:textId="1A753926" w:rsidR="0001731A" w:rsidRPr="0090183A" w:rsidRDefault="008028EC" w:rsidP="0001731A">
      <w:pPr>
        <w:jc w:val="center"/>
        <w:rPr>
          <w:rFonts w:ascii="Arial Narrow" w:hAnsi="Arial Narrow"/>
          <w:b/>
          <w:sz w:val="18"/>
          <w:szCs w:val="18"/>
          <w:lang w:val="sl-SI"/>
        </w:rPr>
      </w:pPr>
      <w:r w:rsidRPr="0090183A">
        <w:rPr>
          <w:rFonts w:ascii="Arial Narrow" w:hAnsi="Arial Narrow"/>
          <w:b/>
          <w:sz w:val="18"/>
          <w:szCs w:val="18"/>
          <w:lang w:val="sl-SI"/>
        </w:rPr>
        <w:lastRenderedPageBreak/>
        <w:t>SO SE DOGOVORILE</w:t>
      </w:r>
      <w:r w:rsidR="0095348A" w:rsidRPr="0090183A">
        <w:rPr>
          <w:rFonts w:ascii="Arial Narrow" w:hAnsi="Arial Narrow"/>
          <w:b/>
          <w:sz w:val="18"/>
          <w:szCs w:val="18"/>
          <w:lang w:val="sl-SI"/>
        </w:rPr>
        <w:t xml:space="preserve"> </w:t>
      </w:r>
    </w:p>
    <w:p w14:paraId="67F0B9AD" w14:textId="2F3AAFFB" w:rsidR="0095348A" w:rsidRPr="0090183A" w:rsidRDefault="008028EC" w:rsidP="008028EC">
      <w:pPr>
        <w:tabs>
          <w:tab w:val="left" w:pos="1276"/>
        </w:tabs>
        <w:rPr>
          <w:rFonts w:ascii="Arial Narrow" w:hAnsi="Arial Narrow"/>
          <w:sz w:val="18"/>
          <w:szCs w:val="18"/>
          <w:lang w:val="sl-SI"/>
        </w:rPr>
      </w:pPr>
      <w:r w:rsidRPr="0090183A">
        <w:rPr>
          <w:rFonts w:ascii="Arial Narrow" w:hAnsi="Arial Narrow"/>
          <w:sz w:val="18"/>
          <w:szCs w:val="18"/>
          <w:lang w:val="sl-SI"/>
        </w:rPr>
        <w:t>o Posebnih pogojih (v nadaljevanju: Posebni pogoji)</w:t>
      </w:r>
      <w:r w:rsidR="00F81744" w:rsidRPr="0090183A">
        <w:rPr>
          <w:rFonts w:ascii="Arial Narrow" w:hAnsi="Arial Narrow"/>
          <w:sz w:val="18"/>
          <w:szCs w:val="18"/>
          <w:lang w:val="sl-SI"/>
        </w:rPr>
        <w:t xml:space="preserve"> </w:t>
      </w:r>
      <w:r w:rsidRPr="0090183A">
        <w:rPr>
          <w:rFonts w:ascii="Arial Narrow" w:hAnsi="Arial Narrow"/>
          <w:sz w:val="18"/>
          <w:szCs w:val="18"/>
          <w:lang w:val="sl-SI"/>
        </w:rPr>
        <w:t>in naslednjih prilogah</w:t>
      </w:r>
      <w:r w:rsidR="00F81744" w:rsidRPr="0090183A">
        <w:rPr>
          <w:rFonts w:ascii="Arial Narrow" w:hAnsi="Arial Narrow"/>
          <w:sz w:val="18"/>
          <w:szCs w:val="18"/>
          <w:lang w:val="sl-SI"/>
        </w:rPr>
        <w:t>:</w:t>
      </w:r>
    </w:p>
    <w:p w14:paraId="67F0B9AE" w14:textId="47BE27A9" w:rsidR="0095348A" w:rsidRPr="0090183A" w:rsidRDefault="008028EC" w:rsidP="00A928D3">
      <w:pPr>
        <w:tabs>
          <w:tab w:val="left" w:pos="1276"/>
        </w:tabs>
        <w:ind w:left="1275" w:hanging="1275"/>
        <w:rPr>
          <w:rFonts w:ascii="Arial Narrow" w:hAnsi="Arial Narrow"/>
          <w:sz w:val="18"/>
          <w:szCs w:val="18"/>
          <w:lang w:val="sl-SI"/>
        </w:rPr>
      </w:pPr>
      <w:r w:rsidRPr="0090183A">
        <w:rPr>
          <w:rFonts w:ascii="Arial Narrow" w:hAnsi="Arial Narrow"/>
          <w:sz w:val="18"/>
          <w:szCs w:val="18"/>
          <w:lang w:val="sl-SI"/>
        </w:rPr>
        <w:t>Priloga</w:t>
      </w:r>
      <w:r w:rsidR="0095348A" w:rsidRPr="0090183A">
        <w:rPr>
          <w:rFonts w:ascii="Arial Narrow" w:hAnsi="Arial Narrow"/>
          <w:sz w:val="18"/>
          <w:szCs w:val="18"/>
          <w:lang w:val="sl-SI"/>
        </w:rPr>
        <w:t xml:space="preserve"> I</w:t>
      </w:r>
      <w:r w:rsidRPr="0090183A">
        <w:rPr>
          <w:rFonts w:ascii="Arial Narrow" w:hAnsi="Arial Narrow"/>
          <w:sz w:val="18"/>
          <w:szCs w:val="18"/>
          <w:lang w:val="sl-SI"/>
        </w:rPr>
        <w:tab/>
        <w:t>Splošni pogoji (v nadaljevanju: Splošni pogoji)</w:t>
      </w:r>
    </w:p>
    <w:p w14:paraId="4E4C24A4" w14:textId="40EB4135" w:rsidR="00552924" w:rsidRPr="0090183A" w:rsidRDefault="008028EC" w:rsidP="008028EC">
      <w:pPr>
        <w:tabs>
          <w:tab w:val="left" w:pos="1276"/>
        </w:tabs>
        <w:ind w:left="1276" w:hanging="1276"/>
        <w:rPr>
          <w:rFonts w:ascii="Arial Narrow" w:hAnsi="Arial Narrow"/>
          <w:sz w:val="18"/>
          <w:szCs w:val="18"/>
          <w:lang w:val="sl-SI"/>
        </w:rPr>
      </w:pPr>
      <w:r w:rsidRPr="0090183A">
        <w:rPr>
          <w:rFonts w:ascii="Arial Narrow" w:hAnsi="Arial Narrow"/>
          <w:sz w:val="18"/>
          <w:szCs w:val="18"/>
          <w:lang w:val="sl-SI"/>
        </w:rPr>
        <w:t>Priloga II</w:t>
      </w:r>
      <w:r w:rsidRPr="0090183A">
        <w:rPr>
          <w:rFonts w:ascii="Arial Narrow" w:hAnsi="Arial Narrow"/>
          <w:sz w:val="18"/>
          <w:szCs w:val="18"/>
          <w:lang w:val="sl-SI"/>
        </w:rPr>
        <w:tab/>
        <w:t>Opis projekta</w:t>
      </w:r>
      <w:r w:rsidR="00613975" w:rsidRPr="0090183A">
        <w:rPr>
          <w:rFonts w:ascii="Arial Narrow" w:hAnsi="Arial Narrow"/>
          <w:sz w:val="18"/>
          <w:szCs w:val="18"/>
          <w:lang w:val="sl-SI"/>
        </w:rPr>
        <w:t xml:space="preserve"> – </w:t>
      </w:r>
      <w:r w:rsidR="001A4E86" w:rsidRPr="0090183A">
        <w:rPr>
          <w:rFonts w:ascii="Arial Narrow" w:hAnsi="Arial Narrow"/>
          <w:sz w:val="18"/>
          <w:szCs w:val="18"/>
          <w:lang w:val="sl-SI"/>
        </w:rPr>
        <w:t xml:space="preserve">deli </w:t>
      </w:r>
      <w:r w:rsidRPr="0090183A">
        <w:rPr>
          <w:rFonts w:ascii="Arial Narrow" w:hAnsi="Arial Narrow"/>
          <w:sz w:val="18"/>
          <w:szCs w:val="18"/>
          <w:lang w:val="sl-SI"/>
        </w:rPr>
        <w:t xml:space="preserve">vloge za dodelitev dotacije; Ocena </w:t>
      </w:r>
      <w:r w:rsidR="001A4E86" w:rsidRPr="0090183A">
        <w:rPr>
          <w:rFonts w:ascii="Arial Narrow" w:hAnsi="Arial Narrow"/>
          <w:sz w:val="18"/>
          <w:szCs w:val="18"/>
          <w:lang w:val="sl-SI"/>
        </w:rPr>
        <w:t>proračuna projekta</w:t>
      </w:r>
    </w:p>
    <w:p w14:paraId="67F0B9AF" w14:textId="47A64EAD" w:rsidR="004C656E" w:rsidRPr="0090183A" w:rsidRDefault="008028EC">
      <w:pPr>
        <w:tabs>
          <w:tab w:val="left" w:pos="1276"/>
        </w:tabs>
        <w:rPr>
          <w:rFonts w:ascii="Arial Narrow" w:hAnsi="Arial Narrow"/>
          <w:sz w:val="18"/>
          <w:szCs w:val="18"/>
          <w:lang w:val="sl-SI"/>
        </w:rPr>
      </w:pPr>
      <w:r w:rsidRPr="0090183A">
        <w:rPr>
          <w:rFonts w:ascii="Arial Narrow" w:hAnsi="Arial Narrow"/>
          <w:sz w:val="18"/>
          <w:szCs w:val="18"/>
          <w:lang w:val="sl-SI"/>
        </w:rPr>
        <w:t>Priloga</w:t>
      </w:r>
      <w:r w:rsidR="0095348A" w:rsidRPr="0090183A">
        <w:rPr>
          <w:rFonts w:ascii="Arial Narrow" w:hAnsi="Arial Narrow"/>
          <w:sz w:val="18"/>
          <w:szCs w:val="18"/>
          <w:lang w:val="sl-SI"/>
        </w:rPr>
        <w:t xml:space="preserve"> II</w:t>
      </w:r>
      <w:r w:rsidR="00E42186" w:rsidRPr="0090183A">
        <w:rPr>
          <w:rFonts w:ascii="Arial Narrow" w:hAnsi="Arial Narrow"/>
          <w:sz w:val="18"/>
          <w:szCs w:val="18"/>
          <w:lang w:val="sl-SI"/>
        </w:rPr>
        <w:t>I</w:t>
      </w:r>
      <w:r w:rsidRPr="0090183A">
        <w:rPr>
          <w:rFonts w:ascii="Arial Narrow" w:hAnsi="Arial Narrow"/>
          <w:sz w:val="18"/>
          <w:szCs w:val="18"/>
          <w:lang w:val="sl-SI"/>
        </w:rPr>
        <w:tab/>
        <w:t>Finančna in pogodbena pravila</w:t>
      </w:r>
    </w:p>
    <w:p w14:paraId="67F0B9B0" w14:textId="18E4D368" w:rsidR="0095348A" w:rsidRPr="0090183A" w:rsidRDefault="008028EC">
      <w:pPr>
        <w:ind w:left="1276" w:hanging="1276"/>
        <w:rPr>
          <w:rFonts w:ascii="Arial Narrow" w:hAnsi="Arial Narrow"/>
          <w:sz w:val="18"/>
          <w:szCs w:val="18"/>
          <w:lang w:val="sl-SI"/>
        </w:rPr>
      </w:pPr>
      <w:r w:rsidRPr="0090183A">
        <w:rPr>
          <w:rFonts w:ascii="Arial Narrow" w:hAnsi="Arial Narrow"/>
          <w:sz w:val="18"/>
          <w:szCs w:val="18"/>
          <w:lang w:val="sl-SI"/>
        </w:rPr>
        <w:t>Priloga</w:t>
      </w:r>
      <w:r w:rsidR="0095348A" w:rsidRPr="0090183A">
        <w:rPr>
          <w:rFonts w:ascii="Arial Narrow" w:hAnsi="Arial Narrow"/>
          <w:sz w:val="18"/>
          <w:szCs w:val="18"/>
          <w:lang w:val="sl-SI"/>
        </w:rPr>
        <w:t xml:space="preserve"> I</w:t>
      </w:r>
      <w:r w:rsidR="00E42186" w:rsidRPr="0090183A">
        <w:rPr>
          <w:rFonts w:ascii="Arial Narrow" w:hAnsi="Arial Narrow"/>
          <w:sz w:val="18"/>
          <w:szCs w:val="18"/>
          <w:lang w:val="sl-SI"/>
        </w:rPr>
        <w:t>V</w:t>
      </w:r>
      <w:r w:rsidR="0095348A" w:rsidRPr="0090183A">
        <w:rPr>
          <w:rFonts w:ascii="Arial Narrow" w:hAnsi="Arial Narrow"/>
          <w:sz w:val="18"/>
          <w:szCs w:val="18"/>
          <w:lang w:val="sl-SI"/>
        </w:rPr>
        <w:tab/>
      </w:r>
      <w:r w:rsidRPr="0090183A">
        <w:rPr>
          <w:rFonts w:ascii="Arial Narrow" w:hAnsi="Arial Narrow"/>
          <w:sz w:val="18"/>
          <w:szCs w:val="18"/>
          <w:lang w:val="sl-SI"/>
        </w:rPr>
        <w:t>Veljavne stopnje financiranja</w:t>
      </w:r>
    </w:p>
    <w:p w14:paraId="67F0B9B2" w14:textId="3DDF6258" w:rsidR="00DF1E8F" w:rsidRPr="0090183A" w:rsidRDefault="008028EC">
      <w:pPr>
        <w:ind w:left="1276" w:hanging="1276"/>
        <w:rPr>
          <w:rFonts w:ascii="Arial Narrow" w:hAnsi="Arial Narrow"/>
          <w:sz w:val="18"/>
          <w:szCs w:val="18"/>
          <w:lang w:val="sl-SI"/>
        </w:rPr>
      </w:pPr>
      <w:r w:rsidRPr="0090183A">
        <w:rPr>
          <w:rFonts w:ascii="Arial Narrow" w:hAnsi="Arial Narrow"/>
          <w:sz w:val="18"/>
          <w:szCs w:val="18"/>
          <w:lang w:val="sl-SI"/>
        </w:rPr>
        <w:t>Priloga V</w:t>
      </w:r>
      <w:r w:rsidRPr="0090183A">
        <w:rPr>
          <w:rFonts w:ascii="Arial Narrow" w:hAnsi="Arial Narrow"/>
          <w:sz w:val="18"/>
          <w:szCs w:val="18"/>
          <w:lang w:val="sl-SI"/>
        </w:rPr>
        <w:tab/>
        <w:t>Pooblastila, ki jih koordinatorju posredujejo drugi upravičenci</w:t>
      </w:r>
    </w:p>
    <w:p w14:paraId="67F0B9B5" w14:textId="23569ACA" w:rsidR="0095348A" w:rsidRPr="0090183A" w:rsidRDefault="008028EC">
      <w:pPr>
        <w:jc w:val="both"/>
        <w:rPr>
          <w:rFonts w:ascii="Arial Narrow" w:hAnsi="Arial Narrow"/>
          <w:sz w:val="18"/>
          <w:szCs w:val="18"/>
          <w:lang w:val="sl-SI"/>
        </w:rPr>
      </w:pPr>
      <w:r w:rsidRPr="0090183A">
        <w:rPr>
          <w:rFonts w:ascii="Arial Narrow" w:hAnsi="Arial Narrow"/>
          <w:sz w:val="18"/>
          <w:szCs w:val="18"/>
          <w:lang w:val="sl-SI"/>
        </w:rPr>
        <w:t>ki predstavljajo sestavne dele tega sporazuma</w:t>
      </w:r>
      <w:r w:rsidR="00AD48E1" w:rsidRPr="0090183A">
        <w:rPr>
          <w:rFonts w:ascii="Arial Narrow" w:hAnsi="Arial Narrow"/>
          <w:sz w:val="18"/>
          <w:szCs w:val="18"/>
          <w:lang w:val="sl-SI"/>
        </w:rPr>
        <w:t>.</w:t>
      </w:r>
    </w:p>
    <w:p w14:paraId="6CBBA738" w14:textId="77777777" w:rsidR="00862FE0" w:rsidRPr="0090183A" w:rsidRDefault="00862FE0">
      <w:pPr>
        <w:jc w:val="both"/>
        <w:rPr>
          <w:rFonts w:ascii="Arial Narrow" w:hAnsi="Arial Narrow"/>
          <w:sz w:val="18"/>
          <w:szCs w:val="18"/>
          <w:lang w:val="sl-SI"/>
        </w:rPr>
      </w:pPr>
    </w:p>
    <w:p w14:paraId="5824C666" w14:textId="00911582" w:rsidR="00D442F3" w:rsidRPr="0090183A" w:rsidRDefault="00D442F3">
      <w:pPr>
        <w:jc w:val="both"/>
        <w:rPr>
          <w:rFonts w:ascii="Arial Narrow" w:hAnsi="Arial Narrow"/>
          <w:sz w:val="18"/>
          <w:szCs w:val="18"/>
          <w:lang w:val="sl-SI"/>
        </w:rPr>
      </w:pPr>
      <w:r w:rsidRPr="0090183A">
        <w:rPr>
          <w:rFonts w:ascii="Arial Narrow" w:hAnsi="Arial Narrow"/>
          <w:sz w:val="18"/>
          <w:szCs w:val="18"/>
          <w:lang w:val="sl-SI"/>
        </w:rPr>
        <w:t xml:space="preserve">Splošni pogoji, ki tvorijo Prilogo I, so objavljeni na </w:t>
      </w:r>
      <w:hyperlink r:id="rId12" w:history="1">
        <w:r w:rsidRPr="0090183A">
          <w:rPr>
            <w:rStyle w:val="Hiperpovezava"/>
            <w:rFonts w:ascii="Arial Narrow" w:hAnsi="Arial Narrow"/>
            <w:sz w:val="18"/>
            <w:szCs w:val="18"/>
            <w:lang w:val="sl-SI"/>
          </w:rPr>
          <w:t>www.mva.si</w:t>
        </w:r>
      </w:hyperlink>
      <w:r w:rsidRPr="0090183A">
        <w:rPr>
          <w:rFonts w:ascii="Arial Narrow" w:hAnsi="Arial Narrow"/>
          <w:sz w:val="18"/>
          <w:szCs w:val="18"/>
          <w:lang w:val="sl-SI"/>
        </w:rPr>
        <w:t>.</w:t>
      </w:r>
    </w:p>
    <w:p w14:paraId="58F2BD0B" w14:textId="77777777" w:rsidR="00D442F3" w:rsidRPr="0090183A" w:rsidRDefault="00D442F3" w:rsidP="00AD48E1">
      <w:pPr>
        <w:suppressAutoHyphens w:val="0"/>
        <w:spacing w:before="100" w:beforeAutospacing="1" w:after="100" w:afterAutospacing="1" w:line="240" w:lineRule="auto"/>
        <w:jc w:val="both"/>
        <w:rPr>
          <w:rFonts w:ascii="Arial Narrow" w:eastAsia="Times New Roman" w:hAnsi="Arial Narrow"/>
          <w:sz w:val="18"/>
          <w:szCs w:val="18"/>
          <w:lang w:val="sl-SI" w:eastAsia="en-GB"/>
        </w:rPr>
      </w:pPr>
    </w:p>
    <w:p w14:paraId="3859E103" w14:textId="666339DC" w:rsidR="00AD48E1" w:rsidRPr="0090183A" w:rsidRDefault="008028EC" w:rsidP="00D442F3">
      <w:pPr>
        <w:suppressAutoHyphens w:val="0"/>
        <w:spacing w:before="100" w:beforeAutospacing="1" w:after="100" w:afterAutospacing="1" w:line="240" w:lineRule="auto"/>
        <w:jc w:val="both"/>
        <w:rPr>
          <w:rFonts w:ascii="Arial Narrow" w:eastAsia="Times New Roman" w:hAnsi="Arial Narrow"/>
          <w:sz w:val="18"/>
          <w:szCs w:val="18"/>
          <w:lang w:val="sl-SI" w:eastAsia="en-GB"/>
        </w:rPr>
      </w:pPr>
      <w:r w:rsidRPr="0090183A">
        <w:rPr>
          <w:rFonts w:ascii="Arial Narrow" w:eastAsia="Times New Roman" w:hAnsi="Arial Narrow"/>
          <w:sz w:val="18"/>
          <w:szCs w:val="18"/>
          <w:lang w:val="sl-SI" w:eastAsia="en-GB"/>
        </w:rPr>
        <w:t>Določbe Posebnih pogojev sporazuma imajo prednost pred določbami v njegovih prilogah</w:t>
      </w:r>
      <w:r w:rsidR="00AD48E1" w:rsidRPr="0090183A">
        <w:rPr>
          <w:rFonts w:ascii="Arial Narrow" w:eastAsia="Times New Roman" w:hAnsi="Arial Narrow"/>
          <w:sz w:val="18"/>
          <w:szCs w:val="18"/>
          <w:lang w:val="sl-SI" w:eastAsia="en-GB"/>
        </w:rPr>
        <w:t>.</w:t>
      </w:r>
    </w:p>
    <w:p w14:paraId="6F21B474" w14:textId="50C9929D" w:rsidR="00AF7823" w:rsidRPr="0090183A" w:rsidRDefault="00AF7823" w:rsidP="00D442F3">
      <w:pPr>
        <w:jc w:val="both"/>
        <w:rPr>
          <w:rFonts w:ascii="Arial Narrow" w:eastAsia="Times New Roman" w:hAnsi="Arial Narrow"/>
          <w:sz w:val="18"/>
          <w:szCs w:val="18"/>
          <w:lang w:val="sl-SI" w:eastAsia="en-GB"/>
        </w:rPr>
      </w:pPr>
      <w:r w:rsidRPr="0090183A">
        <w:rPr>
          <w:rFonts w:ascii="Arial Narrow" w:eastAsia="Times New Roman" w:hAnsi="Arial Narrow"/>
          <w:sz w:val="18"/>
          <w:szCs w:val="18"/>
          <w:lang w:val="sl-SI" w:eastAsia="en-GB"/>
        </w:rPr>
        <w:t>Določbe v Prilogi I (Splošni pogoji) imajo prednost pred določbami v drugih Prilogah. Določbe v Prilogi III imajo prednost pred določbami v drugih Prilogah, z izjemo Priloge I.</w:t>
      </w:r>
    </w:p>
    <w:p w14:paraId="600A83C0" w14:textId="2E24A940" w:rsidR="00AF7823" w:rsidRPr="0090183A" w:rsidRDefault="003C649A" w:rsidP="00D442F3">
      <w:pPr>
        <w:jc w:val="both"/>
        <w:rPr>
          <w:rFonts w:ascii="Arial Narrow" w:eastAsia="Times New Roman" w:hAnsi="Arial Narrow"/>
          <w:sz w:val="18"/>
          <w:szCs w:val="18"/>
          <w:lang w:val="sl-SI" w:eastAsia="en-GB"/>
        </w:rPr>
      </w:pPr>
      <w:r w:rsidRPr="0090183A">
        <w:rPr>
          <w:rFonts w:ascii="Arial Narrow" w:hAnsi="Arial Narrow"/>
          <w:sz w:val="18"/>
          <w:szCs w:val="18"/>
          <w:lang w:val="sl-SI"/>
        </w:rPr>
        <w:t>Ocena proračuna projekta</w:t>
      </w:r>
      <w:r w:rsidR="00E03C6C" w:rsidRPr="0090183A">
        <w:rPr>
          <w:rFonts w:ascii="Arial Narrow" w:hAnsi="Arial Narrow"/>
          <w:sz w:val="18"/>
          <w:szCs w:val="18"/>
          <w:lang w:val="sl-SI"/>
        </w:rPr>
        <w:t>,</w:t>
      </w:r>
      <w:r w:rsidR="001A4E86" w:rsidRPr="0090183A">
        <w:rPr>
          <w:rFonts w:ascii="Arial Narrow" w:hAnsi="Arial Narrow"/>
          <w:sz w:val="18"/>
          <w:szCs w:val="18"/>
          <w:lang w:val="sl-SI"/>
        </w:rPr>
        <w:t xml:space="preserve"> </w:t>
      </w:r>
      <w:r w:rsidR="001A4E86" w:rsidRPr="0090183A">
        <w:rPr>
          <w:rFonts w:ascii="Arial Narrow" w:eastAsia="Times New Roman" w:hAnsi="Arial Narrow"/>
          <w:sz w:val="18"/>
          <w:szCs w:val="18"/>
          <w:lang w:val="sl-SI" w:eastAsia="en-GB"/>
        </w:rPr>
        <w:t xml:space="preserve">kot je naveden v Prilogi </w:t>
      </w:r>
      <w:r w:rsidR="001A4E86" w:rsidRPr="0090183A">
        <w:rPr>
          <w:rFonts w:ascii="Arial Narrow" w:hAnsi="Arial Narrow"/>
          <w:sz w:val="18"/>
          <w:szCs w:val="18"/>
          <w:shd w:val="clear" w:color="auto" w:fill="FFFFFF" w:themeFill="background1"/>
          <w:lang w:val="sl-SI"/>
        </w:rPr>
        <w:t>II</w:t>
      </w:r>
      <w:r w:rsidR="001A4E86" w:rsidRPr="0090183A">
        <w:rPr>
          <w:rFonts w:ascii="Arial Narrow" w:eastAsia="Times New Roman" w:hAnsi="Arial Narrow"/>
          <w:sz w:val="18"/>
          <w:szCs w:val="18"/>
          <w:lang w:val="sl-SI" w:eastAsia="en-GB"/>
        </w:rPr>
        <w:t xml:space="preserve">, </w:t>
      </w:r>
      <w:r w:rsidRPr="0090183A">
        <w:rPr>
          <w:rFonts w:ascii="Arial Narrow" w:eastAsia="Times New Roman" w:hAnsi="Arial Narrow"/>
          <w:sz w:val="18"/>
          <w:szCs w:val="18"/>
          <w:lang w:val="sl-SI" w:eastAsia="en-GB"/>
        </w:rPr>
        <w:t xml:space="preserve"> </w:t>
      </w:r>
      <w:r w:rsidR="001A4E86" w:rsidRPr="0090183A">
        <w:rPr>
          <w:rFonts w:ascii="Arial Narrow" w:eastAsia="Times New Roman" w:hAnsi="Arial Narrow"/>
          <w:sz w:val="18"/>
          <w:szCs w:val="18"/>
          <w:lang w:val="sl-SI" w:eastAsia="en-GB"/>
        </w:rPr>
        <w:t>ima</w:t>
      </w:r>
      <w:r w:rsidR="00AF7823" w:rsidRPr="0090183A">
        <w:rPr>
          <w:rFonts w:ascii="Arial Narrow" w:eastAsia="Times New Roman" w:hAnsi="Arial Narrow"/>
          <w:sz w:val="18"/>
          <w:szCs w:val="18"/>
          <w:lang w:val="sl-SI" w:eastAsia="en-GB"/>
        </w:rPr>
        <w:t xml:space="preserve"> prednost pred </w:t>
      </w:r>
      <w:r w:rsidR="001A4E86" w:rsidRPr="0090183A">
        <w:rPr>
          <w:rFonts w:ascii="Arial Narrow" w:eastAsia="Times New Roman" w:hAnsi="Arial Narrow"/>
          <w:sz w:val="18"/>
          <w:szCs w:val="18"/>
          <w:lang w:val="sl-SI" w:eastAsia="en-GB"/>
        </w:rPr>
        <w:t xml:space="preserve">tistim, navedenim v opisu projekta </w:t>
      </w:r>
      <w:r w:rsidR="000F3E9E" w:rsidRPr="0090183A">
        <w:rPr>
          <w:rFonts w:ascii="Arial Narrow" w:eastAsia="Times New Roman" w:hAnsi="Arial Narrow"/>
          <w:sz w:val="18"/>
          <w:szCs w:val="18"/>
          <w:lang w:val="sl-SI" w:eastAsia="en-GB"/>
        </w:rPr>
        <w:t>–</w:t>
      </w:r>
      <w:r w:rsidR="001A4E86" w:rsidRPr="0090183A">
        <w:rPr>
          <w:rFonts w:ascii="Arial Narrow" w:eastAsia="Times New Roman" w:hAnsi="Arial Narrow"/>
          <w:sz w:val="18"/>
          <w:szCs w:val="18"/>
          <w:lang w:val="sl-SI" w:eastAsia="en-GB"/>
        </w:rPr>
        <w:t xml:space="preserve"> </w:t>
      </w:r>
      <w:r w:rsidR="000F3E9E" w:rsidRPr="0090183A">
        <w:rPr>
          <w:rFonts w:ascii="Arial Narrow" w:eastAsia="Times New Roman" w:hAnsi="Arial Narrow"/>
          <w:sz w:val="18"/>
          <w:szCs w:val="18"/>
          <w:lang w:val="sl-SI" w:eastAsia="en-GB"/>
        </w:rPr>
        <w:t>vlogi za dodelitev dotacije</w:t>
      </w:r>
      <w:r w:rsidR="001A4E86" w:rsidRPr="0090183A">
        <w:rPr>
          <w:rFonts w:ascii="Arial Narrow" w:eastAsia="Times New Roman" w:hAnsi="Arial Narrow"/>
          <w:sz w:val="18"/>
          <w:szCs w:val="18"/>
          <w:lang w:val="sl-SI" w:eastAsia="en-GB"/>
        </w:rPr>
        <w:t xml:space="preserve">, ki je sestavni del Priloge </w:t>
      </w:r>
      <w:r w:rsidRPr="0090183A">
        <w:rPr>
          <w:rFonts w:ascii="Arial Narrow" w:eastAsia="Times New Roman" w:hAnsi="Arial Narrow"/>
          <w:sz w:val="18"/>
          <w:szCs w:val="18"/>
          <w:lang w:val="sl-SI" w:eastAsia="en-GB"/>
        </w:rPr>
        <w:t>II</w:t>
      </w:r>
      <w:r w:rsidR="001A4E86" w:rsidRPr="0090183A">
        <w:rPr>
          <w:rFonts w:ascii="Arial Narrow" w:eastAsia="Times New Roman" w:hAnsi="Arial Narrow"/>
          <w:sz w:val="18"/>
          <w:szCs w:val="18"/>
          <w:lang w:val="sl-SI" w:eastAsia="en-GB"/>
        </w:rPr>
        <w:t>.</w:t>
      </w:r>
    </w:p>
    <w:p w14:paraId="67F0B9BA" w14:textId="77777777" w:rsidR="00F81744" w:rsidRPr="0090183A" w:rsidRDefault="00F81744">
      <w:pPr>
        <w:jc w:val="both"/>
        <w:rPr>
          <w:rFonts w:ascii="Arial Narrow" w:hAnsi="Arial Narrow"/>
          <w:sz w:val="18"/>
          <w:szCs w:val="18"/>
          <w:lang w:val="sl-SI"/>
        </w:rPr>
      </w:pPr>
    </w:p>
    <w:p w14:paraId="372CEA57" w14:textId="77777777" w:rsidR="004A2F17" w:rsidRPr="0090183A" w:rsidRDefault="004A2F17">
      <w:pPr>
        <w:suppressAutoHyphens w:val="0"/>
        <w:spacing w:after="0" w:line="240" w:lineRule="auto"/>
        <w:rPr>
          <w:rFonts w:ascii="Arial Narrow" w:hAnsi="Arial Narrow"/>
          <w:b/>
          <w:sz w:val="18"/>
          <w:szCs w:val="18"/>
          <w:lang w:val="sl-SI"/>
        </w:rPr>
      </w:pPr>
      <w:r w:rsidRPr="0090183A">
        <w:rPr>
          <w:rFonts w:ascii="Arial Narrow" w:hAnsi="Arial Narrow"/>
          <w:b/>
          <w:sz w:val="18"/>
          <w:szCs w:val="18"/>
          <w:lang w:val="sl-SI"/>
        </w:rPr>
        <w:br w:type="page"/>
      </w:r>
    </w:p>
    <w:p w14:paraId="251B6A56" w14:textId="77777777" w:rsidR="00516BF9" w:rsidRPr="0090183A" w:rsidRDefault="00516BF9" w:rsidP="00516BF9">
      <w:pPr>
        <w:jc w:val="center"/>
        <w:rPr>
          <w:rFonts w:ascii="Arial Narrow" w:hAnsi="Arial Narrow"/>
          <w:b/>
          <w:sz w:val="18"/>
          <w:szCs w:val="18"/>
          <w:lang w:val="sl-SI"/>
        </w:rPr>
      </w:pPr>
    </w:p>
    <w:p w14:paraId="69389C38" w14:textId="69275602" w:rsidR="00516BF9" w:rsidRPr="0090183A" w:rsidRDefault="001A4E86" w:rsidP="00516BF9">
      <w:pPr>
        <w:jc w:val="center"/>
        <w:rPr>
          <w:rFonts w:ascii="Arial Narrow" w:hAnsi="Arial Narrow"/>
          <w:b/>
          <w:sz w:val="18"/>
          <w:szCs w:val="18"/>
          <w:lang w:val="sl-SI"/>
        </w:rPr>
      </w:pPr>
      <w:r w:rsidRPr="0090183A">
        <w:rPr>
          <w:rFonts w:ascii="Arial Narrow" w:hAnsi="Arial Narrow"/>
          <w:b/>
          <w:sz w:val="18"/>
          <w:szCs w:val="18"/>
          <w:lang w:val="sl-SI"/>
        </w:rPr>
        <w:t>POSEBNI POGOJI</w:t>
      </w:r>
    </w:p>
    <w:p w14:paraId="67F0B9BD" w14:textId="4C91A856" w:rsidR="0095348A" w:rsidRPr="0090183A" w:rsidRDefault="003217AB">
      <w:pPr>
        <w:rPr>
          <w:rFonts w:ascii="Arial Narrow" w:hAnsi="Arial Narrow"/>
          <w:sz w:val="18"/>
          <w:szCs w:val="18"/>
          <w:lang w:val="sl-SI"/>
        </w:rPr>
      </w:pPr>
      <w:r w:rsidRPr="0090183A">
        <w:rPr>
          <w:rFonts w:ascii="Arial Narrow" w:hAnsi="Arial Narrow"/>
          <w:b/>
          <w:sz w:val="18"/>
          <w:szCs w:val="18"/>
          <w:lang w:val="sl-SI"/>
        </w:rPr>
        <w:t>ČLEN</w:t>
      </w:r>
      <w:r w:rsidR="0095348A" w:rsidRPr="0090183A">
        <w:rPr>
          <w:rFonts w:ascii="Arial Narrow" w:hAnsi="Arial Narrow"/>
          <w:b/>
          <w:sz w:val="18"/>
          <w:szCs w:val="18"/>
          <w:lang w:val="sl-SI"/>
        </w:rPr>
        <w:t xml:space="preserve"> </w:t>
      </w:r>
      <w:proofErr w:type="spellStart"/>
      <w:r w:rsidR="0095348A" w:rsidRPr="0090183A">
        <w:rPr>
          <w:rFonts w:ascii="Arial Narrow" w:hAnsi="Arial Narrow"/>
          <w:b/>
          <w:sz w:val="18"/>
          <w:szCs w:val="18"/>
          <w:lang w:val="sl-SI"/>
        </w:rPr>
        <w:t>I.1</w:t>
      </w:r>
      <w:proofErr w:type="spellEnd"/>
      <w:r w:rsidR="0095348A" w:rsidRPr="0090183A">
        <w:rPr>
          <w:rFonts w:ascii="Arial Narrow" w:hAnsi="Arial Narrow"/>
          <w:b/>
          <w:sz w:val="18"/>
          <w:szCs w:val="18"/>
          <w:lang w:val="sl-SI"/>
        </w:rPr>
        <w:t xml:space="preserve"> – </w:t>
      </w:r>
      <w:r w:rsidRPr="0090183A">
        <w:rPr>
          <w:rFonts w:ascii="Arial Narrow" w:hAnsi="Arial Narrow"/>
          <w:b/>
          <w:sz w:val="18"/>
          <w:szCs w:val="18"/>
          <w:lang w:val="sl-SI"/>
        </w:rPr>
        <w:t>PREDMET SPORAZUMA</w:t>
      </w:r>
      <w:r w:rsidR="0095348A" w:rsidRPr="0090183A">
        <w:rPr>
          <w:rFonts w:ascii="Arial Narrow" w:hAnsi="Arial Narrow"/>
          <w:b/>
          <w:sz w:val="18"/>
          <w:szCs w:val="18"/>
          <w:lang w:val="sl-SI"/>
        </w:rPr>
        <w:t xml:space="preserve"> </w:t>
      </w:r>
    </w:p>
    <w:p w14:paraId="67F0B9BE" w14:textId="75FEC063" w:rsidR="0095348A" w:rsidRPr="00255586" w:rsidRDefault="00924083" w:rsidP="00924083">
      <w:pPr>
        <w:suppressAutoHyphens w:val="0"/>
        <w:spacing w:after="0" w:line="240" w:lineRule="auto"/>
        <w:ind w:left="567" w:hanging="567"/>
        <w:jc w:val="both"/>
        <w:rPr>
          <w:rFonts w:ascii="Arial Narrow" w:eastAsia="Times New Roman" w:hAnsi="Arial Narrow"/>
          <w:snapToGrid w:val="0"/>
          <w:sz w:val="18"/>
          <w:szCs w:val="18"/>
          <w:lang w:val="sl-SI" w:eastAsia="en-GB"/>
        </w:rPr>
      </w:pPr>
      <w:proofErr w:type="spellStart"/>
      <w:r w:rsidRPr="0090183A">
        <w:rPr>
          <w:rFonts w:ascii="Arial Narrow" w:eastAsia="Times New Roman" w:hAnsi="Arial Narrow"/>
          <w:b/>
          <w:snapToGrid w:val="0"/>
          <w:sz w:val="18"/>
          <w:szCs w:val="18"/>
          <w:lang w:val="sl-SI" w:eastAsia="en-GB"/>
        </w:rPr>
        <w:t>I.1.1</w:t>
      </w:r>
      <w:proofErr w:type="spellEnd"/>
      <w:r w:rsidRPr="0090183A">
        <w:rPr>
          <w:rFonts w:ascii="Arial Narrow" w:eastAsia="Times New Roman" w:hAnsi="Arial Narrow"/>
          <w:snapToGrid w:val="0"/>
          <w:sz w:val="18"/>
          <w:szCs w:val="18"/>
          <w:lang w:val="sl-SI" w:eastAsia="en-GB"/>
        </w:rPr>
        <w:tab/>
      </w:r>
      <w:r w:rsidR="006D5A82" w:rsidRPr="0090183A">
        <w:rPr>
          <w:rFonts w:ascii="Arial Narrow" w:eastAsia="Times New Roman" w:hAnsi="Arial Narrow"/>
          <w:snapToGrid w:val="0"/>
          <w:sz w:val="18"/>
          <w:szCs w:val="18"/>
          <w:lang w:val="sl-SI" w:eastAsia="en-GB"/>
        </w:rPr>
        <w:t xml:space="preserve">NA se je odločila dodeliti dotacijo pod pogoji, določenimi v Posebnih pogojih, Splošnih pogojih in drugih prilogah sporazuma za projekt z </w:t>
      </w:r>
      <w:r w:rsidR="006D5A82" w:rsidRPr="00255586">
        <w:rPr>
          <w:rFonts w:ascii="Arial Narrow" w:eastAsia="Times New Roman" w:hAnsi="Arial Narrow"/>
          <w:snapToGrid w:val="0"/>
          <w:sz w:val="18"/>
          <w:szCs w:val="18"/>
          <w:lang w:val="sl-SI" w:eastAsia="en-GB"/>
        </w:rPr>
        <w:t xml:space="preserve">naslovom </w:t>
      </w:r>
      <w:proofErr w:type="spellStart"/>
      <w:r w:rsidR="00A91D93" w:rsidRPr="00255586">
        <w:rPr>
          <w:rFonts w:ascii="Arial Narrow" w:eastAsia="Times New Roman" w:hAnsi="Arial Narrow"/>
          <w:snapToGrid w:val="0"/>
          <w:sz w:val="18"/>
          <w:szCs w:val="18"/>
          <w:lang w:val="sl-SI" w:eastAsia="en-GB"/>
        </w:rPr>
        <w:t>naslovom</w:t>
      </w:r>
      <w:proofErr w:type="spellEnd"/>
      <w:r w:rsidR="00A91D93" w:rsidRPr="00255586">
        <w:rPr>
          <w:rFonts w:ascii="Arial Narrow" w:eastAsia="Times New Roman" w:hAnsi="Arial Narrow"/>
          <w:snapToGrid w:val="0"/>
          <w:sz w:val="18"/>
          <w:szCs w:val="18"/>
          <w:lang w:val="sl-SI" w:eastAsia="en-GB"/>
        </w:rPr>
        <w:t xml:space="preserve"> </w:t>
      </w:r>
      <w:r w:rsidR="000C7EEE" w:rsidRPr="00527228">
        <w:rPr>
          <w:rFonts w:ascii="Arial Narrow" w:hAnsi="Arial Narrow" w:cs="Calibri"/>
          <w:b/>
          <w:color w:val="FF0000"/>
          <w:sz w:val="18"/>
          <w:szCs w:val="18"/>
          <w:lang w:val="sl-SI"/>
        </w:rPr>
        <w:fldChar w:fldCharType="begin"/>
      </w:r>
      <w:r w:rsidR="000C7EEE" w:rsidRPr="00527228">
        <w:rPr>
          <w:rFonts w:ascii="Arial Narrow" w:hAnsi="Arial Narrow" w:cs="Calibri"/>
          <w:b/>
          <w:color w:val="FF0000"/>
          <w:sz w:val="18"/>
          <w:szCs w:val="18"/>
          <w:lang w:val="sl-SI"/>
        </w:rPr>
        <w:instrText xml:space="preserve"> MERGEFIELD "ProjectTitle" </w:instrText>
      </w:r>
      <w:r w:rsidR="000C7EEE" w:rsidRPr="00527228">
        <w:rPr>
          <w:rFonts w:ascii="Arial Narrow" w:hAnsi="Arial Narrow" w:cs="Calibri"/>
          <w:b/>
          <w:color w:val="FF0000"/>
          <w:sz w:val="18"/>
          <w:szCs w:val="18"/>
          <w:lang w:val="sl-SI"/>
        </w:rPr>
        <w:fldChar w:fldCharType="separate"/>
      </w:r>
      <w:r w:rsidR="000C7EEE">
        <w:rPr>
          <w:rFonts w:ascii="Arial Narrow" w:hAnsi="Arial Narrow" w:cs="Calibri"/>
          <w:b/>
          <w:noProof/>
          <w:color w:val="FF0000"/>
          <w:sz w:val="18"/>
          <w:szCs w:val="18"/>
          <w:lang w:val="sl-SI"/>
        </w:rPr>
        <w:t>«ProjectTitle»</w:t>
      </w:r>
      <w:r w:rsidR="000C7EEE" w:rsidRPr="00527228">
        <w:rPr>
          <w:rFonts w:ascii="Arial Narrow" w:hAnsi="Arial Narrow" w:cs="Calibri"/>
          <w:b/>
          <w:color w:val="FF0000"/>
          <w:sz w:val="18"/>
          <w:szCs w:val="18"/>
          <w:lang w:val="sl-SI"/>
        </w:rPr>
        <w:fldChar w:fldCharType="end"/>
      </w:r>
      <w:r w:rsidR="000C7EEE" w:rsidRPr="00255586">
        <w:rPr>
          <w:rFonts w:ascii="Arial Narrow" w:eastAsia="Times New Roman" w:hAnsi="Arial Narrow"/>
          <w:snapToGrid w:val="0"/>
          <w:sz w:val="18"/>
          <w:szCs w:val="18"/>
          <w:lang w:val="sl-SI" w:eastAsia="en-GB"/>
        </w:rPr>
        <w:t xml:space="preserve"> </w:t>
      </w:r>
      <w:r w:rsidR="00E76B98" w:rsidRPr="00255586">
        <w:rPr>
          <w:rFonts w:ascii="Arial Narrow" w:eastAsia="Times New Roman" w:hAnsi="Arial Narrow"/>
          <w:snapToGrid w:val="0"/>
          <w:sz w:val="18"/>
          <w:szCs w:val="18"/>
          <w:lang w:val="sl-SI" w:eastAsia="en-GB"/>
        </w:rPr>
        <w:t>(</w:t>
      </w:r>
      <w:r w:rsidR="006D5A82" w:rsidRPr="00255586">
        <w:rPr>
          <w:rFonts w:ascii="Arial Narrow" w:eastAsia="Times New Roman" w:hAnsi="Arial Narrow"/>
          <w:snapToGrid w:val="0"/>
          <w:sz w:val="18"/>
          <w:szCs w:val="18"/>
          <w:lang w:val="sl-SI" w:eastAsia="en-GB"/>
        </w:rPr>
        <w:t>v nadaljevanju: projekt</w:t>
      </w:r>
      <w:r w:rsidR="00E76B98" w:rsidRPr="00255586">
        <w:rPr>
          <w:rFonts w:ascii="Arial Narrow" w:eastAsia="Times New Roman" w:hAnsi="Arial Narrow"/>
          <w:snapToGrid w:val="0"/>
          <w:sz w:val="18"/>
          <w:szCs w:val="18"/>
          <w:lang w:val="sl-SI" w:eastAsia="en-GB"/>
        </w:rPr>
        <w:t>)</w:t>
      </w:r>
      <w:r w:rsidR="0095348A" w:rsidRPr="00255586">
        <w:rPr>
          <w:rFonts w:ascii="Arial Narrow" w:eastAsia="Times New Roman" w:hAnsi="Arial Narrow"/>
          <w:snapToGrid w:val="0"/>
          <w:sz w:val="18"/>
          <w:szCs w:val="18"/>
          <w:lang w:val="sl-SI" w:eastAsia="en-GB"/>
        </w:rPr>
        <w:t xml:space="preserve"> </w:t>
      </w:r>
      <w:r w:rsidR="006D5A82" w:rsidRPr="00255586">
        <w:rPr>
          <w:rFonts w:ascii="Arial Narrow" w:eastAsia="Times New Roman" w:hAnsi="Arial Narrow"/>
          <w:snapToGrid w:val="0"/>
          <w:sz w:val="18"/>
          <w:szCs w:val="18"/>
          <w:lang w:val="sl-SI" w:eastAsia="en-GB"/>
        </w:rPr>
        <w:t>v okviru programa</w:t>
      </w:r>
      <w:r w:rsidR="0095348A" w:rsidRPr="00255586">
        <w:rPr>
          <w:rFonts w:ascii="Arial Narrow" w:eastAsia="Times New Roman" w:hAnsi="Arial Narrow"/>
          <w:snapToGrid w:val="0"/>
          <w:sz w:val="18"/>
          <w:szCs w:val="18"/>
          <w:lang w:val="sl-SI" w:eastAsia="en-GB"/>
        </w:rPr>
        <w:t xml:space="preserve"> Erasmus+, </w:t>
      </w:r>
      <w:proofErr w:type="spellStart"/>
      <w:r w:rsidR="00720796" w:rsidRPr="00255586">
        <w:rPr>
          <w:rFonts w:ascii="Arial Narrow" w:eastAsia="Times New Roman" w:hAnsi="Arial Narrow" w:cs="Calibri"/>
          <w:snapToGrid w:val="0"/>
          <w:sz w:val="18"/>
          <w:szCs w:val="18"/>
          <w:lang w:eastAsia="en-GB"/>
        </w:rPr>
        <w:t>Ključni</w:t>
      </w:r>
      <w:proofErr w:type="spellEnd"/>
      <w:r w:rsidR="00720796" w:rsidRPr="00255586">
        <w:rPr>
          <w:rFonts w:ascii="Arial Narrow" w:eastAsia="Times New Roman" w:hAnsi="Arial Narrow" w:cs="Calibri"/>
          <w:snapToGrid w:val="0"/>
          <w:sz w:val="18"/>
          <w:szCs w:val="18"/>
          <w:lang w:eastAsia="en-GB"/>
        </w:rPr>
        <w:t xml:space="preserve"> </w:t>
      </w:r>
      <w:proofErr w:type="spellStart"/>
      <w:r w:rsidR="00720796" w:rsidRPr="00255586">
        <w:rPr>
          <w:rFonts w:ascii="Arial Narrow" w:eastAsia="Times New Roman" w:hAnsi="Arial Narrow" w:cs="Calibri"/>
          <w:snapToGrid w:val="0"/>
          <w:sz w:val="18"/>
          <w:szCs w:val="18"/>
          <w:lang w:eastAsia="en-GB"/>
        </w:rPr>
        <w:t>ukrep</w:t>
      </w:r>
      <w:proofErr w:type="spellEnd"/>
      <w:r w:rsidR="00720796" w:rsidRPr="00255586">
        <w:rPr>
          <w:rFonts w:ascii="Arial Narrow" w:eastAsia="Times New Roman" w:hAnsi="Arial Narrow" w:cs="Calibri"/>
          <w:snapToGrid w:val="0"/>
          <w:sz w:val="18"/>
          <w:szCs w:val="18"/>
          <w:lang w:eastAsia="en-GB"/>
        </w:rPr>
        <w:t xml:space="preserve"> 2: </w:t>
      </w:r>
      <w:proofErr w:type="spellStart"/>
      <w:r w:rsidR="00720796" w:rsidRPr="00255586">
        <w:rPr>
          <w:rFonts w:ascii="Arial Narrow" w:eastAsia="Times New Roman" w:hAnsi="Arial Narrow" w:cs="Calibri"/>
          <w:snapToGrid w:val="0"/>
          <w:sz w:val="18"/>
          <w:szCs w:val="18"/>
          <w:lang w:eastAsia="en-GB"/>
        </w:rPr>
        <w:t>Strateška</w:t>
      </w:r>
      <w:proofErr w:type="spellEnd"/>
      <w:r w:rsidR="00720796" w:rsidRPr="00255586">
        <w:rPr>
          <w:rFonts w:ascii="Arial Narrow" w:eastAsia="Times New Roman" w:hAnsi="Arial Narrow" w:cs="Calibri"/>
          <w:snapToGrid w:val="0"/>
          <w:sz w:val="18"/>
          <w:szCs w:val="18"/>
          <w:lang w:eastAsia="en-GB"/>
        </w:rPr>
        <w:t xml:space="preserve"> </w:t>
      </w:r>
      <w:proofErr w:type="spellStart"/>
      <w:r w:rsidR="00720796" w:rsidRPr="00255586">
        <w:rPr>
          <w:rFonts w:ascii="Arial Narrow" w:eastAsia="Times New Roman" w:hAnsi="Arial Narrow" w:cs="Calibri"/>
          <w:snapToGrid w:val="0"/>
          <w:sz w:val="18"/>
          <w:szCs w:val="18"/>
          <w:lang w:eastAsia="en-GB"/>
        </w:rPr>
        <w:t>partnerstva</w:t>
      </w:r>
      <w:proofErr w:type="spellEnd"/>
      <w:r w:rsidR="00862FE0" w:rsidRPr="00255586">
        <w:rPr>
          <w:rFonts w:ascii="Arial Narrow" w:eastAsia="Times New Roman" w:hAnsi="Arial Narrow"/>
          <w:snapToGrid w:val="0"/>
          <w:sz w:val="18"/>
          <w:szCs w:val="18"/>
          <w:shd w:val="clear" w:color="auto" w:fill="FFFFFF" w:themeFill="background1"/>
          <w:lang w:val="sl-SI" w:eastAsia="en-GB"/>
        </w:rPr>
        <w:t>,</w:t>
      </w:r>
      <w:r w:rsidR="00862FE0" w:rsidRPr="00255586">
        <w:rPr>
          <w:rFonts w:ascii="Arial Narrow" w:eastAsia="Times New Roman" w:hAnsi="Arial Narrow"/>
          <w:snapToGrid w:val="0"/>
          <w:sz w:val="18"/>
          <w:szCs w:val="18"/>
          <w:lang w:val="sl-SI" w:eastAsia="en-GB"/>
        </w:rPr>
        <w:t xml:space="preserve"> </w:t>
      </w:r>
      <w:r w:rsidR="006A0617" w:rsidRPr="00255586">
        <w:rPr>
          <w:rFonts w:ascii="Arial Narrow" w:eastAsia="Times New Roman" w:hAnsi="Arial Narrow"/>
          <w:snapToGrid w:val="0"/>
          <w:sz w:val="18"/>
          <w:szCs w:val="18"/>
          <w:lang w:val="sl-SI" w:eastAsia="en-GB"/>
        </w:rPr>
        <w:t>kot je opisano v Prilogi I</w:t>
      </w:r>
      <w:r w:rsidR="00E62CDA" w:rsidRPr="00255586">
        <w:rPr>
          <w:rFonts w:ascii="Arial Narrow" w:eastAsia="Times New Roman" w:hAnsi="Arial Narrow"/>
          <w:snapToGrid w:val="0"/>
          <w:sz w:val="18"/>
          <w:szCs w:val="18"/>
          <w:lang w:val="sl-SI" w:eastAsia="en-GB"/>
        </w:rPr>
        <w:t>I</w:t>
      </w:r>
      <w:r w:rsidR="0095348A" w:rsidRPr="00255586">
        <w:rPr>
          <w:rFonts w:ascii="Arial Narrow" w:eastAsia="Times New Roman" w:hAnsi="Arial Narrow"/>
          <w:snapToGrid w:val="0"/>
          <w:sz w:val="18"/>
          <w:szCs w:val="18"/>
          <w:lang w:val="sl-SI" w:eastAsia="en-GB"/>
        </w:rPr>
        <w:t xml:space="preserve">. </w:t>
      </w:r>
    </w:p>
    <w:p w14:paraId="67F0B9BF" w14:textId="77777777" w:rsidR="0095348A" w:rsidRPr="00255586" w:rsidRDefault="0095348A" w:rsidP="00924083">
      <w:pPr>
        <w:suppressAutoHyphens w:val="0"/>
        <w:spacing w:after="0" w:line="240" w:lineRule="auto"/>
        <w:ind w:left="567" w:hanging="567"/>
        <w:jc w:val="both"/>
        <w:rPr>
          <w:rFonts w:ascii="Arial Narrow" w:eastAsia="Times New Roman" w:hAnsi="Arial Narrow"/>
          <w:snapToGrid w:val="0"/>
          <w:sz w:val="18"/>
          <w:szCs w:val="18"/>
          <w:lang w:val="sl-SI" w:eastAsia="en-GB"/>
        </w:rPr>
      </w:pPr>
    </w:p>
    <w:p w14:paraId="67F0B9C0" w14:textId="125F711E" w:rsidR="0095348A" w:rsidRPr="00255586" w:rsidRDefault="0090025C" w:rsidP="00924083">
      <w:pPr>
        <w:suppressAutoHyphens w:val="0"/>
        <w:spacing w:after="0" w:line="240" w:lineRule="auto"/>
        <w:ind w:left="567" w:hanging="567"/>
        <w:jc w:val="both"/>
        <w:rPr>
          <w:rFonts w:ascii="Arial Narrow" w:eastAsia="Times New Roman" w:hAnsi="Arial Narrow"/>
          <w:snapToGrid w:val="0"/>
          <w:sz w:val="18"/>
          <w:szCs w:val="18"/>
          <w:lang w:val="sl-SI" w:eastAsia="en-GB"/>
        </w:rPr>
      </w:pPr>
      <w:proofErr w:type="spellStart"/>
      <w:r w:rsidRPr="00255586">
        <w:rPr>
          <w:rFonts w:ascii="Arial Narrow" w:eastAsia="Times New Roman" w:hAnsi="Arial Narrow"/>
          <w:b/>
          <w:snapToGrid w:val="0"/>
          <w:sz w:val="18"/>
          <w:szCs w:val="18"/>
          <w:lang w:val="sl-SI" w:eastAsia="en-GB"/>
        </w:rPr>
        <w:t>I.</w:t>
      </w:r>
      <w:r w:rsidR="00924083" w:rsidRPr="00255586">
        <w:rPr>
          <w:rFonts w:ascii="Arial Narrow" w:eastAsia="Times New Roman" w:hAnsi="Arial Narrow"/>
          <w:b/>
          <w:snapToGrid w:val="0"/>
          <w:sz w:val="18"/>
          <w:szCs w:val="18"/>
          <w:lang w:val="sl-SI" w:eastAsia="en-GB"/>
        </w:rPr>
        <w:t>1.2</w:t>
      </w:r>
      <w:proofErr w:type="spellEnd"/>
      <w:r w:rsidR="00924083" w:rsidRPr="00255586">
        <w:rPr>
          <w:rFonts w:ascii="Arial Narrow" w:eastAsia="Times New Roman" w:hAnsi="Arial Narrow"/>
          <w:snapToGrid w:val="0"/>
          <w:sz w:val="18"/>
          <w:szCs w:val="18"/>
          <w:lang w:val="sl-SI" w:eastAsia="en-GB"/>
        </w:rPr>
        <w:tab/>
      </w:r>
      <w:r w:rsidR="006A0617" w:rsidRPr="00255586">
        <w:rPr>
          <w:rFonts w:ascii="Arial Narrow" w:eastAsia="Times New Roman" w:hAnsi="Arial Narrow"/>
          <w:snapToGrid w:val="0"/>
          <w:sz w:val="18"/>
          <w:szCs w:val="18"/>
          <w:lang w:val="sl-SI" w:eastAsia="en-GB"/>
        </w:rPr>
        <w:t>S podpisom tega sporazuma upravičenci sprejemajo dotacijo in se zavezujejo, da bodo izvedli projekt na lastno odgovornost.</w:t>
      </w:r>
      <w:r w:rsidR="0095348A" w:rsidRPr="00255586">
        <w:rPr>
          <w:rFonts w:ascii="Arial Narrow" w:eastAsia="Times New Roman" w:hAnsi="Arial Narrow"/>
          <w:snapToGrid w:val="0"/>
          <w:sz w:val="18"/>
          <w:szCs w:val="18"/>
          <w:lang w:val="sl-SI" w:eastAsia="en-GB"/>
        </w:rPr>
        <w:t xml:space="preserve"> </w:t>
      </w:r>
    </w:p>
    <w:p w14:paraId="67F0B9C1" w14:textId="77777777" w:rsidR="00924083" w:rsidRPr="00255586" w:rsidRDefault="00924083">
      <w:pPr>
        <w:spacing w:after="0" w:line="240" w:lineRule="auto"/>
        <w:jc w:val="both"/>
        <w:rPr>
          <w:rFonts w:ascii="Arial Narrow" w:hAnsi="Arial Narrow"/>
          <w:sz w:val="18"/>
          <w:szCs w:val="18"/>
          <w:lang w:val="sl-SI"/>
        </w:rPr>
      </w:pPr>
    </w:p>
    <w:p w14:paraId="4AB8DF4C" w14:textId="77777777" w:rsidR="00720796" w:rsidRPr="00255586" w:rsidRDefault="00720796">
      <w:pPr>
        <w:rPr>
          <w:rFonts w:ascii="Arial Narrow" w:hAnsi="Arial Narrow"/>
          <w:b/>
          <w:sz w:val="18"/>
          <w:szCs w:val="18"/>
          <w:lang w:val="sl-SI"/>
        </w:rPr>
      </w:pPr>
    </w:p>
    <w:p w14:paraId="67F0B9C7" w14:textId="095CDDE2" w:rsidR="0095348A" w:rsidRPr="00255586" w:rsidRDefault="006A0617">
      <w:pPr>
        <w:rPr>
          <w:rFonts w:ascii="Arial Narrow" w:hAnsi="Arial Narrow"/>
          <w:b/>
          <w:sz w:val="18"/>
          <w:szCs w:val="18"/>
          <w:lang w:val="sl-SI"/>
        </w:rPr>
      </w:pPr>
      <w:r w:rsidRPr="00255586">
        <w:rPr>
          <w:rFonts w:ascii="Arial Narrow" w:hAnsi="Arial Narrow"/>
          <w:b/>
          <w:sz w:val="18"/>
          <w:szCs w:val="18"/>
          <w:lang w:val="sl-SI"/>
        </w:rPr>
        <w:t>ČLEN</w:t>
      </w:r>
      <w:r w:rsidR="0095348A" w:rsidRPr="00255586">
        <w:rPr>
          <w:rFonts w:ascii="Arial Narrow" w:hAnsi="Arial Narrow"/>
          <w:b/>
          <w:sz w:val="18"/>
          <w:szCs w:val="18"/>
          <w:lang w:val="sl-SI"/>
        </w:rPr>
        <w:t xml:space="preserve"> </w:t>
      </w:r>
      <w:proofErr w:type="spellStart"/>
      <w:r w:rsidR="0095348A" w:rsidRPr="00255586">
        <w:rPr>
          <w:rFonts w:ascii="Arial Narrow" w:hAnsi="Arial Narrow"/>
          <w:b/>
          <w:sz w:val="18"/>
          <w:szCs w:val="18"/>
          <w:lang w:val="sl-SI"/>
        </w:rPr>
        <w:t>I.2</w:t>
      </w:r>
      <w:proofErr w:type="spellEnd"/>
      <w:r w:rsidR="0095348A" w:rsidRPr="00255586">
        <w:rPr>
          <w:rFonts w:ascii="Arial Narrow" w:hAnsi="Arial Narrow"/>
          <w:b/>
          <w:sz w:val="18"/>
          <w:szCs w:val="18"/>
          <w:lang w:val="sl-SI"/>
        </w:rPr>
        <w:t xml:space="preserve"> – </w:t>
      </w:r>
      <w:r w:rsidRPr="00255586">
        <w:rPr>
          <w:rFonts w:ascii="Arial Narrow" w:hAnsi="Arial Narrow"/>
          <w:b/>
          <w:sz w:val="18"/>
          <w:szCs w:val="18"/>
          <w:lang w:val="sl-SI"/>
        </w:rPr>
        <w:t xml:space="preserve">ZAČETEK VELJAVNOSTI IN OBDOBJE IZVAJANJA </w:t>
      </w:r>
      <w:r w:rsidR="00923F97" w:rsidRPr="00255586">
        <w:rPr>
          <w:rFonts w:ascii="Arial Narrow" w:hAnsi="Arial Narrow"/>
          <w:b/>
          <w:sz w:val="18"/>
          <w:szCs w:val="18"/>
          <w:lang w:val="sl-SI"/>
        </w:rPr>
        <w:t>SPORAZUMA</w:t>
      </w:r>
    </w:p>
    <w:p w14:paraId="67F0B9C8" w14:textId="0AA92DC1" w:rsidR="0095348A" w:rsidRPr="00255586" w:rsidRDefault="0095348A">
      <w:pPr>
        <w:spacing w:after="0" w:line="240" w:lineRule="auto"/>
        <w:ind w:left="720" w:hanging="720"/>
        <w:jc w:val="both"/>
        <w:rPr>
          <w:rFonts w:ascii="Arial Narrow" w:hAnsi="Arial Narrow"/>
          <w:sz w:val="18"/>
          <w:szCs w:val="18"/>
          <w:lang w:val="sl-SI"/>
        </w:rPr>
      </w:pPr>
      <w:proofErr w:type="spellStart"/>
      <w:r w:rsidRPr="00255586">
        <w:rPr>
          <w:rFonts w:ascii="Arial Narrow" w:hAnsi="Arial Narrow"/>
          <w:b/>
          <w:sz w:val="18"/>
          <w:szCs w:val="18"/>
          <w:lang w:val="sl-SI"/>
        </w:rPr>
        <w:t>I.2.1</w:t>
      </w:r>
      <w:proofErr w:type="spellEnd"/>
      <w:r w:rsidRPr="00255586">
        <w:rPr>
          <w:rFonts w:ascii="Arial Narrow" w:hAnsi="Arial Narrow"/>
          <w:sz w:val="18"/>
          <w:szCs w:val="18"/>
          <w:lang w:val="sl-SI"/>
        </w:rPr>
        <w:tab/>
      </w:r>
      <w:r w:rsidR="00923F97" w:rsidRPr="00255586">
        <w:rPr>
          <w:rFonts w:ascii="Arial Narrow" w:hAnsi="Arial Narrow"/>
          <w:sz w:val="18"/>
          <w:szCs w:val="18"/>
          <w:lang w:val="sl-SI"/>
        </w:rPr>
        <w:t>Sporazum začne veljati z dnem, ko ga podpiše zadnja pogodbena stranka.</w:t>
      </w:r>
    </w:p>
    <w:p w14:paraId="67F0B9C9" w14:textId="77777777" w:rsidR="0095348A" w:rsidRPr="00255586" w:rsidRDefault="0095348A">
      <w:pPr>
        <w:spacing w:after="0" w:line="240" w:lineRule="auto"/>
        <w:ind w:left="720" w:hanging="720"/>
        <w:jc w:val="both"/>
        <w:rPr>
          <w:rFonts w:ascii="Arial Narrow" w:hAnsi="Arial Narrow"/>
          <w:sz w:val="18"/>
          <w:szCs w:val="18"/>
          <w:lang w:val="sl-SI"/>
        </w:rPr>
      </w:pPr>
    </w:p>
    <w:p w14:paraId="575CAD0D" w14:textId="088BA5E2" w:rsidR="004771CF" w:rsidRPr="00255586" w:rsidRDefault="0095348A" w:rsidP="004771CF">
      <w:pPr>
        <w:spacing w:after="0" w:line="240" w:lineRule="auto"/>
        <w:ind w:left="720" w:hanging="720"/>
        <w:jc w:val="both"/>
        <w:rPr>
          <w:rFonts w:ascii="Arial Narrow" w:hAnsi="Arial Narrow"/>
          <w:sz w:val="18"/>
          <w:szCs w:val="18"/>
          <w:lang w:val="sl-SI"/>
        </w:rPr>
      </w:pPr>
      <w:proofErr w:type="spellStart"/>
      <w:r w:rsidRPr="00255586">
        <w:rPr>
          <w:rFonts w:ascii="Arial Narrow" w:hAnsi="Arial Narrow"/>
          <w:b/>
          <w:sz w:val="18"/>
          <w:szCs w:val="18"/>
          <w:lang w:val="sl-SI"/>
        </w:rPr>
        <w:t>I.2.2</w:t>
      </w:r>
      <w:proofErr w:type="spellEnd"/>
      <w:r w:rsidRPr="00255586">
        <w:rPr>
          <w:rFonts w:ascii="Arial Narrow" w:hAnsi="Arial Narrow"/>
          <w:sz w:val="18"/>
          <w:szCs w:val="18"/>
          <w:lang w:val="sl-SI"/>
        </w:rPr>
        <w:tab/>
      </w:r>
      <w:r w:rsidR="000C7EEE" w:rsidRPr="0090183A">
        <w:rPr>
          <w:rFonts w:ascii="Arial Narrow" w:hAnsi="Arial Narrow"/>
          <w:sz w:val="18"/>
          <w:szCs w:val="18"/>
          <w:lang w:val="sl-SI"/>
        </w:rPr>
        <w:t>Projekt bo potekal</w:t>
      </w:r>
      <w:r w:rsidR="000C7EEE" w:rsidRPr="0090183A">
        <w:rPr>
          <w:rFonts w:ascii="Arial Narrow" w:hAnsi="Arial Narrow"/>
          <w:color w:val="FF0000"/>
          <w:sz w:val="18"/>
          <w:szCs w:val="18"/>
          <w:lang w:val="sl-SI"/>
        </w:rPr>
        <w:t xml:space="preserve"> </w:t>
      </w:r>
      <w:r w:rsidR="000C7EEE">
        <w:rPr>
          <w:rFonts w:ascii="Arial Narrow" w:hAnsi="Arial Narrow"/>
          <w:color w:val="FF0000"/>
          <w:sz w:val="18"/>
          <w:szCs w:val="18"/>
          <w:lang w:val="sl-SI"/>
        </w:rPr>
        <w:t xml:space="preserve"> </w:t>
      </w:r>
      <w:r w:rsidR="000C7EEE" w:rsidRPr="00AF572A">
        <w:rPr>
          <w:rFonts w:ascii="Arial Narrow" w:hAnsi="Arial Narrow"/>
          <w:sz w:val="18"/>
          <w:szCs w:val="18"/>
          <w:lang w:val="sl-SI"/>
        </w:rPr>
        <w:t>mesecev</w:t>
      </w:r>
      <w:r w:rsidR="000C7EEE" w:rsidRPr="00A1353A">
        <w:rPr>
          <w:rFonts w:ascii="Arial Narrow" w:hAnsi="Arial Narrow"/>
          <w:sz w:val="18"/>
          <w:szCs w:val="18"/>
          <w:lang w:val="sl-SI"/>
        </w:rPr>
        <w:t xml:space="preserve">, z začetkom </w:t>
      </w:r>
      <w:r w:rsidR="000C7EEE" w:rsidRPr="00527228">
        <w:rPr>
          <w:rFonts w:ascii="Arial Narrow" w:hAnsi="Arial Narrow" w:cs="Calibri"/>
          <w:color w:val="FF0000"/>
          <w:sz w:val="18"/>
          <w:szCs w:val="18"/>
          <w:lang w:val="sl-SI"/>
        </w:rPr>
        <w:fldChar w:fldCharType="begin"/>
      </w:r>
      <w:r w:rsidR="000C7EEE" w:rsidRPr="00527228">
        <w:rPr>
          <w:rFonts w:ascii="Arial Narrow" w:hAnsi="Arial Narrow" w:cs="Calibri"/>
          <w:color w:val="FF0000"/>
          <w:sz w:val="18"/>
          <w:szCs w:val="18"/>
          <w:lang w:val="sl-SI"/>
        </w:rPr>
        <w:instrText xml:space="preserve"> MERGEFIELD "ProjectStartDate" </w:instrText>
      </w:r>
      <w:r w:rsidR="000C7EEE" w:rsidRPr="00527228">
        <w:rPr>
          <w:rFonts w:ascii="Arial Narrow" w:hAnsi="Arial Narrow" w:cs="Calibri"/>
          <w:color w:val="FF0000"/>
          <w:sz w:val="18"/>
          <w:szCs w:val="18"/>
          <w:lang w:val="sl-SI"/>
        </w:rPr>
        <w:fldChar w:fldCharType="separate"/>
      </w:r>
      <w:r w:rsidR="000C7EEE">
        <w:rPr>
          <w:rFonts w:ascii="Arial Narrow" w:hAnsi="Arial Narrow" w:cs="Calibri"/>
          <w:noProof/>
          <w:color w:val="FF0000"/>
          <w:sz w:val="18"/>
          <w:szCs w:val="18"/>
          <w:lang w:val="sl-SI"/>
        </w:rPr>
        <w:t>«ProjectStartDate»</w:t>
      </w:r>
      <w:r w:rsidR="000C7EEE" w:rsidRPr="00527228">
        <w:rPr>
          <w:rFonts w:ascii="Arial Narrow" w:hAnsi="Arial Narrow" w:cs="Calibri"/>
          <w:color w:val="FF0000"/>
          <w:sz w:val="18"/>
          <w:szCs w:val="18"/>
          <w:lang w:val="sl-SI"/>
        </w:rPr>
        <w:fldChar w:fldCharType="end"/>
      </w:r>
      <w:r w:rsidR="000C7EEE" w:rsidRPr="00A1353A">
        <w:rPr>
          <w:rFonts w:ascii="Arial Narrow" w:hAnsi="Arial Narrow"/>
          <w:color w:val="FF0000"/>
          <w:sz w:val="18"/>
          <w:szCs w:val="18"/>
          <w:lang w:val="sl-SI"/>
        </w:rPr>
        <w:t xml:space="preserve"> </w:t>
      </w:r>
      <w:r w:rsidR="000C7EEE" w:rsidRPr="00A1353A">
        <w:rPr>
          <w:rFonts w:ascii="Arial Narrow" w:hAnsi="Arial Narrow"/>
          <w:sz w:val="18"/>
          <w:szCs w:val="18"/>
          <w:lang w:val="sl-SI"/>
        </w:rPr>
        <w:t xml:space="preserve">in koncem </w:t>
      </w:r>
      <w:r w:rsidR="000C7EEE" w:rsidRPr="00527228">
        <w:rPr>
          <w:rFonts w:ascii="Arial Narrow" w:hAnsi="Arial Narrow" w:cs="Calibri"/>
          <w:color w:val="FF0000"/>
          <w:sz w:val="18"/>
          <w:szCs w:val="18"/>
          <w:lang w:val="sl-SI"/>
        </w:rPr>
        <w:fldChar w:fldCharType="begin"/>
      </w:r>
      <w:r w:rsidR="000C7EEE" w:rsidRPr="00527228">
        <w:rPr>
          <w:rFonts w:ascii="Arial Narrow" w:hAnsi="Arial Narrow" w:cs="Calibri"/>
          <w:color w:val="FF0000"/>
          <w:sz w:val="18"/>
          <w:szCs w:val="18"/>
          <w:lang w:val="sl-SI"/>
        </w:rPr>
        <w:instrText xml:space="preserve"> MERGEFIELD "ProjectEndDate" </w:instrText>
      </w:r>
      <w:r w:rsidR="000C7EEE" w:rsidRPr="00527228">
        <w:rPr>
          <w:rFonts w:ascii="Arial Narrow" w:hAnsi="Arial Narrow" w:cs="Calibri"/>
          <w:color w:val="FF0000"/>
          <w:sz w:val="18"/>
          <w:szCs w:val="18"/>
          <w:lang w:val="sl-SI"/>
        </w:rPr>
        <w:fldChar w:fldCharType="separate"/>
      </w:r>
      <w:r w:rsidR="000C7EEE">
        <w:rPr>
          <w:rFonts w:ascii="Arial Narrow" w:hAnsi="Arial Narrow" w:cs="Calibri"/>
          <w:noProof/>
          <w:color w:val="FF0000"/>
          <w:sz w:val="18"/>
          <w:szCs w:val="18"/>
          <w:lang w:val="sl-SI"/>
        </w:rPr>
        <w:t>«ProjectEndDate»</w:t>
      </w:r>
      <w:r w:rsidR="000C7EEE" w:rsidRPr="00527228">
        <w:rPr>
          <w:rFonts w:ascii="Arial Narrow" w:hAnsi="Arial Narrow" w:cs="Calibri"/>
          <w:color w:val="FF0000"/>
          <w:sz w:val="18"/>
          <w:szCs w:val="18"/>
          <w:lang w:val="sl-SI"/>
        </w:rPr>
        <w:fldChar w:fldCharType="end"/>
      </w:r>
      <w:r w:rsidR="00A91D93" w:rsidRPr="00255586">
        <w:rPr>
          <w:rFonts w:ascii="Arial Narrow" w:hAnsi="Arial Narrow"/>
          <w:sz w:val="18"/>
          <w:szCs w:val="18"/>
          <w:lang w:val="sl-SI"/>
        </w:rPr>
        <w:t xml:space="preserve">. </w:t>
      </w:r>
    </w:p>
    <w:p w14:paraId="3355535D" w14:textId="77777777" w:rsidR="00B23E7D" w:rsidRPr="00255586" w:rsidRDefault="00B23E7D">
      <w:pPr>
        <w:spacing w:after="0" w:line="240" w:lineRule="auto"/>
        <w:ind w:left="720" w:hanging="720"/>
        <w:jc w:val="both"/>
        <w:rPr>
          <w:rFonts w:ascii="Arial Narrow" w:hAnsi="Arial Narrow"/>
          <w:sz w:val="18"/>
          <w:szCs w:val="18"/>
          <w:lang w:val="sl-SI"/>
        </w:rPr>
      </w:pPr>
    </w:p>
    <w:p w14:paraId="67F0B9CC" w14:textId="77777777" w:rsidR="0095348A" w:rsidRPr="00255586" w:rsidRDefault="0095348A" w:rsidP="00C115B1">
      <w:pPr>
        <w:spacing w:after="0" w:line="240" w:lineRule="auto"/>
        <w:jc w:val="both"/>
        <w:rPr>
          <w:rFonts w:ascii="Arial Narrow" w:hAnsi="Arial Narrow"/>
          <w:b/>
          <w:caps/>
          <w:sz w:val="18"/>
          <w:szCs w:val="18"/>
          <w:lang w:val="sl-SI"/>
        </w:rPr>
      </w:pPr>
      <w:r w:rsidRPr="00255586">
        <w:rPr>
          <w:rFonts w:ascii="Arial Narrow" w:hAnsi="Arial Narrow"/>
          <w:sz w:val="18"/>
          <w:szCs w:val="18"/>
          <w:lang w:val="sl-SI"/>
        </w:rPr>
        <w:t xml:space="preserve"> </w:t>
      </w:r>
    </w:p>
    <w:p w14:paraId="67F0B9CD" w14:textId="35248F4F" w:rsidR="0095348A" w:rsidRPr="00255586" w:rsidRDefault="00B22636">
      <w:pPr>
        <w:spacing w:after="0" w:line="240" w:lineRule="auto"/>
        <w:jc w:val="both"/>
        <w:rPr>
          <w:rFonts w:ascii="Arial Narrow" w:hAnsi="Arial Narrow"/>
          <w:sz w:val="18"/>
          <w:szCs w:val="18"/>
          <w:lang w:val="sl-SI"/>
        </w:rPr>
      </w:pPr>
      <w:r w:rsidRPr="00255586">
        <w:rPr>
          <w:rFonts w:ascii="Arial Narrow" w:hAnsi="Arial Narrow"/>
          <w:b/>
          <w:caps/>
          <w:sz w:val="18"/>
          <w:szCs w:val="18"/>
          <w:lang w:val="sl-SI"/>
        </w:rPr>
        <w:t>ČLEN</w:t>
      </w:r>
      <w:r w:rsidR="0095348A" w:rsidRPr="00255586">
        <w:rPr>
          <w:rFonts w:ascii="Arial Narrow" w:hAnsi="Arial Narrow"/>
          <w:b/>
          <w:caps/>
          <w:sz w:val="18"/>
          <w:szCs w:val="18"/>
          <w:lang w:val="sl-SI"/>
        </w:rPr>
        <w:t xml:space="preserve"> </w:t>
      </w:r>
      <w:proofErr w:type="spellStart"/>
      <w:r w:rsidR="0095348A" w:rsidRPr="00255586">
        <w:rPr>
          <w:rFonts w:ascii="Arial Narrow" w:hAnsi="Arial Narrow"/>
          <w:b/>
          <w:caps/>
          <w:sz w:val="18"/>
          <w:szCs w:val="18"/>
          <w:lang w:val="sl-SI"/>
        </w:rPr>
        <w:t>I.3</w:t>
      </w:r>
      <w:proofErr w:type="spellEnd"/>
      <w:r w:rsidR="0095348A" w:rsidRPr="00255586">
        <w:rPr>
          <w:rFonts w:ascii="Arial Narrow" w:hAnsi="Arial Narrow"/>
          <w:b/>
          <w:caps/>
          <w:sz w:val="18"/>
          <w:szCs w:val="18"/>
          <w:lang w:val="sl-SI"/>
        </w:rPr>
        <w:t xml:space="preserve"> </w:t>
      </w:r>
      <w:r w:rsidR="00180B0C" w:rsidRPr="00255586">
        <w:rPr>
          <w:rFonts w:ascii="Arial Narrow" w:hAnsi="Arial Narrow"/>
          <w:b/>
          <w:sz w:val="18"/>
          <w:szCs w:val="18"/>
          <w:lang w:val="sl-SI"/>
        </w:rPr>
        <w:t xml:space="preserve">– </w:t>
      </w:r>
      <w:r w:rsidRPr="00255586">
        <w:rPr>
          <w:rFonts w:ascii="Arial Narrow" w:hAnsi="Arial Narrow"/>
          <w:b/>
          <w:sz w:val="18"/>
          <w:szCs w:val="18"/>
          <w:lang w:val="sl-SI"/>
        </w:rPr>
        <w:t>NAJVIŠJI ZNESEK IN OBLIKA DOTACIJE</w:t>
      </w:r>
    </w:p>
    <w:p w14:paraId="67F0B9CE" w14:textId="77777777" w:rsidR="0095348A" w:rsidRPr="00255586" w:rsidRDefault="0095348A">
      <w:pPr>
        <w:spacing w:after="0" w:line="240" w:lineRule="auto"/>
        <w:jc w:val="both"/>
        <w:rPr>
          <w:rFonts w:ascii="Arial Narrow" w:hAnsi="Arial Narrow"/>
          <w:sz w:val="18"/>
          <w:szCs w:val="18"/>
          <w:lang w:val="sl-SI"/>
        </w:rPr>
      </w:pPr>
    </w:p>
    <w:p w14:paraId="7CF69974" w14:textId="76D58044" w:rsidR="001A1DBB" w:rsidRPr="00255586" w:rsidRDefault="006315AE" w:rsidP="00C115B1">
      <w:pPr>
        <w:pStyle w:val="Odstavekseznama"/>
        <w:spacing w:after="0" w:line="360" w:lineRule="auto"/>
        <w:ind w:left="0"/>
        <w:jc w:val="both"/>
        <w:rPr>
          <w:rFonts w:ascii="Arial Narrow" w:hAnsi="Arial Narrow"/>
          <w:b/>
          <w:sz w:val="18"/>
          <w:szCs w:val="18"/>
          <w:lang w:val="sl-SI"/>
        </w:rPr>
      </w:pPr>
      <w:proofErr w:type="spellStart"/>
      <w:r w:rsidRPr="00255586">
        <w:rPr>
          <w:rFonts w:ascii="Arial Narrow" w:hAnsi="Arial Narrow"/>
          <w:b/>
          <w:sz w:val="18"/>
          <w:szCs w:val="18"/>
          <w:lang w:val="sl-SI"/>
        </w:rPr>
        <w:t>I.3.1</w:t>
      </w:r>
      <w:proofErr w:type="spellEnd"/>
      <w:r w:rsidRPr="00255586">
        <w:rPr>
          <w:rFonts w:ascii="Arial Narrow" w:hAnsi="Arial Narrow"/>
          <w:b/>
          <w:sz w:val="18"/>
          <w:szCs w:val="18"/>
          <w:lang w:val="sl-SI"/>
        </w:rPr>
        <w:t xml:space="preserve"> </w:t>
      </w:r>
      <w:r w:rsidR="00B22636" w:rsidRPr="00255586">
        <w:rPr>
          <w:rFonts w:ascii="Arial Narrow" w:hAnsi="Arial Narrow"/>
          <w:b/>
          <w:sz w:val="18"/>
          <w:szCs w:val="18"/>
          <w:lang w:val="sl-SI"/>
        </w:rPr>
        <w:t xml:space="preserve">Najvišji znesek dotacije znaša </w:t>
      </w:r>
      <w:r w:rsidR="000C7EEE">
        <w:rPr>
          <w:rFonts w:ascii="Arial Narrow" w:eastAsia="Times New Roman" w:hAnsi="Arial Narrow" w:cs="Calibri"/>
          <w:b/>
          <w:color w:val="FF0000"/>
          <w:sz w:val="18"/>
          <w:szCs w:val="18"/>
          <w:lang w:val="sl-SI"/>
        </w:rPr>
        <w:fldChar w:fldCharType="begin"/>
      </w:r>
      <w:r w:rsidR="000C7EEE">
        <w:rPr>
          <w:rFonts w:ascii="Arial Narrow" w:eastAsia="Times New Roman" w:hAnsi="Arial Narrow" w:cs="Calibri"/>
          <w:b/>
          <w:color w:val="FF0000"/>
          <w:sz w:val="18"/>
          <w:szCs w:val="18"/>
          <w:lang w:val="sl-SI"/>
        </w:rPr>
        <w:instrText xml:space="preserve"> MERGEFIELD ProjectGrantApproved </w:instrText>
      </w:r>
      <w:r w:rsidR="000C7EEE">
        <w:rPr>
          <w:rFonts w:ascii="Arial Narrow" w:eastAsia="Times New Roman" w:hAnsi="Arial Narrow" w:cs="Calibri"/>
          <w:b/>
          <w:color w:val="FF0000"/>
          <w:sz w:val="18"/>
          <w:szCs w:val="18"/>
          <w:lang w:val="sl-SI"/>
        </w:rPr>
        <w:fldChar w:fldCharType="separate"/>
      </w:r>
      <w:r w:rsidR="000C7EEE">
        <w:rPr>
          <w:rFonts w:ascii="Arial Narrow" w:eastAsia="Times New Roman" w:hAnsi="Arial Narrow" w:cs="Calibri"/>
          <w:b/>
          <w:noProof/>
          <w:color w:val="FF0000"/>
          <w:sz w:val="18"/>
          <w:szCs w:val="18"/>
          <w:lang w:val="sl-SI"/>
        </w:rPr>
        <w:t>«ProjectGrantApproved»</w:t>
      </w:r>
      <w:r w:rsidR="000C7EEE">
        <w:rPr>
          <w:rFonts w:ascii="Arial Narrow" w:eastAsia="Times New Roman" w:hAnsi="Arial Narrow" w:cs="Calibri"/>
          <w:b/>
          <w:color w:val="FF0000"/>
          <w:sz w:val="18"/>
          <w:szCs w:val="18"/>
          <w:lang w:val="sl-SI"/>
        </w:rPr>
        <w:fldChar w:fldCharType="end"/>
      </w:r>
      <w:r w:rsidR="00B22636" w:rsidRPr="00255586">
        <w:rPr>
          <w:rFonts w:ascii="Arial Narrow" w:hAnsi="Arial Narrow"/>
          <w:b/>
          <w:color w:val="FF0000"/>
          <w:sz w:val="18"/>
          <w:szCs w:val="18"/>
          <w:lang w:val="sl-SI"/>
        </w:rPr>
        <w:t xml:space="preserve"> </w:t>
      </w:r>
      <w:r w:rsidR="00B22636" w:rsidRPr="00255586">
        <w:rPr>
          <w:rFonts w:ascii="Arial Narrow" w:hAnsi="Arial Narrow"/>
          <w:b/>
          <w:sz w:val="18"/>
          <w:szCs w:val="18"/>
          <w:lang w:val="sl-SI"/>
        </w:rPr>
        <w:t>EUR</w:t>
      </w:r>
    </w:p>
    <w:p w14:paraId="67F0B9D2" w14:textId="19140AFE" w:rsidR="00F23A9A" w:rsidRPr="0090183A" w:rsidRDefault="006315AE" w:rsidP="00F23A9A">
      <w:pPr>
        <w:pStyle w:val="Odstavekseznama"/>
        <w:spacing w:after="0" w:line="240" w:lineRule="auto"/>
        <w:ind w:left="0"/>
        <w:jc w:val="both"/>
        <w:rPr>
          <w:rFonts w:ascii="Arial Narrow" w:hAnsi="Arial Narrow"/>
          <w:sz w:val="18"/>
          <w:szCs w:val="18"/>
          <w:lang w:val="sl-SI"/>
        </w:rPr>
      </w:pPr>
      <w:proofErr w:type="spellStart"/>
      <w:r w:rsidRPr="00255586">
        <w:rPr>
          <w:rFonts w:ascii="Arial Narrow" w:hAnsi="Arial Narrow"/>
          <w:b/>
          <w:sz w:val="18"/>
          <w:szCs w:val="18"/>
          <w:lang w:val="sl-SI"/>
        </w:rPr>
        <w:t>I.3.2</w:t>
      </w:r>
      <w:proofErr w:type="spellEnd"/>
      <w:r w:rsidRPr="00255586">
        <w:rPr>
          <w:rFonts w:ascii="Arial Narrow" w:hAnsi="Arial Narrow"/>
          <w:b/>
          <w:sz w:val="18"/>
          <w:szCs w:val="18"/>
          <w:lang w:val="sl-SI"/>
        </w:rPr>
        <w:t xml:space="preserve"> </w:t>
      </w:r>
      <w:r w:rsidR="00B22636" w:rsidRPr="00255586">
        <w:rPr>
          <w:rFonts w:ascii="Arial Narrow" w:hAnsi="Arial Narrow"/>
          <w:sz w:val="18"/>
          <w:szCs w:val="18"/>
          <w:lang w:val="sl-SI"/>
        </w:rPr>
        <w:t>Dotacije je lahko v obliki prispevka na enoto in povračila</w:t>
      </w:r>
      <w:r w:rsidR="00B22636" w:rsidRPr="0090183A">
        <w:rPr>
          <w:rFonts w:ascii="Arial Narrow" w:hAnsi="Arial Narrow"/>
          <w:sz w:val="18"/>
          <w:szCs w:val="18"/>
          <w:lang w:val="sl-SI"/>
        </w:rPr>
        <w:t xml:space="preserve"> upravičenih stroškov, ki so dejansko nastali, v skladu z naslednjimi določbami:</w:t>
      </w:r>
    </w:p>
    <w:p w14:paraId="67F0B9D3" w14:textId="77777777" w:rsidR="00F23A9A" w:rsidRPr="0090183A" w:rsidRDefault="00F23A9A" w:rsidP="00F23A9A">
      <w:pPr>
        <w:pStyle w:val="Odstavekseznama"/>
        <w:spacing w:after="0" w:line="240" w:lineRule="auto"/>
        <w:ind w:left="0"/>
        <w:jc w:val="both"/>
        <w:rPr>
          <w:rFonts w:ascii="Arial Narrow" w:hAnsi="Arial Narrow"/>
          <w:sz w:val="18"/>
          <w:szCs w:val="18"/>
          <w:lang w:val="sl-SI"/>
        </w:rPr>
      </w:pPr>
    </w:p>
    <w:p w14:paraId="67F0B9D4" w14:textId="7FA69D3A" w:rsidR="00F23A9A" w:rsidRPr="0090183A" w:rsidRDefault="00B22636" w:rsidP="00DB4951">
      <w:pPr>
        <w:pStyle w:val="Odstavekseznama"/>
        <w:numPr>
          <w:ilvl w:val="0"/>
          <w:numId w:val="7"/>
        </w:numPr>
        <w:spacing w:after="0" w:line="240" w:lineRule="auto"/>
        <w:jc w:val="both"/>
        <w:rPr>
          <w:rFonts w:ascii="Arial Narrow" w:hAnsi="Arial Narrow"/>
          <w:sz w:val="18"/>
          <w:szCs w:val="18"/>
          <w:lang w:val="sl-SI"/>
        </w:rPr>
      </w:pPr>
      <w:r w:rsidRPr="0090183A">
        <w:rPr>
          <w:rFonts w:ascii="Arial Narrow" w:hAnsi="Arial Narrow"/>
          <w:sz w:val="18"/>
          <w:szCs w:val="18"/>
          <w:lang w:val="sl-SI"/>
        </w:rPr>
        <w:t>upravičeni stroš</w:t>
      </w:r>
      <w:r w:rsidR="003C649A" w:rsidRPr="0090183A">
        <w:rPr>
          <w:rFonts w:ascii="Arial Narrow" w:hAnsi="Arial Narrow"/>
          <w:sz w:val="18"/>
          <w:szCs w:val="18"/>
          <w:lang w:val="sl-SI"/>
        </w:rPr>
        <w:t>ki, kot so opredeljeni v Prilogi</w:t>
      </w:r>
      <w:r w:rsidRPr="0090183A">
        <w:rPr>
          <w:rFonts w:ascii="Arial Narrow" w:hAnsi="Arial Narrow"/>
          <w:sz w:val="18"/>
          <w:szCs w:val="18"/>
          <w:lang w:val="sl-SI"/>
        </w:rPr>
        <w:t xml:space="preserve"> III</w:t>
      </w:r>
      <w:r w:rsidR="00F23A9A" w:rsidRPr="0090183A">
        <w:rPr>
          <w:rFonts w:ascii="Arial Narrow" w:hAnsi="Arial Narrow"/>
          <w:sz w:val="18"/>
          <w:szCs w:val="18"/>
          <w:lang w:val="sl-SI"/>
        </w:rPr>
        <w:t>;</w:t>
      </w:r>
    </w:p>
    <w:p w14:paraId="67F0B9D5" w14:textId="4A9913A9" w:rsidR="00F23A9A" w:rsidRPr="0090183A" w:rsidRDefault="00B22636" w:rsidP="00DB4951">
      <w:pPr>
        <w:pStyle w:val="Odstavekseznama"/>
        <w:numPr>
          <w:ilvl w:val="0"/>
          <w:numId w:val="7"/>
        </w:numPr>
        <w:spacing w:after="0" w:line="240" w:lineRule="auto"/>
        <w:jc w:val="both"/>
        <w:rPr>
          <w:rFonts w:ascii="Arial Narrow" w:hAnsi="Arial Narrow"/>
          <w:sz w:val="18"/>
          <w:szCs w:val="18"/>
          <w:lang w:val="sl-SI"/>
        </w:rPr>
      </w:pPr>
      <w:r w:rsidRPr="0090183A">
        <w:rPr>
          <w:rFonts w:ascii="Arial Narrow" w:hAnsi="Arial Narrow"/>
          <w:sz w:val="18"/>
          <w:szCs w:val="18"/>
          <w:lang w:val="sl-SI"/>
        </w:rPr>
        <w:t>ocena proračuna,</w:t>
      </w:r>
      <w:r w:rsidR="00E03C6C" w:rsidRPr="0090183A">
        <w:rPr>
          <w:rFonts w:ascii="Arial Narrow" w:hAnsi="Arial Narrow"/>
          <w:sz w:val="18"/>
          <w:szCs w:val="18"/>
          <w:lang w:val="sl-SI"/>
        </w:rPr>
        <w:t xml:space="preserve"> kot je opredeljena v Prilogi I</w:t>
      </w:r>
      <w:r w:rsidRPr="0090183A">
        <w:rPr>
          <w:rFonts w:ascii="Arial Narrow" w:hAnsi="Arial Narrow"/>
          <w:sz w:val="18"/>
          <w:szCs w:val="18"/>
          <w:lang w:val="sl-SI"/>
        </w:rPr>
        <w:t>I</w:t>
      </w:r>
      <w:r w:rsidR="00F23A9A" w:rsidRPr="0090183A">
        <w:rPr>
          <w:rFonts w:ascii="Arial Narrow" w:hAnsi="Arial Narrow"/>
          <w:sz w:val="18"/>
          <w:szCs w:val="18"/>
          <w:lang w:val="sl-SI"/>
        </w:rPr>
        <w:t>;</w:t>
      </w:r>
    </w:p>
    <w:p w14:paraId="67F0B9D6" w14:textId="103F5538" w:rsidR="00F23A9A" w:rsidRPr="0090183A" w:rsidRDefault="00B22636" w:rsidP="00DB4951">
      <w:pPr>
        <w:pStyle w:val="Odstavekseznama"/>
        <w:numPr>
          <w:ilvl w:val="0"/>
          <w:numId w:val="7"/>
        </w:numPr>
        <w:spacing w:after="0" w:line="240" w:lineRule="auto"/>
        <w:jc w:val="both"/>
        <w:rPr>
          <w:rFonts w:ascii="Arial Narrow" w:hAnsi="Arial Narrow"/>
          <w:sz w:val="18"/>
          <w:szCs w:val="18"/>
          <w:lang w:val="sl-SI"/>
        </w:rPr>
      </w:pPr>
      <w:r w:rsidRPr="0090183A">
        <w:rPr>
          <w:rFonts w:ascii="Arial Narrow" w:hAnsi="Arial Narrow"/>
          <w:sz w:val="18"/>
          <w:szCs w:val="18"/>
          <w:lang w:val="sl-SI"/>
        </w:rPr>
        <w:t>finančna pravila, kot so opredeljena v Prilogi III.</w:t>
      </w:r>
    </w:p>
    <w:p w14:paraId="67F0B9D7" w14:textId="77777777" w:rsidR="00F23A9A" w:rsidRPr="0090183A" w:rsidRDefault="00F23A9A" w:rsidP="00F23A9A">
      <w:pPr>
        <w:spacing w:after="0" w:line="240" w:lineRule="auto"/>
        <w:jc w:val="both"/>
        <w:rPr>
          <w:rFonts w:ascii="Arial Narrow" w:eastAsia="Times New Roman" w:hAnsi="Arial Narrow"/>
          <w:sz w:val="18"/>
          <w:szCs w:val="18"/>
          <w:lang w:val="sl-SI"/>
        </w:rPr>
      </w:pPr>
    </w:p>
    <w:p w14:paraId="67F0B9D8" w14:textId="7AA12647" w:rsidR="0095348A" w:rsidRPr="0090183A" w:rsidRDefault="000F3E9E">
      <w:pPr>
        <w:spacing w:after="0" w:line="240" w:lineRule="auto"/>
        <w:jc w:val="both"/>
        <w:rPr>
          <w:rFonts w:ascii="Arial Narrow" w:hAnsi="Arial Narrow"/>
          <w:b/>
          <w:sz w:val="18"/>
          <w:szCs w:val="18"/>
          <w:lang w:val="sl-SI"/>
        </w:rPr>
      </w:pPr>
      <w:proofErr w:type="spellStart"/>
      <w:r w:rsidRPr="0090183A">
        <w:rPr>
          <w:rFonts w:ascii="Arial Narrow" w:hAnsi="Arial Narrow"/>
          <w:b/>
          <w:sz w:val="18"/>
          <w:szCs w:val="18"/>
          <w:lang w:val="sl-SI"/>
        </w:rPr>
        <w:t>I.3.3</w:t>
      </w:r>
      <w:proofErr w:type="spellEnd"/>
      <w:r w:rsidR="006315AE" w:rsidRPr="0090183A">
        <w:rPr>
          <w:rFonts w:ascii="Arial Narrow" w:hAnsi="Arial Narrow"/>
          <w:b/>
          <w:sz w:val="18"/>
          <w:szCs w:val="18"/>
          <w:lang w:val="sl-SI"/>
        </w:rPr>
        <w:t xml:space="preserve"> </w:t>
      </w:r>
      <w:r w:rsidR="00B22636" w:rsidRPr="0090183A">
        <w:rPr>
          <w:rFonts w:ascii="Arial Narrow" w:hAnsi="Arial Narrow"/>
          <w:b/>
          <w:sz w:val="18"/>
          <w:szCs w:val="18"/>
          <w:lang w:val="sl-SI"/>
        </w:rPr>
        <w:t>Prenos proračuna brez spreminjanja sporazuma</w:t>
      </w:r>
    </w:p>
    <w:p w14:paraId="67F0B9D9" w14:textId="77777777" w:rsidR="00F23A9A" w:rsidRPr="0090183A" w:rsidRDefault="00F23A9A">
      <w:pPr>
        <w:spacing w:after="0" w:line="240" w:lineRule="auto"/>
        <w:jc w:val="both"/>
        <w:rPr>
          <w:rFonts w:ascii="Arial Narrow" w:hAnsi="Arial Narrow"/>
          <w:b/>
          <w:sz w:val="18"/>
          <w:szCs w:val="18"/>
          <w:lang w:val="sl-SI"/>
        </w:rPr>
      </w:pPr>
    </w:p>
    <w:p w14:paraId="0816C9FA" w14:textId="768A266F" w:rsidR="00720796" w:rsidRPr="0090183A" w:rsidRDefault="00BC134D" w:rsidP="00720796">
      <w:pPr>
        <w:spacing w:after="0" w:line="240" w:lineRule="auto"/>
        <w:jc w:val="both"/>
        <w:outlineLvl w:val="0"/>
        <w:rPr>
          <w:rFonts w:ascii="Arial Narrow" w:hAnsi="Arial Narrow"/>
          <w:bCs/>
          <w:sz w:val="18"/>
          <w:szCs w:val="18"/>
          <w:lang w:val="sl-SI"/>
        </w:rPr>
      </w:pPr>
      <w:r w:rsidRPr="0090183A">
        <w:rPr>
          <w:rFonts w:ascii="Arial Narrow" w:hAnsi="Arial Narrow"/>
          <w:bCs/>
          <w:sz w:val="18"/>
          <w:szCs w:val="18"/>
          <w:lang w:val="sl-SI"/>
        </w:rPr>
        <w:t xml:space="preserve">Z izjemo člena </w:t>
      </w:r>
      <w:proofErr w:type="spellStart"/>
      <w:r w:rsidRPr="0090183A">
        <w:rPr>
          <w:rFonts w:ascii="Arial Narrow" w:hAnsi="Arial Narrow"/>
          <w:bCs/>
          <w:sz w:val="18"/>
          <w:szCs w:val="18"/>
          <w:lang w:val="sl-SI"/>
        </w:rPr>
        <w:t>II.13</w:t>
      </w:r>
      <w:proofErr w:type="spellEnd"/>
      <w:r w:rsidR="00BA786C" w:rsidRPr="0090183A">
        <w:rPr>
          <w:rFonts w:ascii="Arial Narrow" w:hAnsi="Arial Narrow"/>
          <w:bCs/>
          <w:sz w:val="18"/>
          <w:szCs w:val="18"/>
          <w:lang w:val="sl-SI"/>
        </w:rPr>
        <w:t xml:space="preserve"> in pod pogojem, da se projekt izv</w:t>
      </w:r>
      <w:r w:rsidR="00E03C6C" w:rsidRPr="0090183A">
        <w:rPr>
          <w:rFonts w:ascii="Arial Narrow" w:hAnsi="Arial Narrow"/>
          <w:bCs/>
          <w:sz w:val="18"/>
          <w:szCs w:val="18"/>
          <w:lang w:val="sl-SI"/>
        </w:rPr>
        <w:t>ede, kot je opisano v Prilogi I</w:t>
      </w:r>
      <w:r w:rsidR="000F3E9E" w:rsidRPr="0090183A">
        <w:rPr>
          <w:rFonts w:ascii="Arial Narrow" w:hAnsi="Arial Narrow"/>
          <w:bCs/>
          <w:sz w:val="18"/>
          <w:szCs w:val="18"/>
          <w:lang w:val="sl-SI"/>
        </w:rPr>
        <w:t>I</w:t>
      </w:r>
      <w:r w:rsidR="00BA786C" w:rsidRPr="0090183A">
        <w:rPr>
          <w:rFonts w:ascii="Arial Narrow" w:hAnsi="Arial Narrow"/>
          <w:bCs/>
          <w:sz w:val="18"/>
          <w:szCs w:val="18"/>
          <w:lang w:val="sl-SI"/>
        </w:rPr>
        <w:t>, lahko upravičenci prilagodijo oceno proračun</w:t>
      </w:r>
      <w:r w:rsidR="00E03C6C" w:rsidRPr="0090183A">
        <w:rPr>
          <w:rFonts w:ascii="Arial Narrow" w:hAnsi="Arial Narrow"/>
          <w:bCs/>
          <w:sz w:val="18"/>
          <w:szCs w:val="18"/>
          <w:lang w:val="sl-SI"/>
        </w:rPr>
        <w:t>a, kot je določena v Prilogi II,</w:t>
      </w:r>
      <w:r w:rsidR="00BA786C" w:rsidRPr="0090183A">
        <w:rPr>
          <w:rFonts w:ascii="Arial Narrow" w:hAnsi="Arial Narrow"/>
          <w:bCs/>
          <w:sz w:val="18"/>
          <w:szCs w:val="18"/>
          <w:lang w:val="sl-SI"/>
        </w:rPr>
        <w:t xml:space="preserve"> s prenosom sredstev med različnimi proračunskimi postavkami, ne da bi se taka prilagoditev štela z</w:t>
      </w:r>
      <w:r w:rsidRPr="0090183A">
        <w:rPr>
          <w:rFonts w:ascii="Arial Narrow" w:hAnsi="Arial Narrow"/>
          <w:bCs/>
          <w:sz w:val="18"/>
          <w:szCs w:val="18"/>
          <w:lang w:val="sl-SI"/>
        </w:rPr>
        <w:t xml:space="preserve">a spremembo v smislu člena </w:t>
      </w:r>
      <w:proofErr w:type="spellStart"/>
      <w:r w:rsidRPr="0090183A">
        <w:rPr>
          <w:rFonts w:ascii="Arial Narrow" w:hAnsi="Arial Narrow"/>
          <w:bCs/>
          <w:sz w:val="18"/>
          <w:szCs w:val="18"/>
          <w:lang w:val="sl-SI"/>
        </w:rPr>
        <w:t>II.13</w:t>
      </w:r>
      <w:proofErr w:type="spellEnd"/>
      <w:r w:rsidR="00BA786C" w:rsidRPr="0090183A">
        <w:rPr>
          <w:rFonts w:ascii="Arial Narrow" w:hAnsi="Arial Narrow"/>
          <w:bCs/>
          <w:sz w:val="18"/>
          <w:szCs w:val="18"/>
          <w:lang w:val="sl-SI"/>
        </w:rPr>
        <w:t>, pod pogojem, da se upoštevajo naslednja pravila:</w:t>
      </w:r>
    </w:p>
    <w:p w14:paraId="1F9CA17B" w14:textId="77777777" w:rsidR="00720796" w:rsidRPr="0090183A" w:rsidRDefault="00720796" w:rsidP="00720796">
      <w:pPr>
        <w:spacing w:after="0" w:line="240" w:lineRule="auto"/>
        <w:jc w:val="both"/>
        <w:outlineLvl w:val="0"/>
        <w:rPr>
          <w:rFonts w:ascii="Arial Narrow" w:hAnsi="Arial Narrow"/>
          <w:bCs/>
          <w:sz w:val="18"/>
          <w:szCs w:val="18"/>
          <w:lang w:val="sl-SI"/>
        </w:rPr>
      </w:pPr>
    </w:p>
    <w:p w14:paraId="113C461F" w14:textId="00C912BC" w:rsidR="00720796" w:rsidRPr="0090183A" w:rsidRDefault="00720796" w:rsidP="00720796">
      <w:pPr>
        <w:numPr>
          <w:ilvl w:val="0"/>
          <w:numId w:val="9"/>
        </w:numPr>
        <w:spacing w:after="0" w:line="240" w:lineRule="auto"/>
        <w:jc w:val="both"/>
        <w:rPr>
          <w:rFonts w:ascii="Arial Narrow" w:hAnsi="Arial Narrow" w:cs="Calibri"/>
          <w:sz w:val="18"/>
          <w:szCs w:val="18"/>
        </w:rPr>
      </w:pPr>
      <w:proofErr w:type="spellStart"/>
      <w:r w:rsidRPr="0090183A">
        <w:rPr>
          <w:rFonts w:ascii="Arial Narrow" w:hAnsi="Arial Narrow" w:cs="Calibri"/>
          <w:sz w:val="18"/>
          <w:szCs w:val="18"/>
        </w:rPr>
        <w:t>Upravičenec</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sme</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prerazporediti</w:t>
      </w:r>
      <w:proofErr w:type="spellEnd"/>
      <w:r w:rsidRPr="0090183A">
        <w:rPr>
          <w:rFonts w:ascii="Arial Narrow" w:hAnsi="Arial Narrow" w:cs="Calibri"/>
          <w:sz w:val="18"/>
          <w:szCs w:val="18"/>
        </w:rPr>
        <w:t xml:space="preserve"> do 20 % </w:t>
      </w:r>
      <w:proofErr w:type="spellStart"/>
      <w:r w:rsidRPr="0090183A">
        <w:rPr>
          <w:rFonts w:ascii="Arial Narrow" w:hAnsi="Arial Narrow" w:cs="Calibri"/>
          <w:sz w:val="18"/>
          <w:szCs w:val="18"/>
        </w:rPr>
        <w:t>sredstev</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dodeljenih</w:t>
      </w:r>
      <w:proofErr w:type="spellEnd"/>
      <w:r w:rsidRPr="0090183A">
        <w:rPr>
          <w:rFonts w:ascii="Arial Narrow" w:hAnsi="Arial Narrow" w:cs="Calibri"/>
          <w:sz w:val="18"/>
          <w:szCs w:val="18"/>
        </w:rPr>
        <w:t xml:space="preserve"> za </w:t>
      </w:r>
      <w:proofErr w:type="spellStart"/>
      <w:r w:rsidRPr="0090183A">
        <w:rPr>
          <w:rFonts w:ascii="Arial Narrow" w:hAnsi="Arial Narrow" w:cs="Calibri"/>
          <w:sz w:val="18"/>
          <w:szCs w:val="18"/>
        </w:rPr>
        <w:t>vsako</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od</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naslednjih</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kategorij</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upravljanje</w:t>
      </w:r>
      <w:proofErr w:type="spellEnd"/>
      <w:r w:rsidRPr="0090183A">
        <w:rPr>
          <w:rFonts w:ascii="Arial Narrow" w:hAnsi="Arial Narrow" w:cs="Calibri"/>
          <w:sz w:val="18"/>
          <w:szCs w:val="18"/>
        </w:rPr>
        <w:t xml:space="preserve"> in </w:t>
      </w:r>
      <w:proofErr w:type="spellStart"/>
      <w:r w:rsidRPr="0090183A">
        <w:rPr>
          <w:rFonts w:ascii="Arial Narrow" w:hAnsi="Arial Narrow" w:cs="Calibri"/>
          <w:sz w:val="18"/>
          <w:szCs w:val="18"/>
        </w:rPr>
        <w:t>izvajanje</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projekta</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mednarodna</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projektna</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srečanja</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intelektualne</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rezultate</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multiplikacijske</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dogodke</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aktivnosti</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mednarodnega</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usposabljanja</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poučevanja</w:t>
      </w:r>
      <w:proofErr w:type="spellEnd"/>
      <w:r w:rsidRPr="0090183A">
        <w:rPr>
          <w:rFonts w:ascii="Arial Narrow" w:hAnsi="Arial Narrow" w:cs="Calibri"/>
          <w:sz w:val="18"/>
          <w:szCs w:val="18"/>
        </w:rPr>
        <w:t xml:space="preserve"> in </w:t>
      </w:r>
      <w:proofErr w:type="spellStart"/>
      <w:r w:rsidRPr="0090183A">
        <w:rPr>
          <w:rFonts w:ascii="Arial Narrow" w:hAnsi="Arial Narrow" w:cs="Calibri"/>
          <w:sz w:val="18"/>
          <w:szCs w:val="18"/>
        </w:rPr>
        <w:t>učenja</w:t>
      </w:r>
      <w:proofErr w:type="spellEnd"/>
      <w:r w:rsidRPr="0090183A">
        <w:rPr>
          <w:rFonts w:ascii="Arial Narrow" w:hAnsi="Arial Narrow" w:cs="Calibri"/>
          <w:sz w:val="18"/>
          <w:szCs w:val="18"/>
        </w:rPr>
        <w:t xml:space="preserve"> in </w:t>
      </w:r>
      <w:proofErr w:type="spellStart"/>
      <w:r w:rsidRPr="0090183A">
        <w:rPr>
          <w:rFonts w:ascii="Arial Narrow" w:hAnsi="Arial Narrow" w:cs="Calibri"/>
          <w:sz w:val="18"/>
          <w:szCs w:val="18"/>
        </w:rPr>
        <w:t>izredne</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stroške</w:t>
      </w:r>
      <w:proofErr w:type="spellEnd"/>
      <w:r w:rsidRPr="0090183A">
        <w:rPr>
          <w:rFonts w:ascii="Arial Narrow" w:hAnsi="Arial Narrow" w:cs="Calibri"/>
          <w:sz w:val="18"/>
          <w:szCs w:val="18"/>
        </w:rPr>
        <w:t xml:space="preserve">, v </w:t>
      </w:r>
      <w:proofErr w:type="spellStart"/>
      <w:r w:rsidRPr="0090183A">
        <w:rPr>
          <w:rFonts w:ascii="Arial Narrow" w:hAnsi="Arial Narrow" w:cs="Calibri"/>
          <w:sz w:val="18"/>
          <w:szCs w:val="18"/>
        </w:rPr>
        <w:t>katero</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koli</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drugo</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postavko</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proračuna</w:t>
      </w:r>
      <w:proofErr w:type="spellEnd"/>
      <w:r w:rsidRPr="0090183A">
        <w:rPr>
          <w:rFonts w:ascii="Arial Narrow" w:hAnsi="Arial Narrow" w:cs="Calibri"/>
          <w:sz w:val="18"/>
          <w:szCs w:val="18"/>
        </w:rPr>
        <w:t xml:space="preserve">, z </w:t>
      </w:r>
      <w:proofErr w:type="spellStart"/>
      <w:r w:rsidRPr="0090183A">
        <w:rPr>
          <w:rFonts w:ascii="Arial Narrow" w:hAnsi="Arial Narrow" w:cs="Calibri"/>
          <w:sz w:val="18"/>
          <w:szCs w:val="18"/>
        </w:rPr>
        <w:t>izjemo</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proračunskih</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postavk</w:t>
      </w:r>
      <w:proofErr w:type="spellEnd"/>
      <w:r w:rsidRPr="0090183A">
        <w:rPr>
          <w:rFonts w:ascii="Arial Narrow" w:hAnsi="Arial Narrow" w:cs="Calibri"/>
          <w:sz w:val="18"/>
          <w:szCs w:val="18"/>
        </w:rPr>
        <w:t xml:space="preserve"> </w:t>
      </w:r>
      <w:proofErr w:type="gramStart"/>
      <w:r w:rsidRPr="0090183A">
        <w:rPr>
          <w:rFonts w:ascii="Arial Narrow" w:hAnsi="Arial Narrow" w:cs="Calibri"/>
          <w:sz w:val="18"/>
          <w:szCs w:val="18"/>
        </w:rPr>
        <w:t>'</w:t>
      </w:r>
      <w:proofErr w:type="spellStart"/>
      <w:r w:rsidRPr="0090183A">
        <w:rPr>
          <w:rFonts w:ascii="Arial Narrow" w:hAnsi="Arial Narrow" w:cs="Calibri"/>
          <w:sz w:val="18"/>
          <w:szCs w:val="18"/>
        </w:rPr>
        <w:t>stroški</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upravljanja</w:t>
      </w:r>
      <w:proofErr w:type="spellEnd"/>
      <w:proofErr w:type="gramEnd"/>
      <w:r w:rsidRPr="0090183A">
        <w:rPr>
          <w:rFonts w:ascii="Arial Narrow" w:hAnsi="Arial Narrow" w:cs="Calibri"/>
          <w:sz w:val="18"/>
          <w:szCs w:val="18"/>
        </w:rPr>
        <w:t xml:space="preserve"> in </w:t>
      </w:r>
      <w:proofErr w:type="spellStart"/>
      <w:r w:rsidRPr="0090183A">
        <w:rPr>
          <w:rFonts w:ascii="Arial Narrow" w:hAnsi="Arial Narrow" w:cs="Calibri"/>
          <w:sz w:val="18"/>
          <w:szCs w:val="18"/>
        </w:rPr>
        <w:t>izvajanja</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projekta</w:t>
      </w:r>
      <w:proofErr w:type="spellEnd"/>
      <w:r w:rsidRPr="0090183A">
        <w:rPr>
          <w:rFonts w:ascii="Arial Narrow" w:hAnsi="Arial Narrow" w:cs="Calibri"/>
          <w:sz w:val="18"/>
          <w:szCs w:val="18"/>
        </w:rPr>
        <w:t>' in '</w:t>
      </w:r>
      <w:proofErr w:type="spellStart"/>
      <w:r w:rsidRPr="0090183A">
        <w:rPr>
          <w:rFonts w:ascii="Arial Narrow" w:hAnsi="Arial Narrow" w:cs="Calibri"/>
          <w:sz w:val="18"/>
          <w:szCs w:val="18"/>
        </w:rPr>
        <w:t>izredni</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stroški</w:t>
      </w:r>
      <w:proofErr w:type="spellEnd"/>
      <w:r w:rsidRPr="0090183A">
        <w:rPr>
          <w:rFonts w:ascii="Arial Narrow" w:hAnsi="Arial Narrow" w:cs="Calibri"/>
          <w:sz w:val="18"/>
          <w:szCs w:val="18"/>
        </w:rPr>
        <w:t>'.</w:t>
      </w:r>
    </w:p>
    <w:p w14:paraId="3CE063C7" w14:textId="77777777" w:rsidR="00720796" w:rsidRPr="0090183A" w:rsidRDefault="00720796" w:rsidP="00720796">
      <w:pPr>
        <w:spacing w:after="0" w:line="240" w:lineRule="auto"/>
        <w:ind w:left="720"/>
        <w:jc w:val="both"/>
        <w:rPr>
          <w:rFonts w:ascii="Arial Narrow" w:hAnsi="Arial Narrow" w:cs="Calibri"/>
          <w:sz w:val="18"/>
          <w:szCs w:val="18"/>
        </w:rPr>
      </w:pPr>
    </w:p>
    <w:p w14:paraId="44FD188A" w14:textId="36885D48" w:rsidR="00720796" w:rsidRPr="0090183A" w:rsidRDefault="00720796" w:rsidP="00720796">
      <w:pPr>
        <w:numPr>
          <w:ilvl w:val="0"/>
          <w:numId w:val="9"/>
        </w:numPr>
        <w:spacing w:after="0" w:line="240" w:lineRule="auto"/>
        <w:jc w:val="both"/>
        <w:rPr>
          <w:rFonts w:ascii="Arial Narrow" w:hAnsi="Arial Narrow" w:cs="Calibri"/>
          <w:sz w:val="18"/>
          <w:szCs w:val="18"/>
        </w:rPr>
      </w:pPr>
      <w:proofErr w:type="spellStart"/>
      <w:r w:rsidRPr="0090183A">
        <w:rPr>
          <w:rFonts w:ascii="Arial Narrow" w:hAnsi="Arial Narrow"/>
          <w:sz w:val="18"/>
          <w:szCs w:val="18"/>
        </w:rPr>
        <w:t>Vsako</w:t>
      </w:r>
      <w:proofErr w:type="spellEnd"/>
      <w:r w:rsidRPr="0090183A">
        <w:rPr>
          <w:rFonts w:ascii="Arial Narrow" w:hAnsi="Arial Narrow"/>
          <w:sz w:val="18"/>
          <w:szCs w:val="18"/>
        </w:rPr>
        <w:t xml:space="preserve"> </w:t>
      </w:r>
      <w:proofErr w:type="spellStart"/>
      <w:r w:rsidRPr="0090183A">
        <w:rPr>
          <w:rFonts w:ascii="Arial Narrow" w:hAnsi="Arial Narrow"/>
          <w:sz w:val="18"/>
          <w:szCs w:val="18"/>
        </w:rPr>
        <w:t>prerazporejanje</w:t>
      </w:r>
      <w:proofErr w:type="spellEnd"/>
      <w:r w:rsidRPr="0090183A">
        <w:rPr>
          <w:rFonts w:ascii="Arial Narrow" w:hAnsi="Arial Narrow"/>
          <w:sz w:val="18"/>
          <w:szCs w:val="18"/>
        </w:rPr>
        <w:t xml:space="preserve"> </w:t>
      </w:r>
      <w:proofErr w:type="spellStart"/>
      <w:r w:rsidRPr="0090183A">
        <w:rPr>
          <w:rFonts w:ascii="Arial Narrow" w:hAnsi="Arial Narrow"/>
          <w:sz w:val="18"/>
          <w:szCs w:val="18"/>
        </w:rPr>
        <w:t>sredstev</w:t>
      </w:r>
      <w:proofErr w:type="spellEnd"/>
      <w:r w:rsidRPr="0090183A">
        <w:rPr>
          <w:rFonts w:ascii="Arial Narrow" w:hAnsi="Arial Narrow"/>
          <w:sz w:val="18"/>
          <w:szCs w:val="18"/>
        </w:rPr>
        <w:t xml:space="preserve"> v </w:t>
      </w:r>
      <w:proofErr w:type="spellStart"/>
      <w:r w:rsidRPr="0090183A">
        <w:rPr>
          <w:rFonts w:ascii="Arial Narrow" w:hAnsi="Arial Narrow"/>
          <w:sz w:val="18"/>
          <w:szCs w:val="18"/>
        </w:rPr>
        <w:t>proračunu</w:t>
      </w:r>
      <w:proofErr w:type="spellEnd"/>
      <w:r w:rsidRPr="0090183A">
        <w:rPr>
          <w:rFonts w:ascii="Arial Narrow" w:hAnsi="Arial Narrow"/>
          <w:sz w:val="18"/>
          <w:szCs w:val="18"/>
        </w:rPr>
        <w:t xml:space="preserve"> </w:t>
      </w:r>
      <w:proofErr w:type="spellStart"/>
      <w:r w:rsidRPr="0090183A">
        <w:rPr>
          <w:rFonts w:ascii="Arial Narrow" w:hAnsi="Arial Narrow"/>
          <w:sz w:val="18"/>
          <w:szCs w:val="18"/>
        </w:rPr>
        <w:t>lahko</w:t>
      </w:r>
      <w:proofErr w:type="spellEnd"/>
      <w:r w:rsidRPr="0090183A">
        <w:rPr>
          <w:rFonts w:ascii="Arial Narrow" w:hAnsi="Arial Narrow"/>
          <w:sz w:val="18"/>
          <w:szCs w:val="18"/>
        </w:rPr>
        <w:t xml:space="preserve"> za </w:t>
      </w:r>
      <w:proofErr w:type="spellStart"/>
      <w:r w:rsidRPr="0090183A">
        <w:rPr>
          <w:rFonts w:ascii="Arial Narrow" w:hAnsi="Arial Narrow"/>
          <w:sz w:val="18"/>
          <w:szCs w:val="18"/>
        </w:rPr>
        <w:t>največ</w:t>
      </w:r>
      <w:proofErr w:type="spellEnd"/>
      <w:r w:rsidRPr="0090183A">
        <w:rPr>
          <w:rFonts w:ascii="Arial Narrow" w:hAnsi="Arial Narrow"/>
          <w:sz w:val="18"/>
          <w:szCs w:val="18"/>
        </w:rPr>
        <w:t xml:space="preserve"> 20 % </w:t>
      </w:r>
      <w:proofErr w:type="spellStart"/>
      <w:r w:rsidRPr="0090183A">
        <w:rPr>
          <w:rFonts w:ascii="Arial Narrow" w:hAnsi="Arial Narrow"/>
          <w:sz w:val="18"/>
          <w:szCs w:val="18"/>
        </w:rPr>
        <w:t>zviša</w:t>
      </w:r>
      <w:proofErr w:type="spellEnd"/>
      <w:r w:rsidRPr="0090183A">
        <w:rPr>
          <w:rFonts w:ascii="Arial Narrow" w:hAnsi="Arial Narrow"/>
          <w:sz w:val="18"/>
          <w:szCs w:val="18"/>
        </w:rPr>
        <w:t xml:space="preserve"> </w:t>
      </w:r>
      <w:proofErr w:type="spellStart"/>
      <w:r w:rsidRPr="0090183A">
        <w:rPr>
          <w:rFonts w:ascii="Arial Narrow" w:hAnsi="Arial Narrow"/>
          <w:sz w:val="18"/>
          <w:szCs w:val="18"/>
        </w:rPr>
        <w:t>znesek</w:t>
      </w:r>
      <w:proofErr w:type="spellEnd"/>
      <w:r w:rsidRPr="0090183A">
        <w:rPr>
          <w:rFonts w:ascii="Arial Narrow" w:hAnsi="Arial Narrow"/>
          <w:sz w:val="18"/>
          <w:szCs w:val="18"/>
        </w:rPr>
        <w:t xml:space="preserve">, </w:t>
      </w:r>
      <w:proofErr w:type="spellStart"/>
      <w:r w:rsidRPr="0090183A">
        <w:rPr>
          <w:rFonts w:ascii="Arial Narrow" w:hAnsi="Arial Narrow"/>
          <w:sz w:val="18"/>
          <w:szCs w:val="18"/>
        </w:rPr>
        <w:t>dodeljen</w:t>
      </w:r>
      <w:proofErr w:type="spellEnd"/>
      <w:r w:rsidRPr="0090183A">
        <w:rPr>
          <w:rFonts w:ascii="Arial Narrow" w:hAnsi="Arial Narrow"/>
          <w:sz w:val="18"/>
          <w:szCs w:val="18"/>
        </w:rPr>
        <w:t xml:space="preserve"> za </w:t>
      </w:r>
      <w:proofErr w:type="spellStart"/>
      <w:r w:rsidRPr="0090183A">
        <w:rPr>
          <w:rFonts w:ascii="Arial Narrow" w:hAnsi="Arial Narrow"/>
          <w:sz w:val="18"/>
          <w:szCs w:val="18"/>
        </w:rPr>
        <w:t>zadevno</w:t>
      </w:r>
      <w:proofErr w:type="spellEnd"/>
      <w:r w:rsidRPr="0090183A">
        <w:rPr>
          <w:rFonts w:ascii="Arial Narrow" w:hAnsi="Arial Narrow"/>
          <w:sz w:val="18"/>
          <w:szCs w:val="18"/>
        </w:rPr>
        <w:t xml:space="preserve"> </w:t>
      </w:r>
      <w:proofErr w:type="spellStart"/>
      <w:r w:rsidRPr="0090183A">
        <w:rPr>
          <w:rFonts w:ascii="Arial Narrow" w:hAnsi="Arial Narrow"/>
          <w:sz w:val="18"/>
          <w:szCs w:val="18"/>
        </w:rPr>
        <w:t>proračunsko</w:t>
      </w:r>
      <w:proofErr w:type="spellEnd"/>
      <w:r w:rsidRPr="0090183A">
        <w:rPr>
          <w:rFonts w:ascii="Arial Narrow" w:hAnsi="Arial Narrow"/>
          <w:sz w:val="18"/>
          <w:szCs w:val="18"/>
        </w:rPr>
        <w:t xml:space="preserve"> </w:t>
      </w:r>
      <w:proofErr w:type="spellStart"/>
      <w:r w:rsidRPr="0090183A">
        <w:rPr>
          <w:rFonts w:ascii="Arial Narrow" w:hAnsi="Arial Narrow"/>
          <w:sz w:val="18"/>
          <w:szCs w:val="18"/>
        </w:rPr>
        <w:t>postavko</w:t>
      </w:r>
      <w:proofErr w:type="spellEnd"/>
      <w:r w:rsidRPr="0090183A">
        <w:rPr>
          <w:rFonts w:ascii="Arial Narrow" w:hAnsi="Arial Narrow"/>
          <w:sz w:val="18"/>
          <w:szCs w:val="18"/>
        </w:rPr>
        <w:t xml:space="preserve">, </w:t>
      </w:r>
      <w:proofErr w:type="spellStart"/>
      <w:r w:rsidRPr="0090183A">
        <w:rPr>
          <w:rFonts w:ascii="Arial Narrow" w:hAnsi="Arial Narrow"/>
          <w:sz w:val="18"/>
          <w:szCs w:val="18"/>
        </w:rPr>
        <w:t>kot</w:t>
      </w:r>
      <w:proofErr w:type="spellEnd"/>
      <w:r w:rsidRPr="0090183A">
        <w:rPr>
          <w:rFonts w:ascii="Arial Narrow" w:hAnsi="Arial Narrow"/>
          <w:sz w:val="18"/>
          <w:szCs w:val="18"/>
        </w:rPr>
        <w:t xml:space="preserve"> je </w:t>
      </w:r>
      <w:proofErr w:type="spellStart"/>
      <w:r w:rsidRPr="0090183A">
        <w:rPr>
          <w:rFonts w:ascii="Arial Narrow" w:hAnsi="Arial Narrow"/>
          <w:sz w:val="18"/>
          <w:szCs w:val="18"/>
        </w:rPr>
        <w:t>določen</w:t>
      </w:r>
      <w:proofErr w:type="spellEnd"/>
      <w:r w:rsidRPr="0090183A">
        <w:rPr>
          <w:rFonts w:ascii="Arial Narrow" w:hAnsi="Arial Narrow" w:cs="Calibri"/>
          <w:sz w:val="18"/>
          <w:szCs w:val="18"/>
        </w:rPr>
        <w:t xml:space="preserve"> v </w:t>
      </w:r>
      <w:proofErr w:type="spellStart"/>
      <w:r w:rsidRPr="0090183A">
        <w:rPr>
          <w:rFonts w:ascii="Arial Narrow" w:hAnsi="Arial Narrow" w:cs="Calibri"/>
          <w:sz w:val="18"/>
          <w:szCs w:val="18"/>
        </w:rPr>
        <w:t>Prilogi</w:t>
      </w:r>
      <w:proofErr w:type="spellEnd"/>
      <w:r w:rsidRPr="0090183A">
        <w:rPr>
          <w:rFonts w:ascii="Arial Narrow" w:hAnsi="Arial Narrow" w:cs="Calibri"/>
          <w:sz w:val="18"/>
          <w:szCs w:val="18"/>
        </w:rPr>
        <w:t xml:space="preserve"> II.</w:t>
      </w:r>
    </w:p>
    <w:p w14:paraId="286F59AA" w14:textId="35903540" w:rsidR="00720796" w:rsidRPr="0090183A" w:rsidRDefault="00720796" w:rsidP="00720796">
      <w:pPr>
        <w:spacing w:after="0" w:line="240" w:lineRule="auto"/>
        <w:jc w:val="both"/>
        <w:rPr>
          <w:rFonts w:ascii="Arial Narrow" w:hAnsi="Arial Narrow" w:cs="Calibri"/>
          <w:sz w:val="18"/>
          <w:szCs w:val="18"/>
        </w:rPr>
      </w:pPr>
    </w:p>
    <w:p w14:paraId="5EAEBB8F" w14:textId="5FB2A20E" w:rsidR="00720796" w:rsidRPr="0090183A" w:rsidRDefault="00720796" w:rsidP="00720796">
      <w:pPr>
        <w:numPr>
          <w:ilvl w:val="0"/>
          <w:numId w:val="9"/>
        </w:numPr>
        <w:spacing w:after="0" w:line="240" w:lineRule="auto"/>
        <w:jc w:val="both"/>
        <w:rPr>
          <w:rFonts w:ascii="Arial Narrow" w:hAnsi="Arial Narrow" w:cs="Calibri"/>
          <w:sz w:val="18"/>
          <w:szCs w:val="18"/>
        </w:rPr>
      </w:pPr>
      <w:proofErr w:type="spellStart"/>
      <w:r w:rsidRPr="0090183A">
        <w:rPr>
          <w:rFonts w:ascii="Arial Narrow" w:hAnsi="Arial Narrow" w:cs="Calibri"/>
          <w:sz w:val="18"/>
          <w:szCs w:val="18"/>
        </w:rPr>
        <w:t>Upravičenec</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sme</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prerazporejati</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sredstva</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dodeljena</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kateri</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koli</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proračunski</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postavki</w:t>
      </w:r>
      <w:proofErr w:type="spellEnd"/>
      <w:r w:rsidRPr="0090183A">
        <w:rPr>
          <w:rFonts w:ascii="Arial Narrow" w:hAnsi="Arial Narrow" w:cs="Calibri"/>
          <w:sz w:val="18"/>
          <w:szCs w:val="18"/>
        </w:rPr>
        <w:t xml:space="preserve">, v </w:t>
      </w:r>
      <w:proofErr w:type="spellStart"/>
      <w:r w:rsidRPr="0090183A">
        <w:rPr>
          <w:rFonts w:ascii="Arial Narrow" w:hAnsi="Arial Narrow" w:cs="Calibri"/>
          <w:sz w:val="18"/>
          <w:szCs w:val="18"/>
        </w:rPr>
        <w:t>postavko</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podpora</w:t>
      </w:r>
      <w:proofErr w:type="spellEnd"/>
      <w:r w:rsidRPr="0090183A">
        <w:rPr>
          <w:rFonts w:ascii="Arial Narrow" w:hAnsi="Arial Narrow" w:cs="Calibri"/>
          <w:sz w:val="18"/>
          <w:szCs w:val="18"/>
        </w:rPr>
        <w:t xml:space="preserve"> za </w:t>
      </w:r>
      <w:proofErr w:type="spellStart"/>
      <w:r w:rsidRPr="0090183A">
        <w:rPr>
          <w:rFonts w:ascii="Arial Narrow" w:hAnsi="Arial Narrow" w:cs="Calibri"/>
          <w:sz w:val="18"/>
          <w:szCs w:val="18"/>
        </w:rPr>
        <w:t>posebne</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potrebe</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tudi</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če</w:t>
      </w:r>
      <w:proofErr w:type="spellEnd"/>
      <w:r w:rsidRPr="0090183A">
        <w:rPr>
          <w:rFonts w:ascii="Arial Narrow" w:hAnsi="Arial Narrow" w:cs="Calibri"/>
          <w:sz w:val="18"/>
          <w:szCs w:val="18"/>
        </w:rPr>
        <w:t xml:space="preserve"> za to </w:t>
      </w:r>
      <w:proofErr w:type="spellStart"/>
      <w:r w:rsidRPr="0090183A">
        <w:rPr>
          <w:rFonts w:ascii="Arial Narrow" w:hAnsi="Arial Narrow" w:cs="Calibri"/>
          <w:sz w:val="18"/>
          <w:szCs w:val="18"/>
        </w:rPr>
        <w:t>postavko</w:t>
      </w:r>
      <w:proofErr w:type="spellEnd"/>
      <w:r w:rsidRPr="0090183A">
        <w:rPr>
          <w:rFonts w:ascii="Arial Narrow" w:hAnsi="Arial Narrow" w:cs="Calibri"/>
          <w:sz w:val="18"/>
          <w:szCs w:val="18"/>
        </w:rPr>
        <w:t xml:space="preserve"> v </w:t>
      </w:r>
      <w:proofErr w:type="spellStart"/>
      <w:r w:rsidRPr="0090183A">
        <w:rPr>
          <w:rFonts w:ascii="Arial Narrow" w:hAnsi="Arial Narrow" w:cs="Calibri"/>
          <w:sz w:val="18"/>
          <w:szCs w:val="18"/>
        </w:rPr>
        <w:t>Prilogi</w:t>
      </w:r>
      <w:proofErr w:type="spellEnd"/>
      <w:r w:rsidRPr="0090183A">
        <w:rPr>
          <w:rFonts w:ascii="Arial Narrow" w:hAnsi="Arial Narrow" w:cs="Calibri"/>
          <w:sz w:val="18"/>
          <w:szCs w:val="18"/>
        </w:rPr>
        <w:t xml:space="preserve"> II </w:t>
      </w:r>
      <w:proofErr w:type="spellStart"/>
      <w:r w:rsidRPr="0090183A">
        <w:rPr>
          <w:rFonts w:ascii="Arial Narrow" w:hAnsi="Arial Narrow" w:cs="Calibri"/>
          <w:sz w:val="18"/>
          <w:szCs w:val="18"/>
        </w:rPr>
        <w:t>niso</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predvideni</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nobeni</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stroški</w:t>
      </w:r>
      <w:proofErr w:type="spellEnd"/>
      <w:r w:rsidRPr="0090183A">
        <w:rPr>
          <w:rFonts w:ascii="Arial Narrow" w:hAnsi="Arial Narrow" w:cs="Calibri"/>
          <w:sz w:val="18"/>
          <w:szCs w:val="18"/>
        </w:rPr>
        <w:t xml:space="preserve">. V tem </w:t>
      </w:r>
      <w:proofErr w:type="spellStart"/>
      <w:r w:rsidRPr="0090183A">
        <w:rPr>
          <w:rFonts w:ascii="Arial Narrow" w:hAnsi="Arial Narrow" w:cs="Calibri"/>
          <w:sz w:val="18"/>
          <w:szCs w:val="18"/>
        </w:rPr>
        <w:t>primeru</w:t>
      </w:r>
      <w:proofErr w:type="spellEnd"/>
      <w:r w:rsidRPr="0090183A">
        <w:rPr>
          <w:rFonts w:ascii="Arial Narrow" w:hAnsi="Arial Narrow" w:cs="Calibri"/>
          <w:sz w:val="18"/>
          <w:szCs w:val="18"/>
        </w:rPr>
        <w:t xml:space="preserve"> ne </w:t>
      </w:r>
      <w:proofErr w:type="spellStart"/>
      <w:r w:rsidRPr="0090183A">
        <w:rPr>
          <w:rFonts w:ascii="Arial Narrow" w:hAnsi="Arial Narrow" w:cs="Calibri"/>
          <w:sz w:val="18"/>
          <w:szCs w:val="18"/>
        </w:rPr>
        <w:t>velja</w:t>
      </w:r>
      <w:proofErr w:type="spellEnd"/>
      <w:r w:rsidRPr="0090183A">
        <w:rPr>
          <w:rFonts w:ascii="Arial Narrow" w:hAnsi="Arial Narrow" w:cs="Calibri"/>
          <w:sz w:val="18"/>
          <w:szCs w:val="18"/>
        </w:rPr>
        <w:t xml:space="preserve"> 20-odstotna </w:t>
      </w:r>
      <w:proofErr w:type="spellStart"/>
      <w:r w:rsidRPr="0090183A">
        <w:rPr>
          <w:rFonts w:ascii="Arial Narrow" w:hAnsi="Arial Narrow" w:cs="Calibri"/>
          <w:sz w:val="18"/>
          <w:szCs w:val="18"/>
        </w:rPr>
        <w:t>omejitev</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zvišanja</w:t>
      </w:r>
      <w:proofErr w:type="spellEnd"/>
      <w:r w:rsidRPr="0090183A">
        <w:rPr>
          <w:rFonts w:ascii="Arial Narrow" w:hAnsi="Arial Narrow" w:cs="Calibri"/>
          <w:sz w:val="18"/>
          <w:szCs w:val="18"/>
        </w:rPr>
        <w:t xml:space="preserve"> za to </w:t>
      </w:r>
      <w:proofErr w:type="spellStart"/>
      <w:r w:rsidRPr="0090183A">
        <w:rPr>
          <w:rFonts w:ascii="Arial Narrow" w:hAnsi="Arial Narrow" w:cs="Calibri"/>
          <w:sz w:val="18"/>
          <w:szCs w:val="18"/>
        </w:rPr>
        <w:t>postavko</w:t>
      </w:r>
      <w:proofErr w:type="spellEnd"/>
      <w:r w:rsidRPr="0090183A">
        <w:rPr>
          <w:rFonts w:ascii="Arial Narrow" w:hAnsi="Arial Narrow" w:cs="Calibri"/>
          <w:sz w:val="18"/>
          <w:szCs w:val="18"/>
        </w:rPr>
        <w:t>.</w:t>
      </w:r>
    </w:p>
    <w:p w14:paraId="62FFCB6D" w14:textId="1D6D6AF3" w:rsidR="00720796" w:rsidRPr="0090183A" w:rsidRDefault="00720796" w:rsidP="00720796">
      <w:pPr>
        <w:spacing w:after="0" w:line="240" w:lineRule="auto"/>
        <w:jc w:val="both"/>
        <w:rPr>
          <w:rFonts w:ascii="Arial Narrow" w:hAnsi="Arial Narrow" w:cs="Calibri"/>
          <w:sz w:val="18"/>
          <w:szCs w:val="18"/>
        </w:rPr>
      </w:pPr>
    </w:p>
    <w:p w14:paraId="705E3849" w14:textId="77777777" w:rsidR="00720796" w:rsidRPr="0090183A" w:rsidRDefault="00720796" w:rsidP="00720796">
      <w:pPr>
        <w:numPr>
          <w:ilvl w:val="0"/>
          <w:numId w:val="9"/>
        </w:numPr>
        <w:spacing w:after="0" w:line="240" w:lineRule="auto"/>
        <w:jc w:val="both"/>
        <w:rPr>
          <w:rFonts w:ascii="Arial Narrow" w:hAnsi="Arial Narrow" w:cs="Calibri"/>
          <w:sz w:val="18"/>
          <w:szCs w:val="18"/>
        </w:rPr>
      </w:pPr>
      <w:r w:rsidRPr="0090183A">
        <w:rPr>
          <w:rFonts w:ascii="Arial Narrow" w:hAnsi="Arial Narrow" w:cs="Calibri"/>
          <w:sz w:val="18"/>
          <w:szCs w:val="18"/>
        </w:rPr>
        <w:t xml:space="preserve">Z </w:t>
      </w:r>
      <w:proofErr w:type="spellStart"/>
      <w:r w:rsidRPr="0090183A">
        <w:rPr>
          <w:rFonts w:ascii="Arial Narrow" w:hAnsi="Arial Narrow" w:cs="Calibri"/>
          <w:sz w:val="18"/>
          <w:szCs w:val="18"/>
        </w:rPr>
        <w:t>izjemo</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alineje</w:t>
      </w:r>
      <w:proofErr w:type="spellEnd"/>
      <w:r w:rsidRPr="0090183A">
        <w:rPr>
          <w:rFonts w:ascii="Arial Narrow" w:hAnsi="Arial Narrow" w:cs="Calibri"/>
          <w:sz w:val="18"/>
          <w:szCs w:val="18"/>
        </w:rPr>
        <w:t xml:space="preserve"> (a) </w:t>
      </w:r>
      <w:proofErr w:type="spellStart"/>
      <w:r w:rsidRPr="0090183A">
        <w:rPr>
          <w:rFonts w:ascii="Arial Narrow" w:hAnsi="Arial Narrow" w:cs="Calibri"/>
          <w:sz w:val="18"/>
          <w:szCs w:val="18"/>
        </w:rPr>
        <w:t>tega</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člena</w:t>
      </w:r>
      <w:proofErr w:type="spellEnd"/>
      <w:r w:rsidRPr="0090183A">
        <w:rPr>
          <w:rFonts w:ascii="Arial Narrow" w:hAnsi="Arial Narrow" w:cs="Calibri"/>
          <w:sz w:val="18"/>
          <w:szCs w:val="18"/>
        </w:rPr>
        <w:t xml:space="preserve"> se </w:t>
      </w:r>
      <w:proofErr w:type="spellStart"/>
      <w:r w:rsidRPr="0090183A">
        <w:rPr>
          <w:rFonts w:ascii="Arial Narrow" w:hAnsi="Arial Narrow" w:cs="Calibri"/>
          <w:sz w:val="18"/>
          <w:szCs w:val="18"/>
        </w:rPr>
        <w:t>lahko</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upravičencu</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dovoli</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prerazporeditev</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sredstev</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dodeljenih</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kateri</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koli</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postavki</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proračuna</w:t>
      </w:r>
      <w:proofErr w:type="spellEnd"/>
      <w:r w:rsidRPr="0090183A">
        <w:rPr>
          <w:rFonts w:ascii="Arial Narrow" w:hAnsi="Arial Narrow" w:cs="Calibri"/>
          <w:sz w:val="18"/>
          <w:szCs w:val="18"/>
        </w:rPr>
        <w:t xml:space="preserve"> (z </w:t>
      </w:r>
      <w:proofErr w:type="spellStart"/>
      <w:r w:rsidRPr="0090183A">
        <w:rPr>
          <w:rFonts w:ascii="Arial Narrow" w:hAnsi="Arial Narrow" w:cs="Calibri"/>
          <w:sz w:val="18"/>
          <w:szCs w:val="18"/>
        </w:rPr>
        <w:t>izjemo</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postavke</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podpora</w:t>
      </w:r>
      <w:proofErr w:type="spellEnd"/>
      <w:r w:rsidRPr="0090183A">
        <w:rPr>
          <w:rFonts w:ascii="Arial Narrow" w:hAnsi="Arial Narrow" w:cs="Calibri"/>
          <w:sz w:val="18"/>
          <w:szCs w:val="18"/>
        </w:rPr>
        <w:t xml:space="preserve"> za </w:t>
      </w:r>
      <w:proofErr w:type="spellStart"/>
      <w:r w:rsidRPr="0090183A">
        <w:rPr>
          <w:rFonts w:ascii="Arial Narrow" w:hAnsi="Arial Narrow" w:cs="Calibri"/>
          <w:sz w:val="18"/>
          <w:szCs w:val="18"/>
        </w:rPr>
        <w:t>posebne</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potrebe</w:t>
      </w:r>
      <w:proofErr w:type="spellEnd"/>
      <w:r w:rsidRPr="0090183A">
        <w:rPr>
          <w:rFonts w:ascii="Arial Narrow" w:hAnsi="Arial Narrow" w:cs="Calibri"/>
          <w:sz w:val="18"/>
          <w:szCs w:val="18"/>
        </w:rPr>
        <w:t xml:space="preserve">'), v </w:t>
      </w:r>
      <w:proofErr w:type="spellStart"/>
      <w:r w:rsidRPr="0090183A">
        <w:rPr>
          <w:rFonts w:ascii="Arial Narrow" w:hAnsi="Arial Narrow" w:cs="Calibri"/>
          <w:sz w:val="18"/>
          <w:szCs w:val="18"/>
        </w:rPr>
        <w:t>proračunsko</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postavko</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izredni</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stroški</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zato</w:t>
      </w:r>
      <w:proofErr w:type="spellEnd"/>
      <w:r w:rsidRPr="0090183A">
        <w:rPr>
          <w:rFonts w:ascii="Arial Narrow" w:hAnsi="Arial Narrow" w:cs="Calibri"/>
          <w:sz w:val="18"/>
          <w:szCs w:val="18"/>
        </w:rPr>
        <w:t xml:space="preserve"> da se </w:t>
      </w:r>
      <w:proofErr w:type="spellStart"/>
      <w:r w:rsidRPr="0090183A">
        <w:rPr>
          <w:rFonts w:ascii="Arial Narrow" w:hAnsi="Arial Narrow" w:cs="Calibri"/>
          <w:sz w:val="18"/>
          <w:szCs w:val="18"/>
        </w:rPr>
        <w:t>pokrijejo</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stroški</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finančnih</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garancij</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če</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jih</w:t>
      </w:r>
      <w:proofErr w:type="spellEnd"/>
      <w:r w:rsidRPr="0090183A">
        <w:rPr>
          <w:rFonts w:ascii="Arial Narrow" w:hAnsi="Arial Narrow" w:cs="Calibri"/>
          <w:sz w:val="18"/>
          <w:szCs w:val="18"/>
        </w:rPr>
        <w:t xml:space="preserve"> NA </w:t>
      </w:r>
      <w:proofErr w:type="spellStart"/>
      <w:r w:rsidRPr="0090183A">
        <w:rPr>
          <w:rFonts w:ascii="Arial Narrow" w:hAnsi="Arial Narrow" w:cs="Calibri"/>
          <w:sz w:val="18"/>
          <w:szCs w:val="18"/>
        </w:rPr>
        <w:t>zahteva</w:t>
      </w:r>
      <w:proofErr w:type="spellEnd"/>
      <w:r w:rsidRPr="0090183A">
        <w:rPr>
          <w:rFonts w:ascii="Arial Narrow" w:hAnsi="Arial Narrow" w:cs="Calibri"/>
          <w:sz w:val="18"/>
          <w:szCs w:val="18"/>
        </w:rPr>
        <w:t xml:space="preserve"> v </w:t>
      </w:r>
      <w:proofErr w:type="spellStart"/>
      <w:r w:rsidRPr="0090183A">
        <w:rPr>
          <w:rFonts w:ascii="Arial Narrow" w:hAnsi="Arial Narrow" w:cs="Calibri"/>
          <w:sz w:val="18"/>
          <w:szCs w:val="18"/>
        </w:rPr>
        <w:t>členu</w:t>
      </w:r>
      <w:proofErr w:type="spellEnd"/>
      <w:r w:rsidRPr="0090183A">
        <w:rPr>
          <w:rFonts w:ascii="Arial Narrow" w:hAnsi="Arial Narrow" w:cs="Calibri"/>
          <w:sz w:val="18"/>
          <w:szCs w:val="18"/>
        </w:rPr>
        <w:t xml:space="preserve"> I.4.2, </w:t>
      </w:r>
      <w:proofErr w:type="spellStart"/>
      <w:r w:rsidRPr="0090183A">
        <w:rPr>
          <w:rFonts w:ascii="Arial Narrow" w:hAnsi="Arial Narrow" w:cs="Calibri"/>
          <w:sz w:val="18"/>
          <w:szCs w:val="18"/>
        </w:rPr>
        <w:t>tudi</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če</w:t>
      </w:r>
      <w:proofErr w:type="spellEnd"/>
      <w:r w:rsidRPr="0090183A">
        <w:rPr>
          <w:rFonts w:ascii="Arial Narrow" w:hAnsi="Arial Narrow" w:cs="Calibri"/>
          <w:sz w:val="18"/>
          <w:szCs w:val="18"/>
        </w:rPr>
        <w:t xml:space="preserve"> za </w:t>
      </w:r>
      <w:proofErr w:type="spellStart"/>
      <w:r w:rsidRPr="0090183A">
        <w:rPr>
          <w:rFonts w:ascii="Arial Narrow" w:hAnsi="Arial Narrow" w:cs="Calibri"/>
          <w:sz w:val="18"/>
          <w:szCs w:val="18"/>
        </w:rPr>
        <w:t>izredne</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stroške</w:t>
      </w:r>
      <w:proofErr w:type="spellEnd"/>
      <w:r w:rsidRPr="0090183A">
        <w:rPr>
          <w:rFonts w:ascii="Arial Narrow" w:hAnsi="Arial Narrow" w:cs="Calibri"/>
          <w:sz w:val="18"/>
          <w:szCs w:val="18"/>
        </w:rPr>
        <w:t xml:space="preserve"> v </w:t>
      </w:r>
      <w:proofErr w:type="spellStart"/>
      <w:r w:rsidRPr="0090183A">
        <w:rPr>
          <w:rFonts w:ascii="Arial Narrow" w:hAnsi="Arial Narrow" w:cs="Calibri"/>
          <w:sz w:val="18"/>
          <w:szCs w:val="18"/>
        </w:rPr>
        <w:t>Prilogi</w:t>
      </w:r>
      <w:proofErr w:type="spellEnd"/>
      <w:r w:rsidRPr="0090183A">
        <w:rPr>
          <w:rFonts w:ascii="Arial Narrow" w:hAnsi="Arial Narrow" w:cs="Calibri"/>
          <w:sz w:val="18"/>
          <w:szCs w:val="18"/>
        </w:rPr>
        <w:t xml:space="preserve"> II </w:t>
      </w:r>
      <w:proofErr w:type="spellStart"/>
      <w:r w:rsidRPr="0090183A">
        <w:rPr>
          <w:rFonts w:ascii="Arial Narrow" w:hAnsi="Arial Narrow" w:cs="Calibri"/>
          <w:sz w:val="18"/>
          <w:szCs w:val="18"/>
        </w:rPr>
        <w:t>niso</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določena</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nobena</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sredstva</w:t>
      </w:r>
      <w:proofErr w:type="spellEnd"/>
      <w:r w:rsidRPr="0090183A">
        <w:rPr>
          <w:rFonts w:ascii="Arial Narrow" w:hAnsi="Arial Narrow" w:cs="Calibri"/>
          <w:sz w:val="18"/>
          <w:szCs w:val="18"/>
        </w:rPr>
        <w:t xml:space="preserve">. V tem </w:t>
      </w:r>
      <w:proofErr w:type="spellStart"/>
      <w:r w:rsidRPr="0090183A">
        <w:rPr>
          <w:rFonts w:ascii="Arial Narrow" w:hAnsi="Arial Narrow" w:cs="Calibri"/>
          <w:sz w:val="18"/>
          <w:szCs w:val="18"/>
        </w:rPr>
        <w:t>primeru</w:t>
      </w:r>
      <w:proofErr w:type="spellEnd"/>
      <w:r w:rsidRPr="0090183A">
        <w:rPr>
          <w:rFonts w:ascii="Arial Narrow" w:hAnsi="Arial Narrow" w:cs="Calibri"/>
          <w:sz w:val="18"/>
          <w:szCs w:val="18"/>
        </w:rPr>
        <w:t xml:space="preserve"> ne </w:t>
      </w:r>
      <w:proofErr w:type="spellStart"/>
      <w:r w:rsidRPr="0090183A">
        <w:rPr>
          <w:rFonts w:ascii="Arial Narrow" w:hAnsi="Arial Narrow" w:cs="Calibri"/>
          <w:sz w:val="18"/>
          <w:szCs w:val="18"/>
        </w:rPr>
        <w:t>velja</w:t>
      </w:r>
      <w:proofErr w:type="spellEnd"/>
      <w:r w:rsidRPr="0090183A">
        <w:rPr>
          <w:rFonts w:ascii="Arial Narrow" w:hAnsi="Arial Narrow" w:cs="Calibri"/>
          <w:sz w:val="18"/>
          <w:szCs w:val="18"/>
        </w:rPr>
        <w:t xml:space="preserve"> 20-odstotna </w:t>
      </w:r>
      <w:proofErr w:type="spellStart"/>
      <w:r w:rsidRPr="0090183A">
        <w:rPr>
          <w:rFonts w:ascii="Arial Narrow" w:hAnsi="Arial Narrow" w:cs="Calibri"/>
          <w:sz w:val="18"/>
          <w:szCs w:val="18"/>
        </w:rPr>
        <w:t>omejitev</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zvišanja</w:t>
      </w:r>
      <w:proofErr w:type="spellEnd"/>
      <w:r w:rsidRPr="0090183A">
        <w:rPr>
          <w:rFonts w:ascii="Arial Narrow" w:hAnsi="Arial Narrow" w:cs="Calibri"/>
          <w:sz w:val="18"/>
          <w:szCs w:val="18"/>
        </w:rPr>
        <w:t xml:space="preserve"> za </w:t>
      </w:r>
      <w:proofErr w:type="spellStart"/>
      <w:r w:rsidRPr="0090183A">
        <w:rPr>
          <w:rFonts w:ascii="Arial Narrow" w:hAnsi="Arial Narrow" w:cs="Calibri"/>
          <w:sz w:val="18"/>
          <w:szCs w:val="18"/>
        </w:rPr>
        <w:t>postavko</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izredni</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stroški</w:t>
      </w:r>
      <w:proofErr w:type="spellEnd"/>
      <w:r w:rsidRPr="0090183A">
        <w:rPr>
          <w:rFonts w:ascii="Arial Narrow" w:hAnsi="Arial Narrow" w:cs="Calibri"/>
          <w:sz w:val="18"/>
          <w:szCs w:val="18"/>
        </w:rPr>
        <w:t>'.</w:t>
      </w:r>
    </w:p>
    <w:p w14:paraId="67F0B9F9" w14:textId="77777777" w:rsidR="00B97881" w:rsidRPr="0090183A" w:rsidRDefault="00B97881" w:rsidP="00B97881">
      <w:pPr>
        <w:spacing w:after="0" w:line="240" w:lineRule="auto"/>
        <w:jc w:val="both"/>
        <w:rPr>
          <w:rFonts w:ascii="Arial Narrow" w:hAnsi="Arial Narrow"/>
          <w:sz w:val="18"/>
          <w:szCs w:val="18"/>
          <w:lang w:val="sl-SI"/>
        </w:rPr>
      </w:pPr>
    </w:p>
    <w:p w14:paraId="5C053E6B" w14:textId="77777777" w:rsidR="00A91C39" w:rsidRPr="0090183A" w:rsidRDefault="00A91C39" w:rsidP="00B97881">
      <w:pPr>
        <w:spacing w:after="0" w:line="240" w:lineRule="auto"/>
        <w:jc w:val="both"/>
        <w:rPr>
          <w:rFonts w:ascii="Arial Narrow" w:hAnsi="Arial Narrow"/>
          <w:sz w:val="18"/>
          <w:szCs w:val="18"/>
          <w:lang w:val="sl-SI"/>
        </w:rPr>
      </w:pPr>
    </w:p>
    <w:p w14:paraId="67F0BA0D" w14:textId="56BD199F" w:rsidR="0095348A" w:rsidRPr="0090183A" w:rsidRDefault="00195A91">
      <w:pPr>
        <w:jc w:val="both"/>
        <w:rPr>
          <w:rFonts w:ascii="Arial Narrow" w:hAnsi="Arial Narrow"/>
          <w:sz w:val="18"/>
          <w:szCs w:val="18"/>
          <w:lang w:val="sl-SI"/>
        </w:rPr>
      </w:pPr>
      <w:r w:rsidRPr="0090183A">
        <w:rPr>
          <w:rFonts w:ascii="Arial Narrow" w:hAnsi="Arial Narrow"/>
          <w:b/>
          <w:caps/>
          <w:sz w:val="18"/>
          <w:szCs w:val="18"/>
          <w:lang w:val="sl-SI"/>
        </w:rPr>
        <w:t>Člen</w:t>
      </w:r>
      <w:r w:rsidR="0095348A" w:rsidRPr="0090183A">
        <w:rPr>
          <w:rFonts w:ascii="Arial Narrow" w:hAnsi="Arial Narrow"/>
          <w:b/>
          <w:caps/>
          <w:sz w:val="18"/>
          <w:szCs w:val="18"/>
          <w:lang w:val="sl-SI"/>
        </w:rPr>
        <w:t xml:space="preserve"> </w:t>
      </w:r>
      <w:proofErr w:type="spellStart"/>
      <w:r w:rsidR="0095348A" w:rsidRPr="0090183A">
        <w:rPr>
          <w:rFonts w:ascii="Arial Narrow" w:hAnsi="Arial Narrow"/>
          <w:b/>
          <w:caps/>
          <w:sz w:val="18"/>
          <w:szCs w:val="18"/>
          <w:lang w:val="sl-SI"/>
        </w:rPr>
        <w:t>I.4</w:t>
      </w:r>
      <w:proofErr w:type="spellEnd"/>
      <w:r w:rsidR="0095348A" w:rsidRPr="0090183A">
        <w:rPr>
          <w:rFonts w:ascii="Arial Narrow" w:hAnsi="Arial Narrow"/>
          <w:b/>
          <w:caps/>
          <w:sz w:val="18"/>
          <w:szCs w:val="18"/>
          <w:lang w:val="sl-SI"/>
        </w:rPr>
        <w:t xml:space="preserve"> –</w:t>
      </w:r>
      <w:r w:rsidR="00180B0C" w:rsidRPr="0090183A">
        <w:rPr>
          <w:rFonts w:ascii="Arial Narrow" w:hAnsi="Arial Narrow"/>
          <w:b/>
          <w:caps/>
          <w:sz w:val="18"/>
          <w:szCs w:val="18"/>
          <w:lang w:val="sl-SI"/>
        </w:rPr>
        <w:t xml:space="preserve"> </w:t>
      </w:r>
      <w:r w:rsidRPr="0090183A">
        <w:rPr>
          <w:rFonts w:ascii="Arial Narrow" w:hAnsi="Arial Narrow"/>
          <w:b/>
          <w:caps/>
          <w:sz w:val="18"/>
          <w:szCs w:val="18"/>
          <w:lang w:val="sl-SI"/>
        </w:rPr>
        <w:t>DOLOČBE O POROČANJU IN PLAČILIH</w:t>
      </w:r>
      <w:r w:rsidR="0095348A" w:rsidRPr="0090183A">
        <w:rPr>
          <w:rFonts w:ascii="Arial Narrow" w:hAnsi="Arial Narrow"/>
          <w:b/>
          <w:caps/>
          <w:sz w:val="18"/>
          <w:szCs w:val="18"/>
          <w:lang w:val="sl-SI"/>
        </w:rPr>
        <w:t xml:space="preserve"> </w:t>
      </w:r>
    </w:p>
    <w:p w14:paraId="568ABD61" w14:textId="15C5187C" w:rsidR="00E42186" w:rsidRPr="0090183A" w:rsidRDefault="00195A91" w:rsidP="00E3012E">
      <w:pPr>
        <w:spacing w:after="0" w:line="240" w:lineRule="auto"/>
        <w:jc w:val="both"/>
        <w:rPr>
          <w:rFonts w:ascii="Arial Narrow" w:hAnsi="Arial Narrow"/>
          <w:sz w:val="18"/>
          <w:szCs w:val="18"/>
          <w:lang w:val="sl-SI"/>
        </w:rPr>
      </w:pPr>
      <w:r w:rsidRPr="0090183A">
        <w:rPr>
          <w:rFonts w:ascii="Arial Narrow" w:hAnsi="Arial Narrow"/>
          <w:sz w:val="18"/>
          <w:szCs w:val="18"/>
          <w:lang w:val="sl-SI"/>
        </w:rPr>
        <w:t>V zvezi s poročanjem in plačili veljajo naslednje določbe</w:t>
      </w:r>
      <w:r w:rsidR="00E3012E" w:rsidRPr="0090183A">
        <w:rPr>
          <w:rFonts w:ascii="Arial Narrow" w:hAnsi="Arial Narrow"/>
          <w:sz w:val="18"/>
          <w:szCs w:val="18"/>
          <w:lang w:val="sl-SI"/>
        </w:rPr>
        <w:t>:</w:t>
      </w:r>
    </w:p>
    <w:p w14:paraId="4BAAD029" w14:textId="0E6DEDF5" w:rsidR="001F49B6" w:rsidRPr="0090183A" w:rsidRDefault="006315AE" w:rsidP="001F49B6">
      <w:pPr>
        <w:suppressAutoHyphens w:val="0"/>
        <w:spacing w:before="240" w:after="240" w:line="240" w:lineRule="auto"/>
        <w:outlineLvl w:val="2"/>
        <w:rPr>
          <w:rFonts w:ascii="Arial Narrow" w:eastAsia="Times New Roman" w:hAnsi="Arial Narrow"/>
          <w:b/>
          <w:spacing w:val="5"/>
          <w:sz w:val="18"/>
          <w:szCs w:val="18"/>
          <w:lang w:val="sl-SI" w:eastAsia="en-GB"/>
        </w:rPr>
      </w:pPr>
      <w:bookmarkStart w:id="0" w:name="_Toc441250778"/>
      <w:bookmarkStart w:id="1" w:name="_Toc441509627"/>
      <w:proofErr w:type="spellStart"/>
      <w:r w:rsidRPr="0090183A">
        <w:rPr>
          <w:rFonts w:ascii="Arial Narrow" w:eastAsia="Times New Roman" w:hAnsi="Arial Narrow"/>
          <w:b/>
          <w:spacing w:val="5"/>
          <w:sz w:val="18"/>
          <w:szCs w:val="18"/>
          <w:lang w:val="sl-SI" w:eastAsia="en-GB"/>
        </w:rPr>
        <w:t>I.4.1</w:t>
      </w:r>
      <w:proofErr w:type="spellEnd"/>
      <w:r w:rsidRPr="0090183A">
        <w:rPr>
          <w:rFonts w:ascii="Arial Narrow" w:eastAsia="Times New Roman" w:hAnsi="Arial Narrow"/>
          <w:b/>
          <w:spacing w:val="5"/>
          <w:sz w:val="18"/>
          <w:szCs w:val="18"/>
          <w:lang w:val="sl-SI" w:eastAsia="en-GB"/>
        </w:rPr>
        <w:t xml:space="preserve"> </w:t>
      </w:r>
      <w:r w:rsidR="00195A91" w:rsidRPr="0090183A">
        <w:rPr>
          <w:rFonts w:ascii="Arial Narrow" w:eastAsia="Times New Roman" w:hAnsi="Arial Narrow"/>
          <w:b/>
          <w:spacing w:val="5"/>
          <w:sz w:val="18"/>
          <w:szCs w:val="18"/>
          <w:lang w:val="sl-SI" w:eastAsia="en-GB"/>
        </w:rPr>
        <w:t>Izvedena plačila</w:t>
      </w:r>
      <w:bookmarkEnd w:id="0"/>
      <w:bookmarkEnd w:id="1"/>
    </w:p>
    <w:p w14:paraId="73008058" w14:textId="1DB4D72A" w:rsidR="001F49B6" w:rsidRPr="0090183A" w:rsidRDefault="00195A91" w:rsidP="001F49B6">
      <w:pPr>
        <w:suppressAutoHyphens w:val="0"/>
        <w:spacing w:before="100" w:beforeAutospacing="1" w:after="0" w:afterAutospacing="1" w:line="240" w:lineRule="auto"/>
        <w:jc w:val="both"/>
        <w:rPr>
          <w:rFonts w:ascii="Arial Narrow" w:eastAsia="Times New Roman" w:hAnsi="Arial Narrow"/>
          <w:sz w:val="18"/>
          <w:szCs w:val="18"/>
          <w:lang w:val="sl-SI" w:eastAsia="en-GB"/>
        </w:rPr>
      </w:pPr>
      <w:r w:rsidRPr="0090183A">
        <w:rPr>
          <w:rFonts w:ascii="Arial Narrow" w:eastAsia="Times New Roman" w:hAnsi="Arial Narrow"/>
          <w:sz w:val="18"/>
          <w:szCs w:val="18"/>
          <w:lang w:val="sl-SI" w:eastAsia="en-GB"/>
        </w:rPr>
        <w:t xml:space="preserve">NA mora koordinatorju </w:t>
      </w:r>
      <w:r w:rsidR="00443840" w:rsidRPr="0090183A">
        <w:rPr>
          <w:rFonts w:ascii="Arial Narrow" w:eastAsia="Times New Roman" w:hAnsi="Arial Narrow"/>
          <w:sz w:val="18"/>
          <w:szCs w:val="18"/>
          <w:lang w:val="sl-SI" w:eastAsia="en-GB"/>
        </w:rPr>
        <w:t xml:space="preserve">izvesti </w:t>
      </w:r>
      <w:r w:rsidRPr="0090183A">
        <w:rPr>
          <w:rFonts w:ascii="Arial Narrow" w:eastAsia="Times New Roman" w:hAnsi="Arial Narrow"/>
          <w:sz w:val="18"/>
          <w:szCs w:val="18"/>
          <w:lang w:val="sl-SI" w:eastAsia="en-GB"/>
        </w:rPr>
        <w:t>naslednja plačila</w:t>
      </w:r>
      <w:r w:rsidR="001F49B6" w:rsidRPr="0090183A">
        <w:rPr>
          <w:rFonts w:ascii="Arial Narrow" w:eastAsia="Times New Roman" w:hAnsi="Arial Narrow"/>
          <w:sz w:val="18"/>
          <w:szCs w:val="18"/>
          <w:lang w:val="sl-SI" w:eastAsia="en-GB"/>
        </w:rPr>
        <w:t>:</w:t>
      </w:r>
    </w:p>
    <w:p w14:paraId="2035315B" w14:textId="0E186D44" w:rsidR="00E0302D" w:rsidRPr="00E72E8A" w:rsidRDefault="00195A91" w:rsidP="00E72E8A">
      <w:pPr>
        <w:pStyle w:val="Odstavekseznama"/>
        <w:numPr>
          <w:ilvl w:val="0"/>
          <w:numId w:val="43"/>
        </w:numPr>
        <w:suppressAutoHyphens w:val="0"/>
        <w:spacing w:before="100" w:beforeAutospacing="1" w:after="100" w:afterAutospacing="1" w:line="240" w:lineRule="auto"/>
        <w:jc w:val="both"/>
        <w:rPr>
          <w:rFonts w:ascii="Arial Narrow" w:eastAsia="Times New Roman" w:hAnsi="Arial Narrow"/>
          <w:sz w:val="18"/>
          <w:szCs w:val="18"/>
          <w:lang w:val="sl-SI" w:eastAsia="en-GB"/>
        </w:rPr>
      </w:pPr>
      <w:r w:rsidRPr="00E72E8A">
        <w:rPr>
          <w:rFonts w:ascii="Arial Narrow" w:eastAsia="Times New Roman" w:hAnsi="Arial Narrow"/>
          <w:sz w:val="18"/>
          <w:szCs w:val="18"/>
          <w:lang w:val="sl-SI" w:eastAsia="en-GB"/>
        </w:rPr>
        <w:t>prvo predplačilo</w:t>
      </w:r>
      <w:r w:rsidR="001F49B6" w:rsidRPr="00E72E8A">
        <w:rPr>
          <w:rFonts w:ascii="Arial Narrow" w:eastAsia="Times New Roman" w:hAnsi="Arial Narrow"/>
          <w:sz w:val="18"/>
          <w:szCs w:val="18"/>
          <w:lang w:val="sl-SI" w:eastAsia="en-GB"/>
        </w:rPr>
        <w:t>;</w:t>
      </w:r>
    </w:p>
    <w:p w14:paraId="037C7CD2" w14:textId="6F9CA17F" w:rsidR="00E0302D" w:rsidRPr="00E72E8A" w:rsidRDefault="00E0302D" w:rsidP="00E72E8A">
      <w:pPr>
        <w:pStyle w:val="Odstavekseznama"/>
        <w:numPr>
          <w:ilvl w:val="0"/>
          <w:numId w:val="43"/>
        </w:numPr>
        <w:suppressAutoHyphens w:val="0"/>
        <w:spacing w:before="100" w:beforeAutospacing="1" w:after="100" w:afterAutospacing="1" w:line="240" w:lineRule="auto"/>
        <w:jc w:val="both"/>
        <w:rPr>
          <w:rFonts w:ascii="Arial Narrow" w:eastAsia="Times New Roman" w:hAnsi="Arial Narrow"/>
          <w:sz w:val="18"/>
          <w:szCs w:val="18"/>
          <w:lang w:val="sl-SI" w:eastAsia="en-GB"/>
        </w:rPr>
      </w:pPr>
      <w:r w:rsidRPr="00E72E8A">
        <w:rPr>
          <w:rFonts w:ascii="Arial Narrow" w:eastAsia="Times New Roman" w:hAnsi="Arial Narrow" w:cs="Calibri"/>
          <w:sz w:val="18"/>
          <w:szCs w:val="18"/>
          <w:lang w:eastAsia="en-GB"/>
        </w:rPr>
        <w:t>nadaljnja predplačila na podlagi zahtevkov za nadaljnja predplačila, kot so določena v členu I.4.3;</w:t>
      </w:r>
    </w:p>
    <w:p w14:paraId="1A17D336" w14:textId="77BA9C0F" w:rsidR="001F49B6" w:rsidRPr="00E72E8A" w:rsidRDefault="008241B2" w:rsidP="00E72E8A">
      <w:pPr>
        <w:pStyle w:val="Odstavekseznama"/>
        <w:numPr>
          <w:ilvl w:val="0"/>
          <w:numId w:val="43"/>
        </w:numPr>
        <w:suppressAutoHyphens w:val="0"/>
        <w:spacing w:before="100" w:beforeAutospacing="1" w:after="100" w:afterAutospacing="1" w:line="240" w:lineRule="auto"/>
        <w:jc w:val="both"/>
        <w:rPr>
          <w:rFonts w:ascii="Arial Narrow" w:eastAsia="Times New Roman" w:hAnsi="Arial Narrow"/>
          <w:sz w:val="18"/>
          <w:szCs w:val="18"/>
          <w:lang w:val="sl-SI" w:eastAsia="en-GB"/>
        </w:rPr>
      </w:pPr>
      <w:r w:rsidRPr="00E72E8A">
        <w:rPr>
          <w:rFonts w:ascii="Arial Narrow" w:eastAsia="Times New Roman" w:hAnsi="Arial Narrow"/>
          <w:sz w:val="18"/>
          <w:szCs w:val="18"/>
          <w:lang w:val="sl-SI" w:eastAsia="en-GB"/>
        </w:rPr>
        <w:t>iz</w:t>
      </w:r>
      <w:r w:rsidR="00195A91" w:rsidRPr="00E72E8A">
        <w:rPr>
          <w:rFonts w:ascii="Arial Narrow" w:eastAsia="Times New Roman" w:hAnsi="Arial Narrow"/>
          <w:sz w:val="18"/>
          <w:szCs w:val="18"/>
          <w:lang w:val="sl-SI" w:eastAsia="en-GB"/>
        </w:rPr>
        <w:t xml:space="preserve">plačilo </w:t>
      </w:r>
      <w:r w:rsidRPr="00E72E8A">
        <w:rPr>
          <w:rFonts w:ascii="Arial Narrow" w:eastAsia="Times New Roman" w:hAnsi="Arial Narrow"/>
          <w:sz w:val="18"/>
          <w:szCs w:val="18"/>
          <w:lang w:val="sl-SI" w:eastAsia="en-GB"/>
        </w:rPr>
        <w:t>razlike</w:t>
      </w:r>
      <w:r w:rsidR="00195A91" w:rsidRPr="00E72E8A">
        <w:rPr>
          <w:rFonts w:ascii="Arial Narrow" w:eastAsia="Times New Roman" w:hAnsi="Arial Narrow"/>
          <w:sz w:val="18"/>
          <w:szCs w:val="18"/>
          <w:lang w:val="sl-SI" w:eastAsia="en-GB"/>
        </w:rPr>
        <w:t xml:space="preserve"> na podlagi </w:t>
      </w:r>
      <w:r w:rsidRPr="00E72E8A">
        <w:rPr>
          <w:rFonts w:ascii="Arial Narrow" w:eastAsia="Times New Roman" w:hAnsi="Arial Narrow"/>
          <w:sz w:val="18"/>
          <w:szCs w:val="18"/>
          <w:lang w:val="sl-SI" w:eastAsia="en-GB"/>
        </w:rPr>
        <w:t>zahtevka za izplačilo razlike, kot je določeno v členu</w:t>
      </w:r>
      <w:r w:rsidR="001F49B6" w:rsidRPr="00E72E8A">
        <w:rPr>
          <w:rFonts w:ascii="Arial Narrow" w:eastAsia="Times New Roman" w:hAnsi="Arial Narrow"/>
          <w:sz w:val="18"/>
          <w:szCs w:val="18"/>
          <w:lang w:val="sl-SI" w:eastAsia="en-GB"/>
        </w:rPr>
        <w:t xml:space="preserve"> I.4.4.</w:t>
      </w:r>
    </w:p>
    <w:p w14:paraId="67F0BA10" w14:textId="740170F9" w:rsidR="0095348A" w:rsidRPr="0090183A" w:rsidRDefault="0095348A">
      <w:pPr>
        <w:spacing w:after="0" w:line="240" w:lineRule="auto"/>
        <w:jc w:val="both"/>
        <w:rPr>
          <w:rFonts w:ascii="Arial Narrow" w:hAnsi="Arial Narrow"/>
          <w:b/>
          <w:sz w:val="18"/>
          <w:szCs w:val="18"/>
          <w:lang w:val="sl-SI"/>
        </w:rPr>
      </w:pPr>
      <w:proofErr w:type="spellStart"/>
      <w:r w:rsidRPr="0090183A">
        <w:rPr>
          <w:rFonts w:ascii="Arial Narrow" w:hAnsi="Arial Narrow"/>
          <w:b/>
          <w:sz w:val="18"/>
          <w:szCs w:val="18"/>
          <w:lang w:val="sl-SI"/>
        </w:rPr>
        <w:lastRenderedPageBreak/>
        <w:t>I.4.</w:t>
      </w:r>
      <w:r w:rsidR="00130CDD" w:rsidRPr="0090183A">
        <w:rPr>
          <w:rFonts w:ascii="Arial Narrow" w:hAnsi="Arial Narrow"/>
          <w:b/>
          <w:sz w:val="18"/>
          <w:szCs w:val="18"/>
          <w:lang w:val="sl-SI"/>
        </w:rPr>
        <w:t>2</w:t>
      </w:r>
      <w:proofErr w:type="spellEnd"/>
      <w:r w:rsidR="006315AE" w:rsidRPr="0090183A">
        <w:rPr>
          <w:rFonts w:ascii="Arial Narrow" w:hAnsi="Arial Narrow"/>
          <w:b/>
          <w:sz w:val="18"/>
          <w:szCs w:val="18"/>
          <w:lang w:val="sl-SI"/>
        </w:rPr>
        <w:t xml:space="preserve"> </w:t>
      </w:r>
      <w:r w:rsidR="008241B2" w:rsidRPr="0090183A">
        <w:rPr>
          <w:rFonts w:ascii="Arial Narrow" w:hAnsi="Arial Narrow"/>
          <w:b/>
          <w:sz w:val="18"/>
          <w:szCs w:val="18"/>
          <w:lang w:val="sl-SI"/>
        </w:rPr>
        <w:t>Prvo predplačilo</w:t>
      </w:r>
    </w:p>
    <w:p w14:paraId="67F0BA11" w14:textId="77777777" w:rsidR="00DF2C6E" w:rsidRPr="0090183A" w:rsidRDefault="00DF2C6E" w:rsidP="00DF2C6E">
      <w:pPr>
        <w:spacing w:after="0" w:line="240" w:lineRule="auto"/>
        <w:jc w:val="both"/>
        <w:rPr>
          <w:rFonts w:ascii="Arial Narrow" w:hAnsi="Arial Narrow"/>
          <w:b/>
          <w:sz w:val="18"/>
          <w:szCs w:val="18"/>
          <w:lang w:val="sl-SI"/>
        </w:rPr>
      </w:pPr>
    </w:p>
    <w:p w14:paraId="3E4AA373" w14:textId="28D94325" w:rsidR="00E0302D" w:rsidRPr="0090183A" w:rsidRDefault="008241B2" w:rsidP="00E0302D">
      <w:pPr>
        <w:spacing w:after="0" w:line="240" w:lineRule="auto"/>
        <w:jc w:val="both"/>
        <w:rPr>
          <w:rFonts w:ascii="Arial Narrow" w:hAnsi="Arial Narrow"/>
          <w:bCs/>
          <w:sz w:val="18"/>
          <w:szCs w:val="18"/>
          <w:lang w:val="sl-SI"/>
        </w:rPr>
      </w:pPr>
      <w:r w:rsidRPr="0090183A">
        <w:rPr>
          <w:rFonts w:ascii="Arial Narrow" w:hAnsi="Arial Narrow"/>
          <w:bCs/>
          <w:sz w:val="18"/>
          <w:szCs w:val="18"/>
          <w:lang w:val="sl-SI"/>
        </w:rPr>
        <w:t>Namen predplačil je zagotavljanje likvidnih sredstev za upravičence. Pre</w:t>
      </w:r>
      <w:r w:rsidR="00443840" w:rsidRPr="0090183A">
        <w:rPr>
          <w:rFonts w:ascii="Arial Narrow" w:hAnsi="Arial Narrow"/>
          <w:bCs/>
          <w:sz w:val="18"/>
          <w:szCs w:val="18"/>
          <w:lang w:val="sl-SI"/>
        </w:rPr>
        <w:t>d</w:t>
      </w:r>
      <w:r w:rsidRPr="0090183A">
        <w:rPr>
          <w:rFonts w:ascii="Arial Narrow" w:hAnsi="Arial Narrow"/>
          <w:bCs/>
          <w:sz w:val="18"/>
          <w:szCs w:val="18"/>
          <w:lang w:val="sl-SI"/>
        </w:rPr>
        <w:t>plačilo ostane v lasti NA do izplačila razlike.</w:t>
      </w:r>
    </w:p>
    <w:p w14:paraId="0ABCAB1C" w14:textId="77777777" w:rsidR="00E0302D" w:rsidRPr="0090183A" w:rsidRDefault="00E0302D" w:rsidP="00E0302D">
      <w:pPr>
        <w:spacing w:after="0" w:line="240" w:lineRule="auto"/>
        <w:jc w:val="both"/>
        <w:rPr>
          <w:rFonts w:ascii="Arial Narrow" w:hAnsi="Arial Narrow"/>
          <w:bCs/>
          <w:sz w:val="18"/>
          <w:szCs w:val="18"/>
          <w:lang w:val="sl-SI"/>
        </w:rPr>
      </w:pPr>
    </w:p>
    <w:p w14:paraId="13FBE53B" w14:textId="27CC7438" w:rsidR="001023C6" w:rsidRPr="00BE210B" w:rsidRDefault="00BE210B" w:rsidP="00BE210B">
      <w:pPr>
        <w:jc w:val="both"/>
        <w:rPr>
          <w:rFonts w:ascii="Arial Narrow" w:hAnsi="Arial Narrow" w:cs="Calibri"/>
          <w:sz w:val="18"/>
          <w:szCs w:val="18"/>
        </w:rPr>
      </w:pPr>
      <w:r w:rsidRPr="00A91D93">
        <w:rPr>
          <w:rFonts w:ascii="Arial Narrow" w:hAnsi="Arial Narrow" w:cs="Calibri"/>
          <w:sz w:val="18"/>
          <w:szCs w:val="18"/>
        </w:rPr>
        <w:t xml:space="preserve">V </w:t>
      </w:r>
      <w:proofErr w:type="spellStart"/>
      <w:r w:rsidRPr="00A91D93">
        <w:rPr>
          <w:rFonts w:ascii="Arial Narrow" w:hAnsi="Arial Narrow" w:cs="Calibri"/>
          <w:sz w:val="18"/>
          <w:szCs w:val="18"/>
        </w:rPr>
        <w:t>roku</w:t>
      </w:r>
      <w:proofErr w:type="spellEnd"/>
      <w:r w:rsidRPr="00A91D93">
        <w:rPr>
          <w:rFonts w:ascii="Arial Narrow" w:hAnsi="Arial Narrow" w:cs="Calibri"/>
          <w:sz w:val="18"/>
          <w:szCs w:val="18"/>
        </w:rPr>
        <w:t xml:space="preserve"> 30 </w:t>
      </w:r>
      <w:proofErr w:type="spellStart"/>
      <w:r w:rsidRPr="00A91D93">
        <w:rPr>
          <w:rFonts w:ascii="Arial Narrow" w:hAnsi="Arial Narrow" w:cs="Calibri"/>
          <w:sz w:val="18"/>
          <w:szCs w:val="18"/>
        </w:rPr>
        <w:t>dni</w:t>
      </w:r>
      <w:proofErr w:type="spellEnd"/>
      <w:r w:rsidRPr="00A91D93">
        <w:rPr>
          <w:rFonts w:ascii="Arial Narrow" w:hAnsi="Arial Narrow" w:cs="Calibri"/>
          <w:sz w:val="18"/>
          <w:szCs w:val="18"/>
        </w:rPr>
        <w:t xml:space="preserve"> </w:t>
      </w:r>
      <w:proofErr w:type="spellStart"/>
      <w:r w:rsidRPr="00A91D93">
        <w:rPr>
          <w:rFonts w:ascii="Arial Narrow" w:hAnsi="Arial Narrow" w:cs="Calibri"/>
          <w:sz w:val="18"/>
          <w:szCs w:val="18"/>
        </w:rPr>
        <w:t>od</w:t>
      </w:r>
      <w:proofErr w:type="spellEnd"/>
      <w:r w:rsidRPr="00A91D93">
        <w:rPr>
          <w:rFonts w:ascii="Arial Narrow" w:hAnsi="Arial Narrow" w:cs="Calibri"/>
          <w:sz w:val="18"/>
          <w:szCs w:val="18"/>
        </w:rPr>
        <w:t xml:space="preserve"> </w:t>
      </w:r>
      <w:proofErr w:type="spellStart"/>
      <w:r w:rsidRPr="00A91D93">
        <w:rPr>
          <w:rFonts w:ascii="Arial Narrow" w:hAnsi="Arial Narrow" w:cs="Calibri"/>
          <w:sz w:val="18"/>
          <w:szCs w:val="18"/>
        </w:rPr>
        <w:t>začetka</w:t>
      </w:r>
      <w:proofErr w:type="spellEnd"/>
      <w:r w:rsidRPr="00A91D93">
        <w:rPr>
          <w:rFonts w:ascii="Arial Narrow" w:hAnsi="Arial Narrow" w:cs="Calibri"/>
          <w:sz w:val="18"/>
          <w:szCs w:val="18"/>
        </w:rPr>
        <w:t xml:space="preserve"> </w:t>
      </w:r>
      <w:proofErr w:type="spellStart"/>
      <w:r w:rsidRPr="00A91D93">
        <w:rPr>
          <w:rFonts w:ascii="Arial Narrow" w:hAnsi="Arial Narrow" w:cs="Calibri"/>
          <w:sz w:val="18"/>
          <w:szCs w:val="18"/>
        </w:rPr>
        <w:t>veljavnosti</w:t>
      </w:r>
      <w:proofErr w:type="spellEnd"/>
      <w:r w:rsidRPr="00A91D93">
        <w:rPr>
          <w:rFonts w:ascii="Arial Narrow" w:hAnsi="Arial Narrow" w:cs="Calibri"/>
          <w:sz w:val="18"/>
          <w:szCs w:val="18"/>
        </w:rPr>
        <w:t xml:space="preserve"> </w:t>
      </w:r>
      <w:proofErr w:type="spellStart"/>
      <w:r w:rsidRPr="00A91D93">
        <w:rPr>
          <w:rFonts w:ascii="Arial Narrow" w:hAnsi="Arial Narrow" w:cs="Calibri"/>
          <w:sz w:val="18"/>
          <w:szCs w:val="18"/>
        </w:rPr>
        <w:t>sporazuma</w:t>
      </w:r>
      <w:proofErr w:type="spellEnd"/>
      <w:r w:rsidRPr="00A91D93">
        <w:rPr>
          <w:rFonts w:ascii="Arial Narrow" w:hAnsi="Arial Narrow" w:cs="Calibri"/>
          <w:sz w:val="18"/>
          <w:szCs w:val="18"/>
        </w:rPr>
        <w:t xml:space="preserve"> </w:t>
      </w:r>
      <w:proofErr w:type="spellStart"/>
      <w:r w:rsidRPr="00A91D93">
        <w:rPr>
          <w:rFonts w:ascii="Arial Narrow" w:hAnsi="Arial Narrow" w:cs="Calibri"/>
          <w:sz w:val="18"/>
          <w:szCs w:val="18"/>
        </w:rPr>
        <w:t>bo</w:t>
      </w:r>
      <w:proofErr w:type="spellEnd"/>
      <w:r w:rsidRPr="00A91D93">
        <w:rPr>
          <w:rFonts w:ascii="Arial Narrow" w:hAnsi="Arial Narrow" w:cs="Calibri"/>
          <w:sz w:val="18"/>
          <w:szCs w:val="18"/>
        </w:rPr>
        <w:t xml:space="preserve"> NA </w:t>
      </w:r>
      <w:proofErr w:type="spellStart"/>
      <w:r w:rsidRPr="00A91D93">
        <w:rPr>
          <w:rFonts w:ascii="Arial Narrow" w:hAnsi="Arial Narrow" w:cs="Calibri"/>
          <w:sz w:val="18"/>
          <w:szCs w:val="18"/>
        </w:rPr>
        <w:t>koordinatorju</w:t>
      </w:r>
      <w:proofErr w:type="spellEnd"/>
      <w:r w:rsidRPr="00A91D93">
        <w:rPr>
          <w:rFonts w:ascii="Arial Narrow" w:hAnsi="Arial Narrow" w:cs="Calibri"/>
          <w:sz w:val="18"/>
          <w:szCs w:val="18"/>
        </w:rPr>
        <w:t xml:space="preserve"> </w:t>
      </w:r>
      <w:proofErr w:type="spellStart"/>
      <w:r w:rsidRPr="00A91D93">
        <w:rPr>
          <w:rFonts w:ascii="Arial Narrow" w:hAnsi="Arial Narrow" w:cs="Calibri"/>
          <w:sz w:val="18"/>
          <w:szCs w:val="18"/>
        </w:rPr>
        <w:t>izplačala</w:t>
      </w:r>
      <w:proofErr w:type="spellEnd"/>
      <w:r w:rsidRPr="00A91D93">
        <w:rPr>
          <w:rFonts w:ascii="Arial Narrow" w:hAnsi="Arial Narrow" w:cs="Calibri"/>
          <w:sz w:val="18"/>
          <w:szCs w:val="18"/>
        </w:rPr>
        <w:t xml:space="preserve"> </w:t>
      </w:r>
      <w:proofErr w:type="spellStart"/>
      <w:r w:rsidRPr="00A91D93">
        <w:rPr>
          <w:rFonts w:ascii="Arial Narrow" w:hAnsi="Arial Narrow" w:cs="Calibri"/>
          <w:sz w:val="18"/>
          <w:szCs w:val="18"/>
        </w:rPr>
        <w:t>prvo</w:t>
      </w:r>
      <w:proofErr w:type="spellEnd"/>
      <w:r w:rsidRPr="00A91D93">
        <w:rPr>
          <w:rFonts w:ascii="Arial Narrow" w:hAnsi="Arial Narrow" w:cs="Calibri"/>
          <w:sz w:val="18"/>
          <w:szCs w:val="18"/>
        </w:rPr>
        <w:t xml:space="preserve"> </w:t>
      </w:r>
      <w:proofErr w:type="spellStart"/>
      <w:r w:rsidRPr="00A91D93">
        <w:rPr>
          <w:rFonts w:ascii="Arial Narrow" w:hAnsi="Arial Narrow" w:cs="Calibri"/>
          <w:sz w:val="18"/>
          <w:szCs w:val="18"/>
        </w:rPr>
        <w:t>predplačilo</w:t>
      </w:r>
      <w:proofErr w:type="spellEnd"/>
      <w:r w:rsidRPr="00A91D93">
        <w:rPr>
          <w:rFonts w:ascii="Arial Narrow" w:hAnsi="Arial Narrow" w:cs="Calibri"/>
          <w:sz w:val="18"/>
          <w:szCs w:val="18"/>
        </w:rPr>
        <w:t xml:space="preserve"> v </w:t>
      </w:r>
      <w:proofErr w:type="spellStart"/>
      <w:r w:rsidRPr="00A91D93">
        <w:rPr>
          <w:rFonts w:ascii="Arial Narrow" w:hAnsi="Arial Narrow" w:cs="Calibri"/>
          <w:sz w:val="18"/>
          <w:szCs w:val="18"/>
        </w:rPr>
        <w:t>višini</w:t>
      </w:r>
      <w:proofErr w:type="spellEnd"/>
      <w:r w:rsidRPr="00A91D93">
        <w:rPr>
          <w:rFonts w:ascii="Arial Narrow" w:hAnsi="Arial Narrow" w:cs="Calibri"/>
          <w:sz w:val="18"/>
          <w:szCs w:val="18"/>
        </w:rPr>
        <w:t xml:space="preserve"> </w:t>
      </w:r>
      <w:r w:rsidR="000C7EEE">
        <w:rPr>
          <w:rFonts w:ascii="Arial Narrow" w:eastAsia="Times New Roman" w:hAnsi="Arial Narrow" w:cs="Calibri"/>
          <w:b/>
          <w:color w:val="FF0000"/>
          <w:sz w:val="18"/>
          <w:szCs w:val="18"/>
          <w:lang w:val="sl-SI"/>
        </w:rPr>
        <w:fldChar w:fldCharType="begin"/>
      </w:r>
      <w:r w:rsidR="000C7EEE">
        <w:rPr>
          <w:rFonts w:ascii="Arial Narrow" w:eastAsia="Times New Roman" w:hAnsi="Arial Narrow" w:cs="Calibri"/>
          <w:b/>
          <w:color w:val="FF0000"/>
          <w:sz w:val="18"/>
          <w:szCs w:val="18"/>
          <w:lang w:val="sl-SI"/>
        </w:rPr>
        <w:instrText xml:space="preserve"> MERGEFIELD ProjectGrantApproved </w:instrText>
      </w:r>
      <w:r w:rsidR="000C7EEE">
        <w:rPr>
          <w:rFonts w:ascii="Arial Narrow" w:eastAsia="Times New Roman" w:hAnsi="Arial Narrow" w:cs="Calibri"/>
          <w:b/>
          <w:color w:val="FF0000"/>
          <w:sz w:val="18"/>
          <w:szCs w:val="18"/>
          <w:lang w:val="sl-SI"/>
        </w:rPr>
        <w:fldChar w:fldCharType="separate"/>
      </w:r>
      <w:r w:rsidR="000C7EEE">
        <w:rPr>
          <w:rFonts w:ascii="Arial Narrow" w:eastAsia="Times New Roman" w:hAnsi="Arial Narrow" w:cs="Calibri"/>
          <w:b/>
          <w:noProof/>
          <w:color w:val="FF0000"/>
          <w:sz w:val="18"/>
          <w:szCs w:val="18"/>
          <w:lang w:val="sl-SI"/>
        </w:rPr>
        <w:t>«ProjectGrantApprovedPredplačilo»</w:t>
      </w:r>
      <w:r w:rsidR="000C7EEE">
        <w:rPr>
          <w:rFonts w:ascii="Arial Narrow" w:eastAsia="Times New Roman" w:hAnsi="Arial Narrow" w:cs="Calibri"/>
          <w:b/>
          <w:color w:val="FF0000"/>
          <w:sz w:val="18"/>
          <w:szCs w:val="18"/>
          <w:lang w:val="sl-SI"/>
        </w:rPr>
        <w:fldChar w:fldCharType="end"/>
      </w:r>
      <w:r w:rsidRPr="00A91D93">
        <w:rPr>
          <w:rFonts w:ascii="Arial Narrow" w:hAnsi="Arial Narrow" w:cs="Calibri"/>
          <w:sz w:val="18"/>
          <w:szCs w:val="18"/>
        </w:rPr>
        <w:t xml:space="preserve"> </w:t>
      </w:r>
      <w:proofErr w:type="spellStart"/>
      <w:r w:rsidRPr="00A91D93">
        <w:rPr>
          <w:rFonts w:ascii="Arial Narrow" w:hAnsi="Arial Narrow" w:cs="Calibri"/>
          <w:sz w:val="18"/>
          <w:szCs w:val="18"/>
        </w:rPr>
        <w:t>evrov</w:t>
      </w:r>
      <w:proofErr w:type="spellEnd"/>
      <w:r w:rsidRPr="00A91D93">
        <w:rPr>
          <w:rFonts w:ascii="Arial Narrow" w:hAnsi="Arial Narrow" w:cs="Calibri"/>
          <w:sz w:val="18"/>
          <w:szCs w:val="18"/>
        </w:rPr>
        <w:t xml:space="preserve">, </w:t>
      </w:r>
      <w:proofErr w:type="spellStart"/>
      <w:r w:rsidRPr="00A91D93">
        <w:rPr>
          <w:rFonts w:ascii="Arial Narrow" w:hAnsi="Arial Narrow" w:cs="Calibri"/>
          <w:sz w:val="18"/>
          <w:szCs w:val="18"/>
        </w:rPr>
        <w:t>kar</w:t>
      </w:r>
      <w:proofErr w:type="spellEnd"/>
      <w:r w:rsidRPr="00A91D93">
        <w:rPr>
          <w:rFonts w:ascii="Arial Narrow" w:hAnsi="Arial Narrow" w:cs="Calibri"/>
          <w:sz w:val="18"/>
          <w:szCs w:val="18"/>
        </w:rPr>
        <w:t xml:space="preserve"> </w:t>
      </w:r>
      <w:proofErr w:type="spellStart"/>
      <w:r w:rsidRPr="00A91D93">
        <w:rPr>
          <w:rFonts w:ascii="Arial Narrow" w:hAnsi="Arial Narrow" w:cs="Calibri"/>
          <w:sz w:val="18"/>
          <w:szCs w:val="18"/>
        </w:rPr>
        <w:t>ustreza</w:t>
      </w:r>
      <w:proofErr w:type="spellEnd"/>
      <w:r w:rsidRPr="00A91D93">
        <w:rPr>
          <w:rFonts w:ascii="Arial Narrow" w:hAnsi="Arial Narrow" w:cs="Calibri"/>
          <w:sz w:val="18"/>
          <w:szCs w:val="18"/>
        </w:rPr>
        <w:t xml:space="preserve"> 80 % </w:t>
      </w:r>
      <w:proofErr w:type="spellStart"/>
      <w:r w:rsidRPr="00A91D93">
        <w:rPr>
          <w:rFonts w:ascii="Arial Narrow" w:hAnsi="Arial Narrow" w:cs="Calibri"/>
          <w:sz w:val="18"/>
          <w:szCs w:val="18"/>
        </w:rPr>
        <w:t>najvišjega</w:t>
      </w:r>
      <w:proofErr w:type="spellEnd"/>
      <w:r w:rsidRPr="00A91D93">
        <w:rPr>
          <w:rFonts w:ascii="Arial Narrow" w:hAnsi="Arial Narrow" w:cs="Calibri"/>
          <w:sz w:val="18"/>
          <w:szCs w:val="18"/>
        </w:rPr>
        <w:t xml:space="preserve"> </w:t>
      </w:r>
      <w:proofErr w:type="spellStart"/>
      <w:r w:rsidRPr="00A91D93">
        <w:rPr>
          <w:rFonts w:ascii="Arial Narrow" w:hAnsi="Arial Narrow" w:cs="Calibri"/>
          <w:sz w:val="18"/>
          <w:szCs w:val="18"/>
        </w:rPr>
        <w:t>zneska</w:t>
      </w:r>
      <w:proofErr w:type="spellEnd"/>
      <w:r w:rsidRPr="00A91D93">
        <w:rPr>
          <w:rFonts w:ascii="Arial Narrow" w:hAnsi="Arial Narrow" w:cs="Calibri"/>
          <w:sz w:val="18"/>
          <w:szCs w:val="18"/>
        </w:rPr>
        <w:t xml:space="preserve"> </w:t>
      </w:r>
      <w:proofErr w:type="spellStart"/>
      <w:r w:rsidRPr="00A91D93">
        <w:rPr>
          <w:rFonts w:ascii="Arial Narrow" w:hAnsi="Arial Narrow" w:cs="Calibri"/>
          <w:sz w:val="18"/>
          <w:szCs w:val="18"/>
        </w:rPr>
        <w:t>dotacije</w:t>
      </w:r>
      <w:proofErr w:type="spellEnd"/>
      <w:r w:rsidRPr="00A91D93">
        <w:rPr>
          <w:rFonts w:ascii="Arial Narrow" w:hAnsi="Arial Narrow" w:cs="Calibri"/>
          <w:sz w:val="18"/>
          <w:szCs w:val="18"/>
        </w:rPr>
        <w:t xml:space="preserve">, </w:t>
      </w:r>
      <w:proofErr w:type="spellStart"/>
      <w:r w:rsidRPr="00A91D93">
        <w:rPr>
          <w:rFonts w:ascii="Arial Narrow" w:hAnsi="Arial Narrow" w:cs="Calibri"/>
          <w:sz w:val="18"/>
          <w:szCs w:val="18"/>
        </w:rPr>
        <w:t>kot</w:t>
      </w:r>
      <w:proofErr w:type="spellEnd"/>
      <w:r w:rsidRPr="00A91D93">
        <w:rPr>
          <w:rFonts w:ascii="Arial Narrow" w:hAnsi="Arial Narrow" w:cs="Calibri"/>
          <w:sz w:val="18"/>
          <w:szCs w:val="18"/>
        </w:rPr>
        <w:t xml:space="preserve"> je </w:t>
      </w:r>
      <w:proofErr w:type="spellStart"/>
      <w:r w:rsidRPr="00A91D93">
        <w:rPr>
          <w:rFonts w:ascii="Arial Narrow" w:hAnsi="Arial Narrow" w:cs="Calibri"/>
          <w:sz w:val="18"/>
          <w:szCs w:val="18"/>
        </w:rPr>
        <w:t>določen</w:t>
      </w:r>
      <w:proofErr w:type="spellEnd"/>
      <w:r w:rsidRPr="00A91D93">
        <w:rPr>
          <w:rFonts w:ascii="Arial Narrow" w:hAnsi="Arial Narrow" w:cs="Calibri"/>
          <w:sz w:val="18"/>
          <w:szCs w:val="18"/>
        </w:rPr>
        <w:t xml:space="preserve"> v </w:t>
      </w:r>
      <w:proofErr w:type="spellStart"/>
      <w:r w:rsidRPr="00A91D93">
        <w:rPr>
          <w:rFonts w:ascii="Arial Narrow" w:hAnsi="Arial Narrow" w:cs="Calibri"/>
          <w:sz w:val="18"/>
          <w:szCs w:val="18"/>
        </w:rPr>
        <w:t>členu</w:t>
      </w:r>
      <w:proofErr w:type="spellEnd"/>
      <w:r w:rsidRPr="00A91D93">
        <w:rPr>
          <w:rFonts w:ascii="Arial Narrow" w:hAnsi="Arial Narrow" w:cs="Calibri"/>
          <w:sz w:val="18"/>
          <w:szCs w:val="18"/>
        </w:rPr>
        <w:t xml:space="preserve"> I.3.1.</w:t>
      </w:r>
    </w:p>
    <w:p w14:paraId="67F0BA25" w14:textId="7CDBC651" w:rsidR="0095348A" w:rsidRPr="00BE210B" w:rsidRDefault="0095348A">
      <w:pPr>
        <w:spacing w:after="0" w:line="240" w:lineRule="auto"/>
        <w:jc w:val="both"/>
        <w:rPr>
          <w:rFonts w:ascii="Arial Narrow" w:hAnsi="Arial Narrow"/>
          <w:b/>
          <w:sz w:val="18"/>
          <w:szCs w:val="18"/>
          <w:lang w:val="sl-SI"/>
        </w:rPr>
      </w:pPr>
      <w:proofErr w:type="spellStart"/>
      <w:r w:rsidRPr="00BE210B">
        <w:rPr>
          <w:rFonts w:ascii="Arial Narrow" w:hAnsi="Arial Narrow"/>
          <w:b/>
          <w:sz w:val="18"/>
          <w:szCs w:val="18"/>
          <w:lang w:val="sl-SI"/>
        </w:rPr>
        <w:t>I.4.</w:t>
      </w:r>
      <w:r w:rsidR="003E6F6A" w:rsidRPr="00BE210B">
        <w:rPr>
          <w:rFonts w:ascii="Arial Narrow" w:hAnsi="Arial Narrow"/>
          <w:b/>
          <w:sz w:val="18"/>
          <w:szCs w:val="18"/>
          <w:lang w:val="sl-SI"/>
        </w:rPr>
        <w:t>3</w:t>
      </w:r>
      <w:proofErr w:type="spellEnd"/>
      <w:r w:rsidRPr="00BE210B">
        <w:rPr>
          <w:rFonts w:ascii="Arial Narrow" w:hAnsi="Arial Narrow"/>
          <w:b/>
          <w:sz w:val="18"/>
          <w:szCs w:val="18"/>
          <w:lang w:val="sl-SI"/>
        </w:rPr>
        <w:t xml:space="preserve"> </w:t>
      </w:r>
      <w:r w:rsidR="001F15CA" w:rsidRPr="00BE210B">
        <w:rPr>
          <w:rFonts w:ascii="Arial Narrow" w:hAnsi="Arial Narrow"/>
          <w:b/>
          <w:sz w:val="18"/>
          <w:szCs w:val="18"/>
          <w:lang w:val="sl-SI"/>
        </w:rPr>
        <w:t>Vmesna poročila in nadaljnja predplačila</w:t>
      </w:r>
    </w:p>
    <w:p w14:paraId="67F0BA26" w14:textId="77777777" w:rsidR="000F7BA7" w:rsidRPr="0090183A" w:rsidRDefault="000F7BA7">
      <w:pPr>
        <w:spacing w:after="0" w:line="240" w:lineRule="auto"/>
        <w:jc w:val="both"/>
        <w:rPr>
          <w:rFonts w:ascii="Arial Narrow" w:hAnsi="Arial Narrow"/>
          <w:sz w:val="18"/>
          <w:szCs w:val="18"/>
          <w:highlight w:val="yellow"/>
          <w:shd w:val="clear" w:color="auto" w:fill="00FFFF"/>
          <w:lang w:val="sl-SI"/>
        </w:rPr>
      </w:pPr>
    </w:p>
    <w:p w14:paraId="2E05D663" w14:textId="787012C9" w:rsidR="00D6082C" w:rsidRPr="00BE210B" w:rsidRDefault="00BE210B" w:rsidP="00BE210B">
      <w:pPr>
        <w:jc w:val="both"/>
        <w:outlineLvl w:val="0"/>
        <w:rPr>
          <w:rFonts w:ascii="Arial Narrow" w:hAnsi="Arial Narrow" w:cs="Calibri"/>
          <w:sz w:val="18"/>
          <w:szCs w:val="18"/>
        </w:rPr>
      </w:pPr>
      <w:r>
        <w:rPr>
          <w:rFonts w:ascii="Arial Narrow" w:hAnsi="Arial Narrow" w:cs="Calibri"/>
          <w:sz w:val="18"/>
          <w:szCs w:val="18"/>
        </w:rPr>
        <w:t xml:space="preserve">Ni </w:t>
      </w:r>
      <w:proofErr w:type="spellStart"/>
      <w:proofErr w:type="gramStart"/>
      <w:r>
        <w:rPr>
          <w:rFonts w:ascii="Arial Narrow" w:hAnsi="Arial Narrow" w:cs="Calibri"/>
          <w:sz w:val="18"/>
          <w:szCs w:val="18"/>
        </w:rPr>
        <w:t>na</w:t>
      </w:r>
      <w:proofErr w:type="spellEnd"/>
      <w:proofErr w:type="gramEnd"/>
      <w:r>
        <w:rPr>
          <w:rFonts w:ascii="Arial Narrow" w:hAnsi="Arial Narrow" w:cs="Calibri"/>
          <w:sz w:val="18"/>
          <w:szCs w:val="18"/>
        </w:rPr>
        <w:t xml:space="preserve"> </w:t>
      </w:r>
      <w:proofErr w:type="spellStart"/>
      <w:r>
        <w:rPr>
          <w:rFonts w:ascii="Arial Narrow" w:hAnsi="Arial Narrow" w:cs="Calibri"/>
          <w:sz w:val="18"/>
          <w:szCs w:val="18"/>
        </w:rPr>
        <w:t>voljo</w:t>
      </w:r>
      <w:proofErr w:type="spellEnd"/>
    </w:p>
    <w:p w14:paraId="67F0BA53" w14:textId="71BEB155" w:rsidR="0095348A" w:rsidRPr="0090183A" w:rsidRDefault="0041557C">
      <w:pPr>
        <w:spacing w:after="0" w:line="240" w:lineRule="auto"/>
        <w:jc w:val="both"/>
        <w:rPr>
          <w:rFonts w:ascii="Arial Narrow" w:hAnsi="Arial Narrow"/>
          <w:sz w:val="18"/>
          <w:szCs w:val="18"/>
          <w:lang w:val="sl-SI"/>
        </w:rPr>
      </w:pPr>
      <w:proofErr w:type="spellStart"/>
      <w:r w:rsidRPr="0090183A">
        <w:rPr>
          <w:rFonts w:ascii="Arial Narrow" w:hAnsi="Arial Narrow"/>
          <w:b/>
          <w:sz w:val="18"/>
          <w:szCs w:val="18"/>
          <w:lang w:val="sl-SI"/>
        </w:rPr>
        <w:t>I.4.</w:t>
      </w:r>
      <w:r w:rsidR="00B23E7D" w:rsidRPr="0090183A">
        <w:rPr>
          <w:rFonts w:ascii="Arial Narrow" w:hAnsi="Arial Narrow"/>
          <w:b/>
          <w:sz w:val="18"/>
          <w:szCs w:val="18"/>
          <w:lang w:val="sl-SI"/>
        </w:rPr>
        <w:t>4</w:t>
      </w:r>
      <w:proofErr w:type="spellEnd"/>
      <w:r w:rsidR="00B23E7D" w:rsidRPr="0090183A">
        <w:rPr>
          <w:rFonts w:ascii="Arial Narrow" w:hAnsi="Arial Narrow"/>
          <w:b/>
          <w:sz w:val="18"/>
          <w:szCs w:val="18"/>
          <w:lang w:val="sl-SI"/>
        </w:rPr>
        <w:t xml:space="preserve"> </w:t>
      </w:r>
      <w:r w:rsidR="003B781E" w:rsidRPr="0090183A">
        <w:rPr>
          <w:rFonts w:ascii="Arial Narrow" w:hAnsi="Arial Narrow"/>
          <w:b/>
          <w:sz w:val="18"/>
          <w:szCs w:val="18"/>
          <w:lang w:val="sl-SI"/>
        </w:rPr>
        <w:t>Končno poročilo in izplačilo razlike</w:t>
      </w:r>
      <w:r w:rsidRPr="0090183A">
        <w:rPr>
          <w:rFonts w:ascii="Arial Narrow" w:hAnsi="Arial Narrow"/>
          <w:bCs/>
          <w:sz w:val="18"/>
          <w:szCs w:val="18"/>
          <w:lang w:val="sl-SI"/>
        </w:rPr>
        <w:t xml:space="preserve"> </w:t>
      </w:r>
    </w:p>
    <w:p w14:paraId="67F0BA54" w14:textId="77777777" w:rsidR="0095348A" w:rsidRPr="0090183A" w:rsidRDefault="0095348A">
      <w:pPr>
        <w:spacing w:after="0" w:line="240" w:lineRule="auto"/>
        <w:jc w:val="both"/>
        <w:rPr>
          <w:rFonts w:ascii="Arial Narrow" w:hAnsi="Arial Narrow"/>
          <w:sz w:val="18"/>
          <w:szCs w:val="18"/>
          <w:lang w:val="sl-SI"/>
        </w:rPr>
      </w:pPr>
    </w:p>
    <w:p w14:paraId="116692AE" w14:textId="3DDE41A8" w:rsidR="003B781E" w:rsidRPr="0090183A" w:rsidRDefault="000423D0" w:rsidP="0041557C">
      <w:pPr>
        <w:spacing w:after="0" w:line="240" w:lineRule="auto"/>
        <w:jc w:val="both"/>
        <w:rPr>
          <w:rFonts w:ascii="Arial Narrow" w:hAnsi="Arial Narrow"/>
          <w:sz w:val="18"/>
          <w:szCs w:val="18"/>
          <w:lang w:val="sl-SI"/>
        </w:rPr>
      </w:pPr>
      <w:r w:rsidRPr="0090183A">
        <w:rPr>
          <w:rFonts w:ascii="Arial Narrow" w:hAnsi="Arial Narrow"/>
          <w:sz w:val="18"/>
          <w:szCs w:val="18"/>
          <w:lang w:val="sl-SI"/>
        </w:rPr>
        <w:t xml:space="preserve">V roku 60 dni po datumu zaključka projekta, ki je določen v členu </w:t>
      </w:r>
      <w:proofErr w:type="spellStart"/>
      <w:r w:rsidRPr="0090183A">
        <w:rPr>
          <w:rFonts w:ascii="Arial Narrow" w:hAnsi="Arial Narrow"/>
          <w:sz w:val="18"/>
          <w:szCs w:val="18"/>
          <w:lang w:val="sl-SI"/>
        </w:rPr>
        <w:t>I.2.2</w:t>
      </w:r>
      <w:proofErr w:type="spellEnd"/>
      <w:r w:rsidRPr="0090183A">
        <w:rPr>
          <w:rFonts w:ascii="Arial Narrow" w:hAnsi="Arial Narrow"/>
          <w:sz w:val="18"/>
          <w:szCs w:val="18"/>
          <w:lang w:val="sl-SI"/>
        </w:rPr>
        <w:t xml:space="preserve">, mora koordinator izpolniti končno poročilo o izvedbi projekta v orodju </w:t>
      </w:r>
      <w:proofErr w:type="spellStart"/>
      <w:r w:rsidRPr="0090183A">
        <w:rPr>
          <w:rFonts w:ascii="Arial Narrow" w:hAnsi="Arial Narrow"/>
          <w:sz w:val="18"/>
          <w:szCs w:val="18"/>
          <w:lang w:val="sl-SI"/>
        </w:rPr>
        <w:t>Mobility</w:t>
      </w:r>
      <w:proofErr w:type="spellEnd"/>
      <w:r w:rsidRPr="0090183A">
        <w:rPr>
          <w:rFonts w:ascii="Arial Narrow" w:hAnsi="Arial Narrow"/>
          <w:sz w:val="18"/>
          <w:szCs w:val="18"/>
          <w:lang w:val="sl-SI"/>
        </w:rPr>
        <w:t xml:space="preserve"> </w:t>
      </w:r>
      <w:proofErr w:type="spellStart"/>
      <w:r w:rsidRPr="0090183A">
        <w:rPr>
          <w:rFonts w:ascii="Arial Narrow" w:hAnsi="Arial Narrow"/>
          <w:sz w:val="18"/>
          <w:szCs w:val="18"/>
          <w:lang w:val="sl-SI"/>
        </w:rPr>
        <w:t>Tool</w:t>
      </w:r>
      <w:proofErr w:type="spellEnd"/>
      <w:r w:rsidRPr="0090183A">
        <w:rPr>
          <w:rFonts w:ascii="Arial Narrow" w:hAnsi="Arial Narrow"/>
          <w:sz w:val="18"/>
          <w:szCs w:val="18"/>
          <w:lang w:val="sl-SI"/>
        </w:rPr>
        <w:t xml:space="preserve">+ ter naložiti vse rezultate projekta v platformo Erasmus+ za rezultate projektov, kot je določeno </w:t>
      </w:r>
      <w:r w:rsidR="0024408F" w:rsidRPr="0090183A">
        <w:rPr>
          <w:rFonts w:ascii="Arial Narrow" w:hAnsi="Arial Narrow"/>
          <w:sz w:val="18"/>
          <w:szCs w:val="18"/>
          <w:lang w:val="sl-SI"/>
        </w:rPr>
        <w:t>v členu I.9</w:t>
      </w:r>
      <w:r w:rsidRPr="0090183A">
        <w:rPr>
          <w:rFonts w:ascii="Arial Narrow" w:hAnsi="Arial Narrow"/>
          <w:sz w:val="18"/>
          <w:szCs w:val="18"/>
          <w:lang w:val="sl-SI"/>
        </w:rPr>
        <w:t xml:space="preserve">.2. To poročilo mora vsebovati vse podatke, potrebne za utemeljitev zahtevanega prispevka na podlagi stroškov na enoto, kadar se dodeli dotacija v obliki povračila prispevkov na enoto ali dejansko nastalih upravičenih stroškov v skladu s členom </w:t>
      </w:r>
      <w:proofErr w:type="spellStart"/>
      <w:r w:rsidRPr="0090183A">
        <w:rPr>
          <w:rFonts w:ascii="Arial Narrow" w:hAnsi="Arial Narrow"/>
          <w:sz w:val="18"/>
          <w:szCs w:val="18"/>
          <w:lang w:val="sl-SI"/>
        </w:rPr>
        <w:t>II.19</w:t>
      </w:r>
      <w:proofErr w:type="spellEnd"/>
      <w:r w:rsidRPr="0090183A">
        <w:rPr>
          <w:rFonts w:ascii="Arial Narrow" w:hAnsi="Arial Narrow"/>
          <w:sz w:val="18"/>
          <w:szCs w:val="18"/>
          <w:lang w:val="sl-SI"/>
        </w:rPr>
        <w:t xml:space="preserve"> in Prilog</w:t>
      </w:r>
      <w:r w:rsidR="0024408F" w:rsidRPr="0090183A">
        <w:rPr>
          <w:rFonts w:ascii="Arial Narrow" w:hAnsi="Arial Narrow"/>
          <w:sz w:val="18"/>
          <w:szCs w:val="18"/>
          <w:lang w:val="sl-SI"/>
        </w:rPr>
        <w:t>o III ter Prilog</w:t>
      </w:r>
      <w:r w:rsidRPr="0090183A">
        <w:rPr>
          <w:rFonts w:ascii="Arial Narrow" w:hAnsi="Arial Narrow"/>
          <w:sz w:val="18"/>
          <w:szCs w:val="18"/>
          <w:lang w:val="sl-SI"/>
        </w:rPr>
        <w:t>o IV.</w:t>
      </w:r>
    </w:p>
    <w:p w14:paraId="67F0BA56" w14:textId="77777777" w:rsidR="000F7BA7" w:rsidRPr="0090183A" w:rsidRDefault="000F7BA7" w:rsidP="0041557C">
      <w:pPr>
        <w:spacing w:after="0" w:line="240" w:lineRule="auto"/>
        <w:jc w:val="both"/>
        <w:rPr>
          <w:rFonts w:ascii="Arial Narrow" w:hAnsi="Arial Narrow"/>
          <w:sz w:val="18"/>
          <w:szCs w:val="18"/>
          <w:lang w:val="sl-SI"/>
        </w:rPr>
      </w:pPr>
    </w:p>
    <w:p w14:paraId="45C36D4D" w14:textId="77777777" w:rsidR="000423D0" w:rsidRPr="0090183A" w:rsidRDefault="000423D0" w:rsidP="000423D0">
      <w:pPr>
        <w:spacing w:after="0" w:line="240" w:lineRule="auto"/>
        <w:jc w:val="both"/>
        <w:outlineLvl w:val="0"/>
        <w:rPr>
          <w:rFonts w:ascii="Arial Narrow" w:hAnsi="Arial Narrow"/>
          <w:bCs/>
          <w:sz w:val="18"/>
          <w:szCs w:val="18"/>
          <w:lang w:val="sl-SI"/>
        </w:rPr>
      </w:pPr>
      <w:r w:rsidRPr="0090183A">
        <w:rPr>
          <w:rFonts w:ascii="Arial Narrow" w:hAnsi="Arial Narrow"/>
          <w:bCs/>
          <w:sz w:val="18"/>
          <w:szCs w:val="18"/>
          <w:lang w:val="sl-SI"/>
        </w:rPr>
        <w:t>Končno poročilo se šteje za zahtevek koordinatorja za izplačilo preostale razlike dotacije.</w:t>
      </w:r>
    </w:p>
    <w:p w14:paraId="7544F551" w14:textId="77777777" w:rsidR="000423D0" w:rsidRPr="0090183A" w:rsidRDefault="000423D0" w:rsidP="000423D0">
      <w:pPr>
        <w:spacing w:after="0" w:line="240" w:lineRule="auto"/>
        <w:jc w:val="both"/>
        <w:outlineLvl w:val="0"/>
        <w:rPr>
          <w:rFonts w:ascii="Arial Narrow" w:hAnsi="Arial Narrow"/>
          <w:bCs/>
          <w:sz w:val="18"/>
          <w:szCs w:val="18"/>
          <w:lang w:val="sl-SI"/>
        </w:rPr>
      </w:pPr>
    </w:p>
    <w:p w14:paraId="49725C59" w14:textId="31D634AF" w:rsidR="000423D0" w:rsidRPr="0090183A" w:rsidRDefault="000423D0" w:rsidP="000423D0">
      <w:pPr>
        <w:spacing w:after="0" w:line="240" w:lineRule="auto"/>
        <w:jc w:val="both"/>
        <w:outlineLvl w:val="0"/>
        <w:rPr>
          <w:rFonts w:ascii="Arial Narrow" w:hAnsi="Arial Narrow"/>
          <w:bCs/>
          <w:sz w:val="18"/>
          <w:szCs w:val="18"/>
          <w:lang w:val="sl-SI"/>
        </w:rPr>
      </w:pPr>
      <w:r w:rsidRPr="0090183A">
        <w:rPr>
          <w:rFonts w:ascii="Arial Narrow" w:hAnsi="Arial Narrow"/>
          <w:bCs/>
          <w:sz w:val="18"/>
          <w:szCs w:val="18"/>
          <w:lang w:val="sl-SI"/>
        </w:rPr>
        <w:t>Koordinator mora potrditi, da so informacije, navedene v zahtevku za izplačilo razlike, popolne, zanesljive in resnične. Hkrati mora potrditi, da so nastali stroški upravičeni v skladu s sporazumom ter da je zahtevek za izplačilo utemeljen z zadostnimi dokazili, ki jih je mogoče predložiti v primeru nadzora in revizij, opisanih v členu II.27.</w:t>
      </w:r>
    </w:p>
    <w:p w14:paraId="63040D3D" w14:textId="77777777" w:rsidR="00B23E7D" w:rsidRPr="0090183A" w:rsidRDefault="00B23E7D">
      <w:pPr>
        <w:spacing w:after="0" w:line="240" w:lineRule="auto"/>
        <w:jc w:val="both"/>
        <w:rPr>
          <w:rFonts w:ascii="Arial Narrow" w:hAnsi="Arial Narrow"/>
          <w:sz w:val="18"/>
          <w:szCs w:val="18"/>
          <w:lang w:val="sl-SI"/>
        </w:rPr>
      </w:pPr>
    </w:p>
    <w:p w14:paraId="67F0BA5B" w14:textId="6943F11A" w:rsidR="0095348A" w:rsidRPr="0090183A" w:rsidRDefault="0095348A">
      <w:pPr>
        <w:spacing w:after="0" w:line="240" w:lineRule="auto"/>
        <w:jc w:val="both"/>
        <w:rPr>
          <w:rFonts w:ascii="Arial Narrow" w:hAnsi="Arial Narrow"/>
          <w:b/>
          <w:sz w:val="18"/>
          <w:szCs w:val="18"/>
          <w:lang w:val="sl-SI"/>
        </w:rPr>
      </w:pPr>
      <w:proofErr w:type="spellStart"/>
      <w:r w:rsidRPr="0090183A">
        <w:rPr>
          <w:rFonts w:ascii="Arial Narrow" w:hAnsi="Arial Narrow"/>
          <w:b/>
          <w:sz w:val="18"/>
          <w:szCs w:val="18"/>
          <w:lang w:val="sl-SI"/>
        </w:rPr>
        <w:t>I.4.</w:t>
      </w:r>
      <w:r w:rsidR="00DC313F" w:rsidRPr="0090183A">
        <w:rPr>
          <w:rFonts w:ascii="Arial Narrow" w:hAnsi="Arial Narrow"/>
          <w:b/>
          <w:sz w:val="18"/>
          <w:szCs w:val="18"/>
          <w:lang w:val="sl-SI"/>
        </w:rPr>
        <w:t>5</w:t>
      </w:r>
      <w:proofErr w:type="spellEnd"/>
      <w:r w:rsidR="00B23E7D" w:rsidRPr="0090183A">
        <w:rPr>
          <w:rFonts w:ascii="Arial Narrow" w:hAnsi="Arial Narrow"/>
          <w:b/>
          <w:sz w:val="18"/>
          <w:szCs w:val="18"/>
          <w:lang w:val="sl-SI"/>
        </w:rPr>
        <w:t xml:space="preserve"> </w:t>
      </w:r>
      <w:r w:rsidR="000423D0" w:rsidRPr="0090183A">
        <w:rPr>
          <w:rFonts w:ascii="Arial Narrow" w:hAnsi="Arial Narrow"/>
          <w:b/>
          <w:sz w:val="18"/>
          <w:szCs w:val="18"/>
          <w:lang w:val="sl-SI"/>
        </w:rPr>
        <w:t>Izplačilo razlike</w:t>
      </w:r>
    </w:p>
    <w:p w14:paraId="67F0BA5C" w14:textId="77777777" w:rsidR="001B374D" w:rsidRPr="0090183A" w:rsidRDefault="001B374D">
      <w:pPr>
        <w:spacing w:after="0" w:line="240" w:lineRule="auto"/>
        <w:jc w:val="both"/>
        <w:rPr>
          <w:rFonts w:ascii="Arial Narrow" w:hAnsi="Arial Narrow"/>
          <w:sz w:val="18"/>
          <w:szCs w:val="18"/>
          <w:lang w:val="sl-SI"/>
        </w:rPr>
      </w:pPr>
    </w:p>
    <w:p w14:paraId="1633952B" w14:textId="226C7AAB" w:rsidR="00486A6C" w:rsidRPr="0090183A" w:rsidRDefault="00486A6C" w:rsidP="00486A6C">
      <w:pPr>
        <w:spacing w:after="0" w:line="240" w:lineRule="auto"/>
        <w:jc w:val="both"/>
        <w:rPr>
          <w:rFonts w:ascii="Arial Narrow" w:hAnsi="Arial Narrow"/>
          <w:sz w:val="18"/>
          <w:szCs w:val="18"/>
          <w:lang w:val="sl-SI"/>
        </w:rPr>
      </w:pPr>
      <w:r w:rsidRPr="0090183A">
        <w:rPr>
          <w:rFonts w:ascii="Arial Narrow" w:hAnsi="Arial Narrow"/>
          <w:sz w:val="18"/>
          <w:szCs w:val="18"/>
          <w:lang w:val="sl-SI"/>
        </w:rPr>
        <w:t>Izplačilo razlike je namenjeno povračilu ali pokritju preostalega dela upravičenih stroškov, ki so upravičencem nastali zaradi izvajanja projekta.</w:t>
      </w:r>
    </w:p>
    <w:p w14:paraId="67F0BA5D" w14:textId="71C90D5A" w:rsidR="004D47AD" w:rsidRPr="0090183A" w:rsidRDefault="004D47AD" w:rsidP="001B374D">
      <w:pPr>
        <w:spacing w:after="0" w:line="240" w:lineRule="auto"/>
        <w:jc w:val="both"/>
        <w:rPr>
          <w:rFonts w:ascii="Arial Narrow" w:hAnsi="Arial Narrow"/>
          <w:sz w:val="18"/>
          <w:szCs w:val="18"/>
          <w:lang w:val="sl-SI"/>
        </w:rPr>
      </w:pPr>
    </w:p>
    <w:p w14:paraId="49123047" w14:textId="67355BC4" w:rsidR="00486A6C" w:rsidRPr="0090183A" w:rsidRDefault="00486A6C" w:rsidP="001B374D">
      <w:pPr>
        <w:spacing w:after="0" w:line="240" w:lineRule="auto"/>
        <w:jc w:val="both"/>
        <w:rPr>
          <w:rFonts w:ascii="Arial Narrow" w:hAnsi="Arial Narrow"/>
          <w:sz w:val="18"/>
          <w:szCs w:val="18"/>
          <w:lang w:val="sl-SI"/>
        </w:rPr>
      </w:pPr>
      <w:r w:rsidRPr="0090183A">
        <w:rPr>
          <w:rFonts w:ascii="Arial Narrow" w:hAnsi="Arial Narrow"/>
          <w:sz w:val="18"/>
          <w:szCs w:val="18"/>
          <w:lang w:val="sl-SI"/>
        </w:rPr>
        <w:t xml:space="preserve">Če skupni znesek predplačil presega končni znesek dotacije, določen v skladu s členom </w:t>
      </w:r>
      <w:proofErr w:type="spellStart"/>
      <w:r w:rsidRPr="0090183A">
        <w:rPr>
          <w:rFonts w:ascii="Arial Narrow" w:hAnsi="Arial Narrow"/>
          <w:sz w:val="18"/>
          <w:szCs w:val="18"/>
          <w:lang w:val="sl-SI"/>
        </w:rPr>
        <w:t>II.25</w:t>
      </w:r>
      <w:proofErr w:type="spellEnd"/>
      <w:r w:rsidRPr="0090183A">
        <w:rPr>
          <w:rFonts w:ascii="Arial Narrow" w:hAnsi="Arial Narrow"/>
          <w:sz w:val="18"/>
          <w:szCs w:val="18"/>
          <w:lang w:val="sl-SI"/>
        </w:rPr>
        <w:t>, se izplačilo razlike izvede v obliki izterjave, kot je določeno v členu II.26.</w:t>
      </w:r>
    </w:p>
    <w:p w14:paraId="67F0BA5E" w14:textId="31981BB7" w:rsidR="001B374D" w:rsidRPr="0090183A" w:rsidRDefault="001B374D" w:rsidP="001B374D">
      <w:pPr>
        <w:spacing w:after="0" w:line="240" w:lineRule="auto"/>
        <w:jc w:val="both"/>
        <w:rPr>
          <w:rFonts w:ascii="Arial Narrow" w:hAnsi="Arial Narrow"/>
          <w:sz w:val="18"/>
          <w:szCs w:val="18"/>
          <w:lang w:val="sl-SI"/>
        </w:rPr>
      </w:pPr>
    </w:p>
    <w:p w14:paraId="336BFE78" w14:textId="5A7B41D4" w:rsidR="00486A6C" w:rsidRPr="0090183A" w:rsidRDefault="00486A6C" w:rsidP="001B374D">
      <w:pPr>
        <w:spacing w:after="0" w:line="240" w:lineRule="auto"/>
        <w:jc w:val="both"/>
        <w:rPr>
          <w:rFonts w:ascii="Arial Narrow" w:hAnsi="Arial Narrow"/>
          <w:sz w:val="18"/>
          <w:szCs w:val="18"/>
          <w:lang w:val="sl-SI"/>
        </w:rPr>
      </w:pPr>
      <w:r w:rsidRPr="0090183A">
        <w:rPr>
          <w:rFonts w:ascii="Arial Narrow" w:hAnsi="Arial Narrow"/>
          <w:sz w:val="18"/>
          <w:szCs w:val="18"/>
          <w:lang w:val="sl-SI"/>
        </w:rPr>
        <w:t xml:space="preserve">Če je skupni znesek preplačil nižji od končnega zneska dotacije, določenega v skladu s členom </w:t>
      </w:r>
      <w:proofErr w:type="spellStart"/>
      <w:r w:rsidRPr="0090183A">
        <w:rPr>
          <w:rFonts w:ascii="Arial Narrow" w:hAnsi="Arial Narrow"/>
          <w:sz w:val="18"/>
          <w:szCs w:val="18"/>
          <w:lang w:val="sl-SI"/>
        </w:rPr>
        <w:t>II.25</w:t>
      </w:r>
      <w:proofErr w:type="spellEnd"/>
      <w:r w:rsidRPr="0090183A">
        <w:rPr>
          <w:rFonts w:ascii="Arial Narrow" w:hAnsi="Arial Narrow"/>
          <w:sz w:val="18"/>
          <w:szCs w:val="18"/>
          <w:lang w:val="sl-SI"/>
        </w:rPr>
        <w:t xml:space="preserve">, </w:t>
      </w:r>
      <w:r w:rsidR="00A91C39" w:rsidRPr="0090183A">
        <w:rPr>
          <w:rFonts w:ascii="Arial Narrow" w:hAnsi="Arial Narrow"/>
          <w:sz w:val="18"/>
          <w:szCs w:val="18"/>
          <w:lang w:val="sl-SI"/>
        </w:rPr>
        <w:t xml:space="preserve">mora NA plačati razliko v roku </w:t>
      </w:r>
      <w:r w:rsidRPr="0090183A">
        <w:rPr>
          <w:rFonts w:ascii="Arial Narrow" w:hAnsi="Arial Narrow"/>
          <w:sz w:val="18"/>
          <w:szCs w:val="18"/>
          <w:lang w:val="sl-SI"/>
        </w:rPr>
        <w:t xml:space="preserve">60 koledarskih dni od prejema dokumentov, navedenih v členu </w:t>
      </w:r>
      <w:proofErr w:type="spellStart"/>
      <w:r w:rsidRPr="0090183A">
        <w:rPr>
          <w:rFonts w:ascii="Arial Narrow" w:hAnsi="Arial Narrow"/>
          <w:sz w:val="18"/>
          <w:szCs w:val="18"/>
          <w:lang w:val="sl-SI"/>
        </w:rPr>
        <w:t>I.4.4</w:t>
      </w:r>
      <w:proofErr w:type="spellEnd"/>
      <w:r w:rsidRPr="0090183A">
        <w:rPr>
          <w:rFonts w:ascii="Arial Narrow" w:hAnsi="Arial Narrow"/>
          <w:sz w:val="18"/>
          <w:szCs w:val="18"/>
          <w:lang w:val="sl-SI"/>
        </w:rPr>
        <w:t xml:space="preserve">, razen če je uporabljen člen </w:t>
      </w:r>
      <w:proofErr w:type="spellStart"/>
      <w:r w:rsidRPr="0090183A">
        <w:rPr>
          <w:rFonts w:ascii="Arial Narrow" w:hAnsi="Arial Narrow"/>
          <w:sz w:val="18"/>
          <w:szCs w:val="18"/>
          <w:lang w:val="sl-SI"/>
        </w:rPr>
        <w:t>II.24.1</w:t>
      </w:r>
      <w:proofErr w:type="spellEnd"/>
      <w:r w:rsidRPr="0090183A">
        <w:rPr>
          <w:rFonts w:ascii="Arial Narrow" w:hAnsi="Arial Narrow"/>
          <w:sz w:val="18"/>
          <w:szCs w:val="18"/>
          <w:lang w:val="sl-SI"/>
        </w:rPr>
        <w:t xml:space="preserve"> ali II.24.2.</w:t>
      </w:r>
    </w:p>
    <w:p w14:paraId="298EA51A" w14:textId="77777777" w:rsidR="00A17738" w:rsidRPr="0090183A" w:rsidRDefault="00A17738" w:rsidP="001B374D">
      <w:pPr>
        <w:spacing w:after="0" w:line="240" w:lineRule="auto"/>
        <w:jc w:val="both"/>
        <w:rPr>
          <w:rFonts w:ascii="Arial Narrow" w:hAnsi="Arial Narrow"/>
          <w:bCs/>
          <w:sz w:val="18"/>
          <w:szCs w:val="18"/>
          <w:lang w:val="sl-SI"/>
        </w:rPr>
      </w:pPr>
    </w:p>
    <w:p w14:paraId="6060A8A4" w14:textId="4586F2B2" w:rsidR="00A17738" w:rsidRPr="0090183A" w:rsidRDefault="00486A6C" w:rsidP="001B374D">
      <w:pPr>
        <w:spacing w:after="0" w:line="240" w:lineRule="auto"/>
        <w:jc w:val="both"/>
        <w:rPr>
          <w:rFonts w:ascii="Arial Narrow" w:hAnsi="Arial Narrow"/>
          <w:bCs/>
          <w:sz w:val="18"/>
          <w:szCs w:val="18"/>
          <w:lang w:val="sl-SI"/>
        </w:rPr>
      </w:pPr>
      <w:r w:rsidRPr="0090183A">
        <w:rPr>
          <w:rFonts w:ascii="Arial Narrow" w:hAnsi="Arial Narrow"/>
          <w:bCs/>
          <w:sz w:val="18"/>
          <w:szCs w:val="18"/>
          <w:lang w:val="sl-SI"/>
        </w:rPr>
        <w:t>Izplačilo je pogojeno z odobritvijo zahtevka za izpl</w:t>
      </w:r>
      <w:r w:rsidR="00EB7867" w:rsidRPr="0090183A">
        <w:rPr>
          <w:rFonts w:ascii="Arial Narrow" w:hAnsi="Arial Narrow"/>
          <w:bCs/>
          <w:sz w:val="18"/>
          <w:szCs w:val="18"/>
          <w:lang w:val="sl-SI"/>
        </w:rPr>
        <w:t>ačilo in spremnih dokumentov dokumentacije. Njihova odobritev ne pomeni priznanje skladnosti, pristnosti, popolnosti ali pravilnosti njihove vsebine</w:t>
      </w:r>
      <w:r w:rsidR="00A17738" w:rsidRPr="0090183A">
        <w:rPr>
          <w:rFonts w:ascii="Arial Narrow" w:hAnsi="Arial Narrow"/>
          <w:bCs/>
          <w:sz w:val="18"/>
          <w:szCs w:val="18"/>
          <w:lang w:val="sl-SI"/>
        </w:rPr>
        <w:t>.</w:t>
      </w:r>
    </w:p>
    <w:p w14:paraId="67F0BA60" w14:textId="77777777" w:rsidR="00050F4F" w:rsidRPr="0090183A" w:rsidRDefault="00050F4F" w:rsidP="001B374D">
      <w:pPr>
        <w:spacing w:after="0" w:line="240" w:lineRule="auto"/>
        <w:jc w:val="both"/>
        <w:rPr>
          <w:rFonts w:ascii="Arial Narrow" w:hAnsi="Arial Narrow"/>
          <w:bCs/>
          <w:sz w:val="18"/>
          <w:szCs w:val="18"/>
          <w:lang w:val="sl-SI"/>
        </w:rPr>
      </w:pPr>
    </w:p>
    <w:p w14:paraId="51DB520D" w14:textId="48DC3E92" w:rsidR="00F23654" w:rsidRPr="0090183A" w:rsidRDefault="00EB7867" w:rsidP="00050F4F">
      <w:pPr>
        <w:spacing w:after="0" w:line="240" w:lineRule="auto"/>
        <w:jc w:val="both"/>
        <w:rPr>
          <w:rFonts w:ascii="Arial Narrow" w:hAnsi="Arial Narrow"/>
          <w:bCs/>
          <w:sz w:val="18"/>
          <w:szCs w:val="18"/>
          <w:lang w:val="sl-SI"/>
        </w:rPr>
      </w:pPr>
      <w:r w:rsidRPr="0090183A">
        <w:rPr>
          <w:rFonts w:ascii="Arial Narrow" w:hAnsi="Arial Narrow"/>
          <w:bCs/>
          <w:sz w:val="18"/>
          <w:szCs w:val="18"/>
          <w:lang w:val="sl-SI"/>
        </w:rPr>
        <w:t xml:space="preserve">NA določi znesek razlike, ki zapade v plačilo tako, da od končnega zneska dotacije, določenega v skladu s členom </w:t>
      </w:r>
      <w:proofErr w:type="spellStart"/>
      <w:r w:rsidRPr="0090183A">
        <w:rPr>
          <w:rFonts w:ascii="Arial Narrow" w:hAnsi="Arial Narrow"/>
          <w:bCs/>
          <w:sz w:val="18"/>
          <w:szCs w:val="18"/>
          <w:lang w:val="sl-SI"/>
        </w:rPr>
        <w:t>II.25</w:t>
      </w:r>
      <w:proofErr w:type="spellEnd"/>
      <w:r w:rsidRPr="0090183A">
        <w:rPr>
          <w:rFonts w:ascii="Arial Narrow" w:hAnsi="Arial Narrow"/>
          <w:bCs/>
          <w:sz w:val="18"/>
          <w:szCs w:val="18"/>
          <w:lang w:val="sl-SI"/>
        </w:rPr>
        <w:t>, odšteje skupni znesek vseh predplačil.</w:t>
      </w:r>
    </w:p>
    <w:p w14:paraId="03E63D31" w14:textId="77777777" w:rsidR="00F23654" w:rsidRPr="0090183A" w:rsidRDefault="00F23654" w:rsidP="00050F4F">
      <w:pPr>
        <w:spacing w:after="0" w:line="240" w:lineRule="auto"/>
        <w:jc w:val="both"/>
        <w:rPr>
          <w:rFonts w:ascii="Arial Narrow" w:hAnsi="Arial Narrow"/>
          <w:bCs/>
          <w:sz w:val="18"/>
          <w:szCs w:val="18"/>
          <w:lang w:val="sl-SI"/>
        </w:rPr>
      </w:pPr>
    </w:p>
    <w:p w14:paraId="667AE965" w14:textId="1203A638" w:rsidR="00EB7867" w:rsidRPr="0090183A" w:rsidRDefault="00EB7867" w:rsidP="00F23654">
      <w:pPr>
        <w:spacing w:after="0" w:line="240" w:lineRule="auto"/>
        <w:jc w:val="both"/>
        <w:rPr>
          <w:rFonts w:ascii="Arial Narrow" w:hAnsi="Arial Narrow"/>
          <w:sz w:val="18"/>
          <w:szCs w:val="18"/>
          <w:lang w:val="sl-SI"/>
        </w:rPr>
      </w:pPr>
      <w:r w:rsidRPr="0090183A">
        <w:rPr>
          <w:rFonts w:ascii="Arial Narrow" w:hAnsi="Arial Narrow"/>
          <w:sz w:val="18"/>
          <w:szCs w:val="18"/>
          <w:lang w:val="sl-SI"/>
        </w:rPr>
        <w:t xml:space="preserve">Ne glede na to se lahko NA znesek za izplačilo brez soglasja </w:t>
      </w:r>
      <w:r w:rsidR="00F546E0">
        <w:rPr>
          <w:rFonts w:ascii="Arial Narrow" w:hAnsi="Arial Narrow"/>
          <w:sz w:val="18"/>
          <w:szCs w:val="18"/>
          <w:lang w:val="sl-SI"/>
        </w:rPr>
        <w:t>koordinatorja</w:t>
      </w:r>
      <w:r w:rsidRPr="0090183A">
        <w:rPr>
          <w:rFonts w:ascii="Arial Narrow" w:hAnsi="Arial Narrow"/>
          <w:sz w:val="18"/>
          <w:szCs w:val="18"/>
          <w:lang w:val="sl-SI"/>
        </w:rPr>
        <w:t xml:space="preserve"> pobota s katerim koli drugim zneskom, ki ga </w:t>
      </w:r>
      <w:r w:rsidR="00F546E0">
        <w:rPr>
          <w:rFonts w:ascii="Arial Narrow" w:hAnsi="Arial Narrow"/>
          <w:sz w:val="18"/>
          <w:szCs w:val="18"/>
          <w:lang w:val="sl-SI"/>
        </w:rPr>
        <w:t xml:space="preserve">koordinator </w:t>
      </w:r>
      <w:r w:rsidRPr="0090183A">
        <w:rPr>
          <w:rFonts w:ascii="Arial Narrow" w:hAnsi="Arial Narrow"/>
          <w:sz w:val="18"/>
          <w:szCs w:val="18"/>
          <w:lang w:val="sl-SI"/>
        </w:rPr>
        <w:t xml:space="preserve">dolguje NA, do višine najvišjega prispevka za tega </w:t>
      </w:r>
      <w:r w:rsidR="00F546E0">
        <w:rPr>
          <w:rFonts w:ascii="Arial Narrow" w:hAnsi="Arial Narrow"/>
          <w:sz w:val="18"/>
          <w:szCs w:val="18"/>
          <w:lang w:val="sl-SI"/>
        </w:rPr>
        <w:t>koordinatorja</w:t>
      </w:r>
      <w:r w:rsidRPr="0090183A">
        <w:rPr>
          <w:rFonts w:ascii="Arial Narrow" w:hAnsi="Arial Narrow"/>
          <w:sz w:val="18"/>
          <w:szCs w:val="18"/>
          <w:lang w:val="sl-SI"/>
        </w:rPr>
        <w:t>, navedene</w:t>
      </w:r>
      <w:r w:rsidR="00A831C2" w:rsidRPr="0090183A">
        <w:rPr>
          <w:rFonts w:ascii="Arial Narrow" w:hAnsi="Arial Narrow"/>
          <w:sz w:val="18"/>
          <w:szCs w:val="18"/>
          <w:lang w:val="sl-SI"/>
        </w:rPr>
        <w:t>ga v oceni proračuna v Prilogi II</w:t>
      </w:r>
      <w:r w:rsidRPr="0090183A">
        <w:rPr>
          <w:rFonts w:ascii="Arial Narrow" w:hAnsi="Arial Narrow"/>
          <w:sz w:val="18"/>
          <w:szCs w:val="18"/>
          <w:lang w:val="sl-SI"/>
        </w:rPr>
        <w:t>.</w:t>
      </w:r>
    </w:p>
    <w:p w14:paraId="665F705F" w14:textId="77777777" w:rsidR="00EB7867" w:rsidRPr="0090183A" w:rsidRDefault="00EB7867" w:rsidP="004D47AD">
      <w:pPr>
        <w:spacing w:after="0" w:line="240" w:lineRule="auto"/>
        <w:jc w:val="both"/>
        <w:rPr>
          <w:rFonts w:ascii="Arial Narrow" w:hAnsi="Arial Narrow"/>
          <w:bCs/>
          <w:sz w:val="18"/>
          <w:szCs w:val="18"/>
          <w:lang w:val="sl-SI"/>
        </w:rPr>
      </w:pPr>
    </w:p>
    <w:p w14:paraId="0BE45D68" w14:textId="3F7D879B" w:rsidR="00DC313F" w:rsidRPr="0090183A" w:rsidRDefault="00DC313F" w:rsidP="00DC313F">
      <w:pPr>
        <w:tabs>
          <w:tab w:val="left" w:pos="851"/>
        </w:tabs>
        <w:spacing w:after="0" w:line="240" w:lineRule="auto"/>
        <w:jc w:val="both"/>
        <w:rPr>
          <w:rFonts w:ascii="Arial Narrow" w:hAnsi="Arial Narrow"/>
          <w:b/>
          <w:sz w:val="18"/>
          <w:szCs w:val="18"/>
          <w:lang w:val="sl-SI"/>
        </w:rPr>
      </w:pPr>
      <w:proofErr w:type="spellStart"/>
      <w:r w:rsidRPr="0090183A">
        <w:rPr>
          <w:rFonts w:ascii="Arial Narrow" w:hAnsi="Arial Narrow"/>
          <w:b/>
          <w:sz w:val="18"/>
          <w:szCs w:val="18"/>
          <w:lang w:val="sl-SI"/>
        </w:rPr>
        <w:t>I.4.6</w:t>
      </w:r>
      <w:proofErr w:type="spellEnd"/>
      <w:r w:rsidRPr="0090183A">
        <w:rPr>
          <w:rFonts w:ascii="Arial Narrow" w:hAnsi="Arial Narrow"/>
          <w:b/>
          <w:sz w:val="18"/>
          <w:szCs w:val="18"/>
          <w:lang w:val="sl-SI"/>
        </w:rPr>
        <w:t xml:space="preserve"> </w:t>
      </w:r>
      <w:r w:rsidR="00A26CD8" w:rsidRPr="0090183A">
        <w:rPr>
          <w:rFonts w:ascii="Arial Narrow" w:hAnsi="Arial Narrow"/>
          <w:b/>
          <w:sz w:val="18"/>
          <w:szCs w:val="18"/>
          <w:lang w:val="sl-SI"/>
        </w:rPr>
        <w:t>Obvestila o zapadlih zneskih</w:t>
      </w:r>
    </w:p>
    <w:p w14:paraId="52E00C1D" w14:textId="77777777" w:rsidR="00DC313F" w:rsidRPr="0090183A" w:rsidRDefault="00DC313F" w:rsidP="00DC313F">
      <w:pPr>
        <w:tabs>
          <w:tab w:val="left" w:pos="851"/>
        </w:tabs>
        <w:spacing w:after="0" w:line="240" w:lineRule="auto"/>
        <w:jc w:val="both"/>
        <w:rPr>
          <w:rFonts w:ascii="Arial Narrow" w:hAnsi="Arial Narrow"/>
          <w:sz w:val="18"/>
          <w:szCs w:val="18"/>
          <w:lang w:val="sl-SI"/>
        </w:rPr>
      </w:pPr>
    </w:p>
    <w:p w14:paraId="6943F11E" w14:textId="5F702770" w:rsidR="00A26CD8" w:rsidRPr="0090183A" w:rsidRDefault="00A26CD8" w:rsidP="00F23654">
      <w:pPr>
        <w:tabs>
          <w:tab w:val="left" w:pos="851"/>
        </w:tabs>
        <w:spacing w:after="0" w:line="240" w:lineRule="auto"/>
        <w:jc w:val="both"/>
        <w:rPr>
          <w:rFonts w:ascii="Arial Narrow" w:hAnsi="Arial Narrow"/>
          <w:sz w:val="18"/>
          <w:szCs w:val="18"/>
          <w:lang w:val="sl-SI"/>
        </w:rPr>
      </w:pPr>
      <w:r w:rsidRPr="0090183A">
        <w:rPr>
          <w:rFonts w:ascii="Arial Narrow" w:hAnsi="Arial Narrow"/>
          <w:sz w:val="18"/>
          <w:szCs w:val="18"/>
          <w:lang w:val="sl-SI"/>
        </w:rPr>
        <w:t xml:space="preserve">NA mora koordinatorju poslati </w:t>
      </w:r>
      <w:r w:rsidRPr="0090183A">
        <w:rPr>
          <w:rFonts w:ascii="Arial Narrow" w:hAnsi="Arial Narrow"/>
          <w:i/>
          <w:sz w:val="18"/>
          <w:szCs w:val="18"/>
          <w:lang w:val="sl-SI"/>
        </w:rPr>
        <w:t>uradno obvestilo</w:t>
      </w:r>
      <w:r w:rsidRPr="0090183A">
        <w:rPr>
          <w:rFonts w:ascii="Arial Narrow" w:hAnsi="Arial Narrow"/>
          <w:sz w:val="18"/>
          <w:szCs w:val="18"/>
          <w:lang w:val="sl-SI"/>
        </w:rPr>
        <w:t>:</w:t>
      </w:r>
    </w:p>
    <w:p w14:paraId="6CA5E281" w14:textId="7CF96A5D" w:rsidR="00A26CD8" w:rsidRPr="0090183A" w:rsidRDefault="00A26CD8" w:rsidP="00A26CD8">
      <w:pPr>
        <w:pStyle w:val="Odstavekseznama"/>
        <w:numPr>
          <w:ilvl w:val="0"/>
          <w:numId w:val="39"/>
        </w:numPr>
        <w:tabs>
          <w:tab w:val="left" w:pos="851"/>
        </w:tabs>
        <w:spacing w:after="0" w:line="240" w:lineRule="auto"/>
        <w:jc w:val="both"/>
        <w:rPr>
          <w:rFonts w:ascii="Arial Narrow" w:hAnsi="Arial Narrow"/>
          <w:sz w:val="18"/>
          <w:szCs w:val="18"/>
          <w:lang w:val="sl-SI"/>
        </w:rPr>
      </w:pPr>
      <w:r w:rsidRPr="0090183A">
        <w:rPr>
          <w:rFonts w:ascii="Arial Narrow" w:hAnsi="Arial Narrow"/>
          <w:sz w:val="18"/>
          <w:szCs w:val="18"/>
          <w:lang w:val="sl-SI"/>
        </w:rPr>
        <w:t>In ga obvestiti o zapadlem znesku; in</w:t>
      </w:r>
    </w:p>
    <w:p w14:paraId="07727C7B" w14:textId="033B7ECC" w:rsidR="00A26CD8" w:rsidRPr="0090183A" w:rsidRDefault="00A26CD8" w:rsidP="00A26CD8">
      <w:pPr>
        <w:pStyle w:val="Odstavekseznama"/>
        <w:numPr>
          <w:ilvl w:val="0"/>
          <w:numId w:val="39"/>
        </w:numPr>
        <w:tabs>
          <w:tab w:val="left" w:pos="851"/>
        </w:tabs>
        <w:spacing w:after="0" w:line="240" w:lineRule="auto"/>
        <w:jc w:val="both"/>
        <w:rPr>
          <w:rFonts w:ascii="Arial Narrow" w:hAnsi="Arial Narrow"/>
          <w:sz w:val="18"/>
          <w:szCs w:val="18"/>
          <w:lang w:val="sl-SI"/>
        </w:rPr>
      </w:pPr>
      <w:r w:rsidRPr="0090183A">
        <w:rPr>
          <w:rFonts w:ascii="Arial Narrow" w:hAnsi="Arial Narrow"/>
          <w:sz w:val="18"/>
          <w:szCs w:val="18"/>
          <w:lang w:val="sl-SI"/>
        </w:rPr>
        <w:t>Navesti ali</w:t>
      </w:r>
      <w:r w:rsidR="00443840" w:rsidRPr="0090183A">
        <w:rPr>
          <w:rFonts w:ascii="Arial Narrow" w:hAnsi="Arial Narrow"/>
          <w:sz w:val="18"/>
          <w:szCs w:val="18"/>
          <w:lang w:val="sl-SI"/>
        </w:rPr>
        <w:t xml:space="preserve"> se obvestilo nanaša na nadaljnja</w:t>
      </w:r>
      <w:r w:rsidRPr="0090183A">
        <w:rPr>
          <w:rFonts w:ascii="Arial Narrow" w:hAnsi="Arial Narrow"/>
          <w:sz w:val="18"/>
          <w:szCs w:val="18"/>
          <w:lang w:val="sl-SI"/>
        </w:rPr>
        <w:t xml:space="preserve"> predplačila ali izplačilo razlike.</w:t>
      </w:r>
    </w:p>
    <w:p w14:paraId="5858CA8E" w14:textId="069D916C" w:rsidR="00F23654" w:rsidRPr="0090183A" w:rsidRDefault="00F23654" w:rsidP="00A26CD8">
      <w:pPr>
        <w:tabs>
          <w:tab w:val="left" w:pos="851"/>
        </w:tabs>
        <w:spacing w:after="0" w:line="240" w:lineRule="auto"/>
        <w:ind w:left="720"/>
        <w:jc w:val="both"/>
        <w:rPr>
          <w:rFonts w:ascii="Arial Narrow" w:hAnsi="Arial Narrow"/>
          <w:sz w:val="18"/>
          <w:szCs w:val="18"/>
          <w:lang w:val="sl-SI"/>
        </w:rPr>
      </w:pPr>
    </w:p>
    <w:p w14:paraId="27F7E4E0" w14:textId="5F287BE8" w:rsidR="00A26CD8" w:rsidRPr="0090183A" w:rsidRDefault="00E006F0" w:rsidP="00F23654">
      <w:pPr>
        <w:tabs>
          <w:tab w:val="left" w:pos="851"/>
        </w:tabs>
        <w:spacing w:after="0" w:line="240" w:lineRule="auto"/>
        <w:jc w:val="both"/>
        <w:rPr>
          <w:rFonts w:ascii="Arial Narrow" w:hAnsi="Arial Narrow"/>
          <w:sz w:val="18"/>
          <w:szCs w:val="18"/>
          <w:lang w:val="sl-SI"/>
        </w:rPr>
      </w:pPr>
      <w:r w:rsidRPr="0090183A">
        <w:rPr>
          <w:rFonts w:ascii="Arial Narrow" w:hAnsi="Arial Narrow"/>
          <w:sz w:val="18"/>
          <w:szCs w:val="18"/>
          <w:lang w:val="sl-SI"/>
        </w:rPr>
        <w:t>Za</w:t>
      </w:r>
      <w:r w:rsidR="00443840" w:rsidRPr="0090183A">
        <w:rPr>
          <w:rFonts w:ascii="Arial Narrow" w:hAnsi="Arial Narrow"/>
          <w:sz w:val="18"/>
          <w:szCs w:val="18"/>
          <w:lang w:val="sl-SI"/>
        </w:rPr>
        <w:t xml:space="preserve"> izplačilo</w:t>
      </w:r>
      <w:r w:rsidR="00A26CD8" w:rsidRPr="0090183A">
        <w:rPr>
          <w:rFonts w:ascii="Arial Narrow" w:hAnsi="Arial Narrow"/>
          <w:sz w:val="18"/>
          <w:szCs w:val="18"/>
          <w:lang w:val="sl-SI"/>
        </w:rPr>
        <w:t xml:space="preserve"> razlike mora NA določiti tudi končni znesek dotacije</w:t>
      </w:r>
      <w:r w:rsidRPr="0090183A">
        <w:rPr>
          <w:rFonts w:ascii="Arial Narrow" w:hAnsi="Arial Narrow"/>
          <w:sz w:val="18"/>
          <w:szCs w:val="18"/>
          <w:lang w:val="sl-SI"/>
        </w:rPr>
        <w:t>, ki se določi</w:t>
      </w:r>
      <w:r w:rsidR="00A26CD8" w:rsidRPr="0090183A">
        <w:rPr>
          <w:rFonts w:ascii="Arial Narrow" w:hAnsi="Arial Narrow"/>
          <w:sz w:val="18"/>
          <w:szCs w:val="18"/>
          <w:lang w:val="sl-SI"/>
        </w:rPr>
        <w:t xml:space="preserve"> v skladu s členom II.25.</w:t>
      </w:r>
    </w:p>
    <w:p w14:paraId="39F2694E" w14:textId="101102B0" w:rsidR="00516BF9" w:rsidRPr="0090183A" w:rsidRDefault="00516BF9">
      <w:pPr>
        <w:suppressAutoHyphens w:val="0"/>
        <w:spacing w:after="0" w:line="240" w:lineRule="auto"/>
        <w:rPr>
          <w:rFonts w:ascii="Arial Narrow" w:hAnsi="Arial Narrow"/>
          <w:b/>
          <w:sz w:val="18"/>
          <w:szCs w:val="18"/>
          <w:lang w:val="sl-SI"/>
        </w:rPr>
      </w:pPr>
      <w:bookmarkStart w:id="2" w:name="_Toc441250787"/>
      <w:bookmarkStart w:id="3" w:name="_Toc441509636"/>
    </w:p>
    <w:p w14:paraId="44F1FCF9" w14:textId="27CB3664" w:rsidR="00201713" w:rsidRPr="0090183A" w:rsidRDefault="006315AE" w:rsidP="00201713">
      <w:pPr>
        <w:tabs>
          <w:tab w:val="left" w:pos="851"/>
        </w:tabs>
        <w:spacing w:after="0" w:line="240" w:lineRule="auto"/>
        <w:jc w:val="both"/>
        <w:rPr>
          <w:rFonts w:ascii="Arial Narrow" w:hAnsi="Arial Narrow"/>
          <w:b/>
          <w:sz w:val="18"/>
          <w:szCs w:val="18"/>
          <w:lang w:val="sl-SI"/>
        </w:rPr>
      </w:pPr>
      <w:proofErr w:type="spellStart"/>
      <w:r w:rsidRPr="0090183A">
        <w:rPr>
          <w:rFonts w:ascii="Arial Narrow" w:hAnsi="Arial Narrow"/>
          <w:b/>
          <w:sz w:val="18"/>
          <w:szCs w:val="18"/>
          <w:lang w:val="sl-SI"/>
        </w:rPr>
        <w:t>I.4.7</w:t>
      </w:r>
      <w:proofErr w:type="spellEnd"/>
      <w:r w:rsidRPr="0090183A">
        <w:rPr>
          <w:rFonts w:ascii="Arial Narrow" w:hAnsi="Arial Narrow"/>
          <w:b/>
          <w:sz w:val="18"/>
          <w:szCs w:val="18"/>
          <w:lang w:val="sl-SI"/>
        </w:rPr>
        <w:t xml:space="preserve"> </w:t>
      </w:r>
      <w:r w:rsidR="00A26CD8" w:rsidRPr="0090183A">
        <w:rPr>
          <w:rFonts w:ascii="Arial Narrow" w:hAnsi="Arial Narrow"/>
          <w:b/>
          <w:sz w:val="18"/>
          <w:szCs w:val="18"/>
          <w:lang w:val="sl-SI"/>
        </w:rPr>
        <w:t>Plačila NA koordinatorju</w:t>
      </w:r>
      <w:bookmarkEnd w:id="2"/>
      <w:bookmarkEnd w:id="3"/>
    </w:p>
    <w:p w14:paraId="065946B2" w14:textId="77777777" w:rsidR="00201713" w:rsidRPr="0090183A" w:rsidRDefault="00201713" w:rsidP="00201713">
      <w:pPr>
        <w:tabs>
          <w:tab w:val="left" w:pos="851"/>
        </w:tabs>
        <w:spacing w:after="0" w:line="240" w:lineRule="auto"/>
        <w:jc w:val="both"/>
        <w:rPr>
          <w:rFonts w:ascii="Arial Narrow" w:hAnsi="Arial Narrow"/>
          <w:b/>
          <w:sz w:val="18"/>
          <w:szCs w:val="18"/>
          <w:lang w:val="sl-SI"/>
        </w:rPr>
      </w:pPr>
    </w:p>
    <w:p w14:paraId="1282AFA1" w14:textId="75246C2D" w:rsidR="00201713" w:rsidRPr="0090183A" w:rsidRDefault="00E006F0" w:rsidP="00201713">
      <w:pPr>
        <w:tabs>
          <w:tab w:val="left" w:pos="851"/>
        </w:tabs>
        <w:spacing w:after="0" w:line="240" w:lineRule="auto"/>
        <w:jc w:val="both"/>
        <w:rPr>
          <w:rFonts w:ascii="Arial Narrow" w:hAnsi="Arial Narrow"/>
          <w:sz w:val="18"/>
          <w:szCs w:val="18"/>
          <w:lang w:val="sl-SI"/>
        </w:rPr>
      </w:pPr>
      <w:r w:rsidRPr="0090183A">
        <w:rPr>
          <w:rFonts w:ascii="Arial Narrow" w:hAnsi="Arial Narrow"/>
          <w:sz w:val="18"/>
          <w:szCs w:val="18"/>
          <w:lang w:val="sl-SI"/>
        </w:rPr>
        <w:t>NA mora izvesti plačila koordinatorju</w:t>
      </w:r>
      <w:r w:rsidR="00201713" w:rsidRPr="0090183A">
        <w:rPr>
          <w:rFonts w:ascii="Arial Narrow" w:hAnsi="Arial Narrow"/>
          <w:sz w:val="18"/>
          <w:szCs w:val="18"/>
          <w:lang w:val="sl-SI"/>
        </w:rPr>
        <w:t>.</w:t>
      </w:r>
    </w:p>
    <w:p w14:paraId="65820E7E" w14:textId="728DE320" w:rsidR="00E006F0" w:rsidRPr="0090183A" w:rsidRDefault="00E006F0" w:rsidP="00E006F0">
      <w:pPr>
        <w:tabs>
          <w:tab w:val="left" w:pos="851"/>
        </w:tabs>
        <w:spacing w:after="0" w:line="240" w:lineRule="auto"/>
        <w:jc w:val="both"/>
        <w:rPr>
          <w:rFonts w:ascii="Arial Narrow" w:hAnsi="Arial Narrow"/>
          <w:sz w:val="18"/>
          <w:szCs w:val="18"/>
          <w:lang w:val="sl-SI"/>
        </w:rPr>
      </w:pPr>
      <w:r w:rsidRPr="0090183A">
        <w:rPr>
          <w:rFonts w:ascii="Arial Narrow" w:hAnsi="Arial Narrow"/>
          <w:sz w:val="18"/>
          <w:szCs w:val="18"/>
          <w:lang w:val="sl-SI"/>
        </w:rPr>
        <w:t>V skladu z izvedenimi plačili koordinatorju je NA razrešena obveznosti za plačilo.</w:t>
      </w:r>
    </w:p>
    <w:p w14:paraId="67F0BA64" w14:textId="77777777" w:rsidR="0041557C" w:rsidRPr="0090183A" w:rsidRDefault="0041557C">
      <w:pPr>
        <w:spacing w:after="0" w:line="240" w:lineRule="auto"/>
        <w:jc w:val="both"/>
        <w:rPr>
          <w:rFonts w:ascii="Arial Narrow" w:hAnsi="Arial Narrow"/>
          <w:sz w:val="18"/>
          <w:szCs w:val="18"/>
          <w:lang w:val="sl-SI"/>
        </w:rPr>
      </w:pPr>
    </w:p>
    <w:p w14:paraId="03BB9219" w14:textId="1A8D2F29" w:rsidR="004F62CD" w:rsidRPr="0090183A" w:rsidRDefault="004F62CD" w:rsidP="004F62CD">
      <w:pPr>
        <w:spacing w:after="0" w:line="240" w:lineRule="auto"/>
        <w:jc w:val="both"/>
        <w:rPr>
          <w:rFonts w:ascii="Arial Narrow" w:hAnsi="Arial Narrow"/>
          <w:b/>
          <w:sz w:val="18"/>
          <w:szCs w:val="18"/>
          <w:lang w:val="sl-SI"/>
        </w:rPr>
      </w:pPr>
      <w:proofErr w:type="spellStart"/>
      <w:r w:rsidRPr="0090183A">
        <w:rPr>
          <w:rFonts w:ascii="Arial Narrow" w:hAnsi="Arial Narrow"/>
          <w:b/>
          <w:sz w:val="18"/>
          <w:szCs w:val="18"/>
          <w:lang w:val="sl-SI"/>
        </w:rPr>
        <w:t>I.4.</w:t>
      </w:r>
      <w:r w:rsidR="00201713" w:rsidRPr="0090183A">
        <w:rPr>
          <w:rFonts w:ascii="Arial Narrow" w:hAnsi="Arial Narrow"/>
          <w:b/>
          <w:sz w:val="18"/>
          <w:szCs w:val="18"/>
          <w:lang w:val="sl-SI"/>
        </w:rPr>
        <w:t>8</w:t>
      </w:r>
      <w:proofErr w:type="spellEnd"/>
      <w:r w:rsidRPr="0090183A">
        <w:rPr>
          <w:rFonts w:ascii="Arial Narrow" w:hAnsi="Arial Narrow"/>
          <w:b/>
          <w:sz w:val="18"/>
          <w:szCs w:val="18"/>
          <w:lang w:val="sl-SI"/>
        </w:rPr>
        <w:t xml:space="preserve"> P</w:t>
      </w:r>
      <w:r w:rsidR="00E006F0" w:rsidRPr="0090183A">
        <w:rPr>
          <w:rFonts w:ascii="Arial Narrow" w:hAnsi="Arial Narrow"/>
          <w:b/>
          <w:sz w:val="18"/>
          <w:szCs w:val="18"/>
          <w:lang w:val="sl-SI"/>
        </w:rPr>
        <w:t>lačila koordinatorja drugim upravičencem</w:t>
      </w:r>
    </w:p>
    <w:p w14:paraId="4DE08566" w14:textId="77777777" w:rsidR="004F62CD" w:rsidRPr="0090183A" w:rsidRDefault="004F62CD" w:rsidP="004F62CD">
      <w:pPr>
        <w:spacing w:after="0" w:line="240" w:lineRule="auto"/>
        <w:jc w:val="both"/>
        <w:rPr>
          <w:rFonts w:ascii="Arial Narrow" w:hAnsi="Arial Narrow"/>
          <w:sz w:val="18"/>
          <w:szCs w:val="18"/>
          <w:lang w:val="sl-SI"/>
        </w:rPr>
      </w:pPr>
    </w:p>
    <w:p w14:paraId="396A7C5D" w14:textId="43942138" w:rsidR="004F62CD" w:rsidRPr="0090183A" w:rsidRDefault="00E006F0" w:rsidP="004F62CD">
      <w:pPr>
        <w:spacing w:after="0" w:line="240" w:lineRule="auto"/>
        <w:jc w:val="both"/>
        <w:rPr>
          <w:rFonts w:ascii="Arial Narrow" w:hAnsi="Arial Narrow"/>
          <w:sz w:val="18"/>
          <w:szCs w:val="18"/>
          <w:lang w:val="sl-SI"/>
        </w:rPr>
      </w:pPr>
      <w:r w:rsidRPr="0090183A">
        <w:rPr>
          <w:rFonts w:ascii="Arial Narrow" w:eastAsia="Times New Roman" w:hAnsi="Arial Narrow"/>
          <w:sz w:val="18"/>
          <w:szCs w:val="18"/>
          <w:lang w:val="sl-SI" w:eastAsia="en-GB"/>
        </w:rPr>
        <w:t>Koordinator mora vsa plačila drugim upravičencem izvesti z bančnim nakazilom in hraniti ustrezna dokazila o zneskih, nakazanih posameznim upravičencem za preglede in revizije, kot so določene v členu II.20.</w:t>
      </w:r>
      <w:r w:rsidR="004F62CD" w:rsidRPr="0090183A">
        <w:rPr>
          <w:rFonts w:ascii="Arial Narrow" w:eastAsia="Times New Roman" w:hAnsi="Arial Narrow"/>
          <w:sz w:val="18"/>
          <w:szCs w:val="18"/>
          <w:lang w:val="sl-SI" w:eastAsia="en-GB"/>
        </w:rPr>
        <w:t xml:space="preserve"> </w:t>
      </w:r>
    </w:p>
    <w:p w14:paraId="67F0BA68" w14:textId="77777777" w:rsidR="00045604" w:rsidRPr="0090183A" w:rsidRDefault="00045604">
      <w:pPr>
        <w:autoSpaceDE w:val="0"/>
        <w:spacing w:after="0" w:line="240" w:lineRule="auto"/>
        <w:jc w:val="both"/>
        <w:rPr>
          <w:rFonts w:ascii="Arial Narrow" w:hAnsi="Arial Narrow"/>
          <w:sz w:val="18"/>
          <w:szCs w:val="18"/>
          <w:highlight w:val="yellow"/>
          <w:lang w:val="sl-SI"/>
        </w:rPr>
      </w:pPr>
    </w:p>
    <w:p w14:paraId="67F0BA69" w14:textId="3CCC0209" w:rsidR="00045604" w:rsidRPr="0090183A" w:rsidRDefault="00045604" w:rsidP="00045604">
      <w:pPr>
        <w:spacing w:after="0" w:line="240" w:lineRule="auto"/>
        <w:jc w:val="both"/>
        <w:rPr>
          <w:rFonts w:ascii="Arial Narrow" w:hAnsi="Arial Narrow"/>
          <w:b/>
          <w:sz w:val="18"/>
          <w:szCs w:val="18"/>
          <w:lang w:val="sl-SI"/>
        </w:rPr>
      </w:pPr>
      <w:proofErr w:type="spellStart"/>
      <w:r w:rsidRPr="0090183A">
        <w:rPr>
          <w:rFonts w:ascii="Arial Narrow" w:hAnsi="Arial Narrow"/>
          <w:b/>
          <w:sz w:val="18"/>
          <w:szCs w:val="18"/>
          <w:lang w:val="sl-SI"/>
        </w:rPr>
        <w:t>I.4</w:t>
      </w:r>
      <w:r w:rsidR="00C109D9" w:rsidRPr="0090183A">
        <w:rPr>
          <w:rFonts w:ascii="Arial Narrow" w:hAnsi="Arial Narrow"/>
          <w:b/>
          <w:sz w:val="18"/>
          <w:szCs w:val="18"/>
          <w:lang w:val="sl-SI"/>
        </w:rPr>
        <w:t>.</w:t>
      </w:r>
      <w:r w:rsidR="00B23E7D" w:rsidRPr="0090183A">
        <w:rPr>
          <w:rFonts w:ascii="Arial Narrow" w:hAnsi="Arial Narrow"/>
          <w:b/>
          <w:sz w:val="18"/>
          <w:szCs w:val="18"/>
          <w:lang w:val="sl-SI"/>
        </w:rPr>
        <w:t>9</w:t>
      </w:r>
      <w:proofErr w:type="spellEnd"/>
      <w:r w:rsidR="000010F1" w:rsidRPr="0090183A">
        <w:rPr>
          <w:rFonts w:ascii="Arial Narrow" w:hAnsi="Arial Narrow"/>
          <w:b/>
          <w:sz w:val="18"/>
          <w:szCs w:val="18"/>
          <w:lang w:val="sl-SI"/>
        </w:rPr>
        <w:t xml:space="preserve"> </w:t>
      </w:r>
      <w:r w:rsidR="0035654A" w:rsidRPr="0090183A">
        <w:rPr>
          <w:rFonts w:ascii="Arial Narrow" w:hAnsi="Arial Narrow"/>
          <w:b/>
          <w:sz w:val="18"/>
          <w:szCs w:val="18"/>
          <w:lang w:val="sl-SI"/>
        </w:rPr>
        <w:t>Jezik poročanja in zahtevkov za izplačilo</w:t>
      </w:r>
      <w:r w:rsidRPr="0090183A">
        <w:rPr>
          <w:rFonts w:ascii="Arial Narrow" w:hAnsi="Arial Narrow"/>
          <w:b/>
          <w:sz w:val="18"/>
          <w:szCs w:val="18"/>
          <w:lang w:val="sl-SI"/>
        </w:rPr>
        <w:t xml:space="preserve"> </w:t>
      </w:r>
    </w:p>
    <w:p w14:paraId="67F0BA6A" w14:textId="77777777" w:rsidR="00045604" w:rsidRPr="0090183A" w:rsidRDefault="00045604" w:rsidP="00045604">
      <w:pPr>
        <w:spacing w:after="0" w:line="240" w:lineRule="auto"/>
        <w:jc w:val="both"/>
        <w:rPr>
          <w:rFonts w:ascii="Arial Narrow" w:hAnsi="Arial Narrow"/>
          <w:b/>
          <w:sz w:val="18"/>
          <w:szCs w:val="18"/>
          <w:lang w:val="sl-SI"/>
        </w:rPr>
      </w:pPr>
    </w:p>
    <w:p w14:paraId="1BF16450" w14:textId="77777777" w:rsidR="0090183A" w:rsidRDefault="0035654A" w:rsidP="002D4018">
      <w:pPr>
        <w:spacing w:after="0" w:line="240" w:lineRule="auto"/>
        <w:jc w:val="both"/>
        <w:rPr>
          <w:rFonts w:ascii="Arial Narrow" w:hAnsi="Arial Narrow"/>
          <w:sz w:val="18"/>
          <w:szCs w:val="18"/>
          <w:lang w:val="sl-SI"/>
        </w:rPr>
      </w:pPr>
      <w:r w:rsidRPr="0090183A">
        <w:rPr>
          <w:rFonts w:ascii="Arial Narrow" w:hAnsi="Arial Narrow"/>
          <w:sz w:val="18"/>
          <w:szCs w:val="18"/>
          <w:lang w:val="sl-SI"/>
        </w:rPr>
        <w:t>Vse zahtevke za izplačilo in poročila je treba oddati v</w:t>
      </w:r>
      <w:r w:rsidR="00514B03" w:rsidRPr="0090183A">
        <w:rPr>
          <w:rFonts w:ascii="Arial Narrow" w:hAnsi="Arial Narrow"/>
          <w:sz w:val="18"/>
          <w:szCs w:val="18"/>
          <w:lang w:val="sl-SI"/>
        </w:rPr>
        <w:t xml:space="preserve"> slovenskem jeziku.</w:t>
      </w:r>
    </w:p>
    <w:p w14:paraId="67F0BA6B" w14:textId="4D1BC503" w:rsidR="00A23DD1" w:rsidRPr="0090183A" w:rsidRDefault="00A23DD1" w:rsidP="002D4018">
      <w:pPr>
        <w:spacing w:after="0" w:line="240" w:lineRule="auto"/>
        <w:jc w:val="both"/>
        <w:rPr>
          <w:rFonts w:ascii="Arial Narrow" w:hAnsi="Arial Narrow"/>
          <w:b/>
          <w:sz w:val="18"/>
          <w:szCs w:val="18"/>
          <w:highlight w:val="yellow"/>
          <w:lang w:val="sl-SI"/>
        </w:rPr>
      </w:pPr>
    </w:p>
    <w:p w14:paraId="613BDABA" w14:textId="77777777" w:rsidR="00514B03" w:rsidRPr="0090183A" w:rsidRDefault="002D4018" w:rsidP="00514B03">
      <w:pPr>
        <w:shd w:val="clear" w:color="auto" w:fill="FFFFFF" w:themeFill="background1"/>
        <w:spacing w:after="0" w:line="240" w:lineRule="auto"/>
        <w:jc w:val="both"/>
        <w:rPr>
          <w:rFonts w:ascii="Arial Narrow" w:hAnsi="Arial Narrow"/>
          <w:sz w:val="18"/>
          <w:szCs w:val="18"/>
          <w:lang w:val="sl-SI"/>
        </w:rPr>
      </w:pPr>
      <w:proofErr w:type="spellStart"/>
      <w:r w:rsidRPr="0090183A">
        <w:rPr>
          <w:rFonts w:ascii="Arial Narrow" w:hAnsi="Arial Narrow"/>
          <w:b/>
          <w:sz w:val="18"/>
          <w:szCs w:val="18"/>
          <w:lang w:val="sl-SI"/>
        </w:rPr>
        <w:lastRenderedPageBreak/>
        <w:t>I.4.</w:t>
      </w:r>
      <w:r w:rsidR="00B23E7D" w:rsidRPr="0090183A">
        <w:rPr>
          <w:rFonts w:ascii="Arial Narrow" w:hAnsi="Arial Narrow"/>
          <w:b/>
          <w:sz w:val="18"/>
          <w:szCs w:val="18"/>
          <w:lang w:val="sl-SI"/>
        </w:rPr>
        <w:t>10</w:t>
      </w:r>
      <w:proofErr w:type="spellEnd"/>
      <w:r w:rsidRPr="0090183A">
        <w:rPr>
          <w:rFonts w:ascii="Arial Narrow" w:hAnsi="Arial Narrow"/>
          <w:b/>
          <w:sz w:val="18"/>
          <w:szCs w:val="18"/>
          <w:lang w:val="sl-SI"/>
        </w:rPr>
        <w:t xml:space="preserve"> </w:t>
      </w:r>
      <w:r w:rsidR="0035654A" w:rsidRPr="0090183A">
        <w:rPr>
          <w:rFonts w:ascii="Arial Narrow" w:hAnsi="Arial Narrow"/>
          <w:b/>
          <w:sz w:val="18"/>
          <w:szCs w:val="18"/>
          <w:lang w:val="sl-SI"/>
        </w:rPr>
        <w:t>Valuta za zahtevke za izplačilo in menjava v evre</w:t>
      </w:r>
    </w:p>
    <w:p w14:paraId="33EED111" w14:textId="77777777" w:rsidR="00514B03" w:rsidRPr="0090183A" w:rsidRDefault="00514B03" w:rsidP="00514B03">
      <w:pPr>
        <w:shd w:val="clear" w:color="auto" w:fill="FFFFFF" w:themeFill="background1"/>
        <w:spacing w:after="0" w:line="240" w:lineRule="auto"/>
        <w:jc w:val="both"/>
        <w:rPr>
          <w:rFonts w:ascii="Arial Narrow" w:hAnsi="Arial Narrow"/>
          <w:sz w:val="18"/>
          <w:szCs w:val="18"/>
          <w:lang w:val="sl-SI"/>
        </w:rPr>
      </w:pPr>
    </w:p>
    <w:p w14:paraId="03460932" w14:textId="58421113" w:rsidR="00A65F6B" w:rsidRPr="0090183A" w:rsidRDefault="0035654A" w:rsidP="00514B03">
      <w:pPr>
        <w:shd w:val="clear" w:color="auto" w:fill="FFFFFF" w:themeFill="background1"/>
        <w:spacing w:after="0" w:line="240" w:lineRule="auto"/>
        <w:jc w:val="both"/>
        <w:rPr>
          <w:rFonts w:ascii="Arial Narrow" w:hAnsi="Arial Narrow"/>
          <w:sz w:val="18"/>
          <w:szCs w:val="18"/>
        </w:rPr>
      </w:pPr>
      <w:proofErr w:type="spellStart"/>
      <w:proofErr w:type="gramStart"/>
      <w:r w:rsidRPr="0090183A">
        <w:rPr>
          <w:rFonts w:ascii="Arial Narrow" w:hAnsi="Arial Narrow"/>
          <w:sz w:val="18"/>
          <w:szCs w:val="18"/>
        </w:rPr>
        <w:t>Zahtevki</w:t>
      </w:r>
      <w:proofErr w:type="spellEnd"/>
      <w:r w:rsidRPr="0090183A">
        <w:rPr>
          <w:rFonts w:ascii="Arial Narrow" w:hAnsi="Arial Narrow"/>
          <w:sz w:val="18"/>
          <w:szCs w:val="18"/>
        </w:rPr>
        <w:t xml:space="preserve"> za </w:t>
      </w:r>
      <w:proofErr w:type="spellStart"/>
      <w:r w:rsidRPr="0090183A">
        <w:rPr>
          <w:rFonts w:ascii="Arial Narrow" w:hAnsi="Arial Narrow"/>
          <w:sz w:val="18"/>
          <w:szCs w:val="18"/>
        </w:rPr>
        <w:t>izplačilo</w:t>
      </w:r>
      <w:proofErr w:type="spellEnd"/>
      <w:r w:rsidRPr="0090183A">
        <w:rPr>
          <w:rFonts w:ascii="Arial Narrow" w:hAnsi="Arial Narrow"/>
          <w:sz w:val="18"/>
          <w:szCs w:val="18"/>
        </w:rPr>
        <w:t xml:space="preserve"> </w:t>
      </w:r>
      <w:proofErr w:type="spellStart"/>
      <w:r w:rsidRPr="0090183A">
        <w:rPr>
          <w:rFonts w:ascii="Arial Narrow" w:hAnsi="Arial Narrow"/>
          <w:sz w:val="18"/>
          <w:szCs w:val="18"/>
        </w:rPr>
        <w:t>morajo</w:t>
      </w:r>
      <w:proofErr w:type="spellEnd"/>
      <w:r w:rsidRPr="0090183A">
        <w:rPr>
          <w:rFonts w:ascii="Arial Narrow" w:hAnsi="Arial Narrow"/>
          <w:sz w:val="18"/>
          <w:szCs w:val="18"/>
        </w:rPr>
        <w:t xml:space="preserve"> </w:t>
      </w:r>
      <w:proofErr w:type="spellStart"/>
      <w:r w:rsidRPr="0090183A">
        <w:rPr>
          <w:rFonts w:ascii="Arial Narrow" w:hAnsi="Arial Narrow"/>
          <w:sz w:val="18"/>
          <w:szCs w:val="18"/>
        </w:rPr>
        <w:t>biti</w:t>
      </w:r>
      <w:proofErr w:type="spellEnd"/>
      <w:r w:rsidRPr="0090183A">
        <w:rPr>
          <w:rFonts w:ascii="Arial Narrow" w:hAnsi="Arial Narrow"/>
          <w:sz w:val="18"/>
          <w:szCs w:val="18"/>
        </w:rPr>
        <w:t xml:space="preserve"> </w:t>
      </w:r>
      <w:proofErr w:type="spellStart"/>
      <w:r w:rsidRPr="0090183A">
        <w:rPr>
          <w:rFonts w:ascii="Arial Narrow" w:hAnsi="Arial Narrow"/>
          <w:sz w:val="18"/>
          <w:szCs w:val="18"/>
        </w:rPr>
        <w:t>pripravljeni</w:t>
      </w:r>
      <w:proofErr w:type="spellEnd"/>
      <w:r w:rsidRPr="0090183A">
        <w:rPr>
          <w:rFonts w:ascii="Arial Narrow" w:hAnsi="Arial Narrow"/>
          <w:sz w:val="18"/>
          <w:szCs w:val="18"/>
        </w:rPr>
        <w:t xml:space="preserve"> v </w:t>
      </w:r>
      <w:proofErr w:type="spellStart"/>
      <w:r w:rsidR="00514B03" w:rsidRPr="0090183A">
        <w:rPr>
          <w:rFonts w:ascii="Arial Narrow" w:hAnsi="Arial Narrow"/>
          <w:sz w:val="18"/>
          <w:szCs w:val="18"/>
        </w:rPr>
        <w:t>evrih</w:t>
      </w:r>
      <w:proofErr w:type="spellEnd"/>
      <w:r w:rsidR="00514B03" w:rsidRPr="0090183A">
        <w:rPr>
          <w:rFonts w:ascii="Arial Narrow" w:hAnsi="Arial Narrow"/>
          <w:sz w:val="18"/>
          <w:szCs w:val="18"/>
        </w:rPr>
        <w:t>.</w:t>
      </w:r>
      <w:proofErr w:type="gramEnd"/>
    </w:p>
    <w:p w14:paraId="7995F4B8" w14:textId="77777777" w:rsidR="00A65F6B" w:rsidRPr="0090183A" w:rsidRDefault="00A65F6B" w:rsidP="00514B03">
      <w:pPr>
        <w:shd w:val="clear" w:color="auto" w:fill="FFFFFF" w:themeFill="background1"/>
        <w:spacing w:after="0" w:line="240" w:lineRule="auto"/>
        <w:jc w:val="both"/>
        <w:rPr>
          <w:rFonts w:ascii="Arial Narrow" w:hAnsi="Arial Narrow"/>
          <w:sz w:val="18"/>
          <w:szCs w:val="18"/>
        </w:rPr>
      </w:pPr>
    </w:p>
    <w:p w14:paraId="6EAB2004" w14:textId="08DA297D" w:rsidR="00A65F6B" w:rsidRPr="0090183A" w:rsidRDefault="00A65F6B" w:rsidP="00A65F6B">
      <w:pPr>
        <w:jc w:val="both"/>
        <w:rPr>
          <w:rFonts w:ascii="Arial Narrow" w:hAnsi="Arial Narrow"/>
          <w:sz w:val="18"/>
          <w:szCs w:val="18"/>
        </w:rPr>
      </w:pPr>
      <w:proofErr w:type="spellStart"/>
      <w:proofErr w:type="gramStart"/>
      <w:r w:rsidRPr="0090183A">
        <w:rPr>
          <w:rFonts w:ascii="Arial Narrow" w:hAnsi="Arial Narrow"/>
          <w:sz w:val="18"/>
          <w:szCs w:val="18"/>
        </w:rPr>
        <w:t>Upravičenci</w:t>
      </w:r>
      <w:proofErr w:type="spellEnd"/>
      <w:r w:rsidRPr="0090183A">
        <w:rPr>
          <w:rFonts w:ascii="Arial Narrow" w:hAnsi="Arial Narrow"/>
          <w:sz w:val="18"/>
          <w:szCs w:val="18"/>
        </w:rPr>
        <w:t xml:space="preserve">, </w:t>
      </w:r>
      <w:proofErr w:type="spellStart"/>
      <w:r w:rsidRPr="0090183A">
        <w:rPr>
          <w:rFonts w:ascii="Arial Narrow" w:hAnsi="Arial Narrow"/>
          <w:sz w:val="18"/>
          <w:szCs w:val="18"/>
        </w:rPr>
        <w:t>ki</w:t>
      </w:r>
      <w:proofErr w:type="spellEnd"/>
      <w:r w:rsidRPr="0090183A">
        <w:rPr>
          <w:rFonts w:ascii="Arial Narrow" w:hAnsi="Arial Narrow"/>
          <w:sz w:val="18"/>
          <w:szCs w:val="18"/>
        </w:rPr>
        <w:t xml:space="preserve"> </w:t>
      </w:r>
      <w:proofErr w:type="spellStart"/>
      <w:r w:rsidRPr="0090183A">
        <w:rPr>
          <w:rFonts w:ascii="Arial Narrow" w:hAnsi="Arial Narrow"/>
          <w:sz w:val="18"/>
          <w:szCs w:val="18"/>
        </w:rPr>
        <w:t>vodijo</w:t>
      </w:r>
      <w:proofErr w:type="spellEnd"/>
      <w:r w:rsidRPr="0090183A">
        <w:rPr>
          <w:rFonts w:ascii="Arial Narrow" w:hAnsi="Arial Narrow"/>
          <w:sz w:val="18"/>
          <w:szCs w:val="18"/>
        </w:rPr>
        <w:t xml:space="preserve"> </w:t>
      </w:r>
      <w:proofErr w:type="spellStart"/>
      <w:r w:rsidRPr="0090183A">
        <w:rPr>
          <w:rFonts w:ascii="Arial Narrow" w:hAnsi="Arial Narrow"/>
          <w:sz w:val="18"/>
          <w:szCs w:val="18"/>
        </w:rPr>
        <w:t>računovodstvo</w:t>
      </w:r>
      <w:proofErr w:type="spellEnd"/>
      <w:r w:rsidRPr="0090183A">
        <w:rPr>
          <w:rFonts w:ascii="Arial Narrow" w:hAnsi="Arial Narrow"/>
          <w:sz w:val="18"/>
          <w:szCs w:val="18"/>
        </w:rPr>
        <w:t xml:space="preserve"> v </w:t>
      </w:r>
      <w:proofErr w:type="spellStart"/>
      <w:r w:rsidRPr="0090183A">
        <w:rPr>
          <w:rFonts w:ascii="Arial Narrow" w:hAnsi="Arial Narrow"/>
          <w:sz w:val="18"/>
          <w:szCs w:val="18"/>
        </w:rPr>
        <w:t>evrih</w:t>
      </w:r>
      <w:proofErr w:type="spellEnd"/>
      <w:r w:rsidRPr="0090183A">
        <w:rPr>
          <w:rFonts w:ascii="Arial Narrow" w:hAnsi="Arial Narrow"/>
          <w:sz w:val="18"/>
          <w:szCs w:val="18"/>
        </w:rPr>
        <w:t xml:space="preserve">, </w:t>
      </w:r>
      <w:proofErr w:type="spellStart"/>
      <w:r w:rsidRPr="0090183A">
        <w:rPr>
          <w:rFonts w:ascii="Arial Narrow" w:hAnsi="Arial Narrow"/>
          <w:sz w:val="18"/>
          <w:szCs w:val="18"/>
        </w:rPr>
        <w:t>preračun</w:t>
      </w:r>
      <w:proofErr w:type="spellEnd"/>
      <w:r w:rsidRPr="0090183A">
        <w:rPr>
          <w:rFonts w:ascii="Arial Narrow" w:hAnsi="Arial Narrow"/>
          <w:sz w:val="18"/>
          <w:szCs w:val="18"/>
        </w:rPr>
        <w:t xml:space="preserve"> </w:t>
      </w:r>
      <w:proofErr w:type="spellStart"/>
      <w:r w:rsidRPr="0090183A">
        <w:rPr>
          <w:rFonts w:ascii="Arial Narrow" w:hAnsi="Arial Narrow"/>
          <w:sz w:val="18"/>
          <w:szCs w:val="18"/>
        </w:rPr>
        <w:t>iz</w:t>
      </w:r>
      <w:proofErr w:type="spellEnd"/>
      <w:r w:rsidRPr="0090183A">
        <w:rPr>
          <w:rFonts w:ascii="Arial Narrow" w:hAnsi="Arial Narrow"/>
          <w:sz w:val="18"/>
          <w:szCs w:val="18"/>
        </w:rPr>
        <w:t xml:space="preserve"> </w:t>
      </w:r>
      <w:proofErr w:type="spellStart"/>
      <w:r w:rsidRPr="0090183A">
        <w:rPr>
          <w:rFonts w:ascii="Arial Narrow" w:hAnsi="Arial Narrow"/>
          <w:sz w:val="18"/>
          <w:szCs w:val="18"/>
        </w:rPr>
        <w:t>drugih</w:t>
      </w:r>
      <w:proofErr w:type="spellEnd"/>
      <w:r w:rsidRPr="0090183A">
        <w:rPr>
          <w:rFonts w:ascii="Arial Narrow" w:hAnsi="Arial Narrow"/>
          <w:sz w:val="18"/>
          <w:szCs w:val="18"/>
        </w:rPr>
        <w:t xml:space="preserve"> </w:t>
      </w:r>
      <w:proofErr w:type="spellStart"/>
      <w:r w:rsidRPr="0090183A">
        <w:rPr>
          <w:rFonts w:ascii="Arial Narrow" w:hAnsi="Arial Narrow"/>
          <w:sz w:val="18"/>
          <w:szCs w:val="18"/>
        </w:rPr>
        <w:t>valut</w:t>
      </w:r>
      <w:proofErr w:type="spellEnd"/>
      <w:r w:rsidRPr="0090183A">
        <w:rPr>
          <w:rFonts w:ascii="Arial Narrow" w:hAnsi="Arial Narrow"/>
          <w:sz w:val="18"/>
          <w:szCs w:val="18"/>
        </w:rPr>
        <w:t xml:space="preserve"> v </w:t>
      </w:r>
      <w:proofErr w:type="spellStart"/>
      <w:r w:rsidRPr="0090183A">
        <w:rPr>
          <w:rFonts w:ascii="Arial Narrow" w:hAnsi="Arial Narrow"/>
          <w:sz w:val="18"/>
          <w:szCs w:val="18"/>
        </w:rPr>
        <w:t>evre</w:t>
      </w:r>
      <w:proofErr w:type="spellEnd"/>
      <w:r w:rsidRPr="0090183A">
        <w:rPr>
          <w:rFonts w:ascii="Arial Narrow" w:hAnsi="Arial Narrow"/>
          <w:sz w:val="18"/>
          <w:szCs w:val="18"/>
        </w:rPr>
        <w:t xml:space="preserve"> </w:t>
      </w:r>
      <w:proofErr w:type="spellStart"/>
      <w:r w:rsidRPr="0090183A">
        <w:rPr>
          <w:rFonts w:ascii="Arial Narrow" w:hAnsi="Arial Narrow"/>
          <w:sz w:val="18"/>
          <w:szCs w:val="18"/>
        </w:rPr>
        <w:t>opravijo</w:t>
      </w:r>
      <w:proofErr w:type="spellEnd"/>
      <w:r w:rsidRPr="0090183A">
        <w:rPr>
          <w:rFonts w:ascii="Arial Narrow" w:hAnsi="Arial Narrow"/>
          <w:sz w:val="18"/>
          <w:szCs w:val="18"/>
        </w:rPr>
        <w:t xml:space="preserve"> v </w:t>
      </w:r>
      <w:proofErr w:type="spellStart"/>
      <w:r w:rsidRPr="0090183A">
        <w:rPr>
          <w:rFonts w:ascii="Arial Narrow" w:hAnsi="Arial Narrow"/>
          <w:sz w:val="18"/>
          <w:szCs w:val="18"/>
        </w:rPr>
        <w:t>skladu</w:t>
      </w:r>
      <w:proofErr w:type="spellEnd"/>
      <w:r w:rsidRPr="0090183A">
        <w:rPr>
          <w:rFonts w:ascii="Arial Narrow" w:hAnsi="Arial Narrow"/>
          <w:sz w:val="18"/>
          <w:szCs w:val="18"/>
        </w:rPr>
        <w:t xml:space="preserve"> s </w:t>
      </w:r>
      <w:proofErr w:type="spellStart"/>
      <w:r w:rsidRPr="0090183A">
        <w:rPr>
          <w:rFonts w:ascii="Arial Narrow" w:hAnsi="Arial Narrow"/>
          <w:sz w:val="18"/>
          <w:szCs w:val="18"/>
        </w:rPr>
        <w:t>svojo</w:t>
      </w:r>
      <w:proofErr w:type="spellEnd"/>
      <w:r w:rsidRPr="0090183A">
        <w:rPr>
          <w:rFonts w:ascii="Arial Narrow" w:hAnsi="Arial Narrow"/>
          <w:sz w:val="18"/>
          <w:szCs w:val="18"/>
        </w:rPr>
        <w:t xml:space="preserve"> </w:t>
      </w:r>
      <w:proofErr w:type="spellStart"/>
      <w:r w:rsidRPr="0090183A">
        <w:rPr>
          <w:rFonts w:ascii="Arial Narrow" w:hAnsi="Arial Narrow"/>
          <w:sz w:val="18"/>
          <w:szCs w:val="18"/>
        </w:rPr>
        <w:t>računovodsko</w:t>
      </w:r>
      <w:proofErr w:type="spellEnd"/>
      <w:r w:rsidRPr="0090183A">
        <w:rPr>
          <w:rFonts w:ascii="Arial Narrow" w:hAnsi="Arial Narrow"/>
          <w:sz w:val="18"/>
          <w:szCs w:val="18"/>
        </w:rPr>
        <w:t xml:space="preserve"> </w:t>
      </w:r>
      <w:proofErr w:type="spellStart"/>
      <w:r w:rsidRPr="0090183A">
        <w:rPr>
          <w:rFonts w:ascii="Arial Narrow" w:hAnsi="Arial Narrow"/>
          <w:sz w:val="18"/>
          <w:szCs w:val="18"/>
        </w:rPr>
        <w:t>prakso</w:t>
      </w:r>
      <w:proofErr w:type="spellEnd"/>
      <w:r w:rsidRPr="0090183A">
        <w:rPr>
          <w:rFonts w:ascii="Arial Narrow" w:hAnsi="Arial Narrow"/>
          <w:sz w:val="18"/>
          <w:szCs w:val="18"/>
        </w:rPr>
        <w:t>.</w:t>
      </w:r>
      <w:proofErr w:type="gramEnd"/>
    </w:p>
    <w:p w14:paraId="5373304F" w14:textId="3DC74131" w:rsidR="00C1296D" w:rsidRPr="0090183A" w:rsidRDefault="00C1296D" w:rsidP="00C1296D">
      <w:pPr>
        <w:tabs>
          <w:tab w:val="left" w:pos="851"/>
        </w:tabs>
        <w:spacing w:after="0" w:line="240" w:lineRule="auto"/>
        <w:jc w:val="both"/>
        <w:outlineLvl w:val="0"/>
        <w:rPr>
          <w:rFonts w:ascii="Arial Narrow" w:hAnsi="Arial Narrow"/>
          <w:b/>
          <w:bCs/>
          <w:sz w:val="18"/>
          <w:szCs w:val="18"/>
          <w:lang w:val="sl-SI"/>
        </w:rPr>
      </w:pPr>
      <w:proofErr w:type="spellStart"/>
      <w:r w:rsidRPr="0090183A">
        <w:rPr>
          <w:rFonts w:ascii="Arial Narrow" w:hAnsi="Arial Narrow"/>
          <w:b/>
          <w:bCs/>
          <w:sz w:val="18"/>
          <w:szCs w:val="18"/>
          <w:lang w:val="sl-SI"/>
        </w:rPr>
        <w:t>I.</w:t>
      </w:r>
      <w:r w:rsidR="00EC1EC4" w:rsidRPr="0090183A">
        <w:rPr>
          <w:rFonts w:ascii="Arial Narrow" w:hAnsi="Arial Narrow"/>
          <w:b/>
          <w:bCs/>
          <w:sz w:val="18"/>
          <w:szCs w:val="18"/>
          <w:lang w:val="sl-SI"/>
        </w:rPr>
        <w:t>4.11</w:t>
      </w:r>
      <w:proofErr w:type="spellEnd"/>
      <w:r w:rsidRPr="0090183A">
        <w:rPr>
          <w:rFonts w:ascii="Arial Narrow" w:hAnsi="Arial Narrow"/>
          <w:b/>
          <w:bCs/>
          <w:sz w:val="18"/>
          <w:szCs w:val="18"/>
          <w:lang w:val="sl-SI"/>
        </w:rPr>
        <w:t xml:space="preserve"> </w:t>
      </w:r>
      <w:r w:rsidR="00446FC1" w:rsidRPr="0090183A">
        <w:rPr>
          <w:rFonts w:ascii="Arial Narrow" w:hAnsi="Arial Narrow"/>
          <w:b/>
          <w:bCs/>
          <w:sz w:val="18"/>
          <w:szCs w:val="18"/>
          <w:lang w:val="sl-SI"/>
        </w:rPr>
        <w:t>Valuta za plačila</w:t>
      </w:r>
      <w:r w:rsidRPr="0090183A">
        <w:rPr>
          <w:rFonts w:ascii="Arial Narrow" w:hAnsi="Arial Narrow"/>
          <w:b/>
          <w:bCs/>
          <w:sz w:val="18"/>
          <w:szCs w:val="18"/>
          <w:lang w:val="sl-SI"/>
        </w:rPr>
        <w:t xml:space="preserve"> </w:t>
      </w:r>
    </w:p>
    <w:p w14:paraId="0511251D" w14:textId="77777777" w:rsidR="00C1296D" w:rsidRPr="0090183A" w:rsidRDefault="00C1296D" w:rsidP="00C1296D">
      <w:pPr>
        <w:tabs>
          <w:tab w:val="left" w:pos="851"/>
        </w:tabs>
        <w:spacing w:after="0" w:line="240" w:lineRule="auto"/>
        <w:jc w:val="both"/>
        <w:outlineLvl w:val="0"/>
        <w:rPr>
          <w:rFonts w:ascii="Arial Narrow" w:hAnsi="Arial Narrow"/>
          <w:b/>
          <w:bCs/>
          <w:sz w:val="18"/>
          <w:szCs w:val="18"/>
          <w:lang w:val="sl-SI"/>
        </w:rPr>
      </w:pPr>
    </w:p>
    <w:p w14:paraId="13E8578B" w14:textId="419712C7" w:rsidR="00C1296D" w:rsidRPr="0090183A" w:rsidRDefault="00514B03" w:rsidP="00C1296D">
      <w:pPr>
        <w:spacing w:after="0" w:line="240" w:lineRule="auto"/>
        <w:jc w:val="both"/>
        <w:rPr>
          <w:rFonts w:ascii="Arial Narrow" w:hAnsi="Arial Narrow"/>
          <w:bCs/>
          <w:sz w:val="18"/>
          <w:szCs w:val="18"/>
          <w:lang w:val="sl-SI"/>
        </w:rPr>
      </w:pPr>
      <w:r w:rsidRPr="0090183A">
        <w:rPr>
          <w:rFonts w:ascii="Arial Narrow" w:hAnsi="Arial Narrow"/>
          <w:bCs/>
          <w:sz w:val="18"/>
          <w:szCs w:val="18"/>
          <w:lang w:val="sl-SI"/>
        </w:rPr>
        <w:t>NA mora plačila izvesti v evrih.</w:t>
      </w:r>
    </w:p>
    <w:p w14:paraId="536109D4" w14:textId="77777777" w:rsidR="00A65F6B" w:rsidRPr="0090183A" w:rsidRDefault="00A65F6B" w:rsidP="00C1296D">
      <w:pPr>
        <w:spacing w:after="0" w:line="240" w:lineRule="auto"/>
        <w:jc w:val="both"/>
        <w:rPr>
          <w:rFonts w:ascii="Arial Narrow" w:hAnsi="Arial Narrow"/>
          <w:bCs/>
          <w:sz w:val="18"/>
          <w:szCs w:val="18"/>
          <w:lang w:val="sl-SI"/>
        </w:rPr>
      </w:pPr>
    </w:p>
    <w:p w14:paraId="231E2EF7" w14:textId="249506E5" w:rsidR="006315AE" w:rsidRPr="0090183A" w:rsidRDefault="006315AE" w:rsidP="006315AE">
      <w:pPr>
        <w:spacing w:after="120"/>
        <w:rPr>
          <w:rFonts w:ascii="Arial Narrow" w:hAnsi="Arial Narrow"/>
          <w:b/>
          <w:bCs/>
          <w:sz w:val="18"/>
          <w:szCs w:val="18"/>
          <w:lang w:val="sl-SI"/>
        </w:rPr>
      </w:pPr>
      <w:proofErr w:type="spellStart"/>
      <w:r w:rsidRPr="0090183A">
        <w:rPr>
          <w:rFonts w:ascii="Arial Narrow" w:hAnsi="Arial Narrow"/>
          <w:b/>
          <w:bCs/>
          <w:sz w:val="18"/>
          <w:szCs w:val="18"/>
          <w:lang w:val="sl-SI"/>
        </w:rPr>
        <w:t>I.4.12</w:t>
      </w:r>
      <w:proofErr w:type="spellEnd"/>
      <w:r w:rsidRPr="0090183A">
        <w:rPr>
          <w:rFonts w:ascii="Arial Narrow" w:hAnsi="Arial Narrow"/>
          <w:b/>
          <w:bCs/>
          <w:sz w:val="18"/>
          <w:szCs w:val="18"/>
          <w:lang w:val="sl-SI"/>
        </w:rPr>
        <w:t xml:space="preserve"> </w:t>
      </w:r>
      <w:r w:rsidR="00145D68" w:rsidRPr="0090183A">
        <w:rPr>
          <w:rFonts w:ascii="Arial Narrow" w:hAnsi="Arial Narrow"/>
          <w:b/>
          <w:bCs/>
          <w:sz w:val="18"/>
          <w:szCs w:val="18"/>
          <w:lang w:val="sl-SI"/>
        </w:rPr>
        <w:t>Dat</w:t>
      </w:r>
      <w:r w:rsidR="00446FC1" w:rsidRPr="0090183A">
        <w:rPr>
          <w:rFonts w:ascii="Arial Narrow" w:hAnsi="Arial Narrow"/>
          <w:b/>
          <w:bCs/>
          <w:sz w:val="18"/>
          <w:szCs w:val="18"/>
          <w:lang w:val="sl-SI"/>
        </w:rPr>
        <w:t>um plačila</w:t>
      </w:r>
    </w:p>
    <w:p w14:paraId="27F1250D" w14:textId="69272402" w:rsidR="006315AE" w:rsidRPr="0090183A" w:rsidRDefault="00145D68" w:rsidP="001925B6">
      <w:pPr>
        <w:spacing w:after="120"/>
        <w:jc w:val="both"/>
        <w:rPr>
          <w:rFonts w:ascii="Arial Narrow" w:hAnsi="Arial Narrow"/>
          <w:bCs/>
          <w:sz w:val="18"/>
          <w:szCs w:val="18"/>
          <w:lang w:val="sl-SI"/>
        </w:rPr>
      </w:pPr>
      <w:r w:rsidRPr="0090183A">
        <w:rPr>
          <w:rFonts w:ascii="Arial Narrow" w:hAnsi="Arial Narrow"/>
          <w:bCs/>
          <w:sz w:val="18"/>
          <w:szCs w:val="18"/>
          <w:lang w:val="sl-SI"/>
        </w:rPr>
        <w:t>P</w:t>
      </w:r>
      <w:r w:rsidR="00446FC1" w:rsidRPr="0090183A">
        <w:rPr>
          <w:rFonts w:ascii="Arial Narrow" w:hAnsi="Arial Narrow"/>
          <w:bCs/>
          <w:sz w:val="18"/>
          <w:szCs w:val="18"/>
          <w:lang w:val="sl-SI"/>
        </w:rPr>
        <w:t xml:space="preserve">lačila, ki jih izvede NA se štejejo za izvedena, ko je </w:t>
      </w:r>
      <w:proofErr w:type="spellStart"/>
      <w:r w:rsidR="00446FC1" w:rsidRPr="0090183A">
        <w:rPr>
          <w:rFonts w:ascii="Arial Narrow" w:hAnsi="Arial Narrow"/>
          <w:bCs/>
          <w:sz w:val="18"/>
          <w:szCs w:val="18"/>
          <w:lang w:val="sl-SI"/>
        </w:rPr>
        <w:t>bremenjen</w:t>
      </w:r>
      <w:proofErr w:type="spellEnd"/>
      <w:r w:rsidR="00446FC1" w:rsidRPr="0090183A">
        <w:rPr>
          <w:rFonts w:ascii="Arial Narrow" w:hAnsi="Arial Narrow"/>
          <w:bCs/>
          <w:sz w:val="18"/>
          <w:szCs w:val="18"/>
          <w:lang w:val="sl-SI"/>
        </w:rPr>
        <w:t xml:space="preserve"> račun NA, razen če nacionalna zakonodaja določa drugače.</w:t>
      </w:r>
    </w:p>
    <w:p w14:paraId="1DAB82E8" w14:textId="30D1FE4F" w:rsidR="00145D68" w:rsidRPr="0090183A" w:rsidRDefault="00145D68" w:rsidP="00145D68">
      <w:pPr>
        <w:spacing w:after="120"/>
        <w:rPr>
          <w:rFonts w:ascii="Arial Narrow" w:hAnsi="Arial Narrow"/>
          <w:b/>
          <w:bCs/>
          <w:sz w:val="18"/>
          <w:szCs w:val="18"/>
          <w:lang w:val="sl-SI"/>
        </w:rPr>
      </w:pPr>
      <w:proofErr w:type="spellStart"/>
      <w:r w:rsidRPr="0090183A">
        <w:rPr>
          <w:rFonts w:ascii="Arial Narrow" w:hAnsi="Arial Narrow"/>
          <w:b/>
          <w:bCs/>
          <w:sz w:val="18"/>
          <w:szCs w:val="18"/>
          <w:lang w:val="sl-SI"/>
        </w:rPr>
        <w:t>I</w:t>
      </w:r>
      <w:r w:rsidR="006315AE" w:rsidRPr="0090183A">
        <w:rPr>
          <w:rFonts w:ascii="Arial Narrow" w:hAnsi="Arial Narrow"/>
          <w:b/>
          <w:bCs/>
          <w:sz w:val="18"/>
          <w:szCs w:val="18"/>
          <w:lang w:val="sl-SI"/>
        </w:rPr>
        <w:t>.4.13</w:t>
      </w:r>
      <w:proofErr w:type="spellEnd"/>
      <w:r w:rsidR="006315AE" w:rsidRPr="0090183A">
        <w:rPr>
          <w:rFonts w:ascii="Arial Narrow" w:hAnsi="Arial Narrow"/>
          <w:b/>
          <w:bCs/>
          <w:sz w:val="18"/>
          <w:szCs w:val="18"/>
          <w:lang w:val="sl-SI"/>
        </w:rPr>
        <w:t xml:space="preserve"> </w:t>
      </w:r>
      <w:r w:rsidR="00446FC1" w:rsidRPr="0090183A">
        <w:rPr>
          <w:rFonts w:ascii="Arial Narrow" w:hAnsi="Arial Narrow"/>
          <w:b/>
          <w:bCs/>
          <w:sz w:val="18"/>
          <w:szCs w:val="18"/>
          <w:lang w:val="sl-SI"/>
        </w:rPr>
        <w:t>Stroški nakazil</w:t>
      </w:r>
      <w:r w:rsidRPr="0090183A">
        <w:rPr>
          <w:rFonts w:ascii="Arial Narrow" w:hAnsi="Arial Narrow"/>
          <w:b/>
          <w:bCs/>
          <w:sz w:val="18"/>
          <w:szCs w:val="18"/>
          <w:lang w:val="sl-SI"/>
        </w:rPr>
        <w:t xml:space="preserve"> </w:t>
      </w:r>
    </w:p>
    <w:p w14:paraId="6F115884" w14:textId="7F0680DA" w:rsidR="00145D68" w:rsidRPr="0090183A" w:rsidRDefault="00446FC1" w:rsidP="00145D68">
      <w:pPr>
        <w:spacing w:after="120"/>
        <w:rPr>
          <w:rFonts w:ascii="Arial Narrow" w:hAnsi="Arial Narrow"/>
          <w:color w:val="000000"/>
          <w:sz w:val="18"/>
          <w:szCs w:val="18"/>
          <w:lang w:val="sl-SI"/>
        </w:rPr>
      </w:pPr>
      <w:r w:rsidRPr="0090183A">
        <w:rPr>
          <w:rFonts w:ascii="Arial Narrow" w:hAnsi="Arial Narrow"/>
          <w:color w:val="000000"/>
          <w:sz w:val="18"/>
          <w:szCs w:val="18"/>
          <w:lang w:val="sl-SI"/>
        </w:rPr>
        <w:t>Stroški nakazil se krijejo, kot sledi:</w:t>
      </w:r>
    </w:p>
    <w:p w14:paraId="0077DE38" w14:textId="055AB7B6" w:rsidR="00145D68" w:rsidRPr="0090183A" w:rsidRDefault="00446FC1" w:rsidP="00DB4951">
      <w:pPr>
        <w:numPr>
          <w:ilvl w:val="0"/>
          <w:numId w:val="20"/>
        </w:numPr>
        <w:spacing w:after="0" w:line="240" w:lineRule="auto"/>
        <w:jc w:val="both"/>
        <w:rPr>
          <w:rFonts w:ascii="Arial Narrow" w:hAnsi="Arial Narrow"/>
          <w:bCs/>
          <w:sz w:val="18"/>
          <w:szCs w:val="18"/>
          <w:lang w:val="sl-SI"/>
        </w:rPr>
      </w:pPr>
      <w:r w:rsidRPr="0090183A">
        <w:rPr>
          <w:rFonts w:ascii="Arial Narrow" w:hAnsi="Arial Narrow"/>
          <w:bCs/>
          <w:sz w:val="18"/>
          <w:szCs w:val="18"/>
          <w:lang w:val="sl-SI"/>
        </w:rPr>
        <w:t>NA krije stroške nakazila, ki jih zaračuna njena banka</w:t>
      </w:r>
      <w:r w:rsidR="00145D68" w:rsidRPr="0090183A">
        <w:rPr>
          <w:rFonts w:ascii="Arial Narrow" w:hAnsi="Arial Narrow"/>
          <w:bCs/>
          <w:sz w:val="18"/>
          <w:szCs w:val="18"/>
          <w:lang w:val="sl-SI"/>
        </w:rPr>
        <w:t>;</w:t>
      </w:r>
    </w:p>
    <w:p w14:paraId="1194B774" w14:textId="3E3A29A9" w:rsidR="00145D68" w:rsidRPr="0090183A" w:rsidRDefault="00F546E0" w:rsidP="00DB4951">
      <w:pPr>
        <w:numPr>
          <w:ilvl w:val="0"/>
          <w:numId w:val="20"/>
        </w:numPr>
        <w:spacing w:after="0" w:line="240" w:lineRule="auto"/>
        <w:jc w:val="both"/>
        <w:rPr>
          <w:rFonts w:ascii="Arial Narrow" w:hAnsi="Arial Narrow"/>
          <w:bCs/>
          <w:sz w:val="18"/>
          <w:szCs w:val="18"/>
          <w:lang w:val="sl-SI"/>
        </w:rPr>
      </w:pPr>
      <w:r>
        <w:rPr>
          <w:rFonts w:ascii="Arial Narrow" w:hAnsi="Arial Narrow"/>
          <w:bCs/>
          <w:sz w:val="18"/>
          <w:szCs w:val="18"/>
          <w:lang w:val="sl-SI"/>
        </w:rPr>
        <w:t>koordinator</w:t>
      </w:r>
      <w:r w:rsidR="00446FC1" w:rsidRPr="0090183A">
        <w:rPr>
          <w:rFonts w:ascii="Arial Narrow" w:hAnsi="Arial Narrow"/>
          <w:bCs/>
          <w:sz w:val="18"/>
          <w:szCs w:val="18"/>
          <w:lang w:val="sl-SI"/>
        </w:rPr>
        <w:t xml:space="preserve"> krije stroške nakazila, ki jih zaračuna njegova banka</w:t>
      </w:r>
      <w:r w:rsidR="00145D68" w:rsidRPr="0090183A">
        <w:rPr>
          <w:rFonts w:ascii="Arial Narrow" w:hAnsi="Arial Narrow"/>
          <w:bCs/>
          <w:sz w:val="18"/>
          <w:szCs w:val="18"/>
          <w:lang w:val="sl-SI"/>
        </w:rPr>
        <w:t>;</w:t>
      </w:r>
    </w:p>
    <w:p w14:paraId="114E9DF5" w14:textId="239F55ED" w:rsidR="00145D68" w:rsidRPr="0090183A" w:rsidRDefault="00446FC1" w:rsidP="00DB4951">
      <w:pPr>
        <w:numPr>
          <w:ilvl w:val="0"/>
          <w:numId w:val="20"/>
        </w:numPr>
        <w:spacing w:after="0" w:line="240" w:lineRule="auto"/>
        <w:jc w:val="both"/>
        <w:rPr>
          <w:rFonts w:ascii="Arial Narrow" w:hAnsi="Arial Narrow"/>
          <w:bCs/>
          <w:sz w:val="18"/>
          <w:szCs w:val="18"/>
          <w:lang w:val="sl-SI"/>
        </w:rPr>
      </w:pPr>
      <w:r w:rsidRPr="0090183A">
        <w:rPr>
          <w:rFonts w:ascii="Arial Narrow" w:hAnsi="Arial Narrow"/>
          <w:bCs/>
          <w:sz w:val="18"/>
          <w:szCs w:val="18"/>
          <w:lang w:val="sl-SI"/>
        </w:rPr>
        <w:t>stranka, ki je odgovorna za ponovitev nakazila, krije vse stroške ponovljenih nakazil</w:t>
      </w:r>
      <w:r w:rsidR="00145D68" w:rsidRPr="0090183A">
        <w:rPr>
          <w:rFonts w:ascii="Arial Narrow" w:hAnsi="Arial Narrow"/>
          <w:bCs/>
          <w:sz w:val="18"/>
          <w:szCs w:val="18"/>
          <w:lang w:val="sl-SI"/>
        </w:rPr>
        <w:t>.</w:t>
      </w:r>
    </w:p>
    <w:p w14:paraId="2308DCFB" w14:textId="77777777" w:rsidR="00145D68" w:rsidRPr="0090183A" w:rsidRDefault="00145D68" w:rsidP="00C1296D">
      <w:pPr>
        <w:spacing w:after="0" w:line="240" w:lineRule="auto"/>
        <w:jc w:val="both"/>
        <w:rPr>
          <w:rFonts w:ascii="Arial Narrow" w:hAnsi="Arial Narrow"/>
          <w:bCs/>
          <w:sz w:val="18"/>
          <w:szCs w:val="18"/>
          <w:lang w:val="sl-SI"/>
        </w:rPr>
      </w:pPr>
    </w:p>
    <w:p w14:paraId="4E1AA121" w14:textId="79BA3F2B" w:rsidR="00145D68" w:rsidRPr="0090183A" w:rsidRDefault="00145D68" w:rsidP="00145D68">
      <w:pPr>
        <w:spacing w:after="120"/>
        <w:rPr>
          <w:rFonts w:ascii="Arial Narrow" w:hAnsi="Arial Narrow"/>
          <w:b/>
          <w:bCs/>
          <w:sz w:val="18"/>
          <w:szCs w:val="18"/>
          <w:lang w:val="sl-SI"/>
        </w:rPr>
      </w:pPr>
      <w:proofErr w:type="spellStart"/>
      <w:r w:rsidRPr="0090183A">
        <w:rPr>
          <w:rFonts w:ascii="Arial Narrow" w:hAnsi="Arial Narrow"/>
          <w:b/>
          <w:bCs/>
          <w:sz w:val="18"/>
          <w:szCs w:val="18"/>
          <w:lang w:val="sl-SI"/>
        </w:rPr>
        <w:t>I.4.</w:t>
      </w:r>
      <w:r w:rsidR="004278AE" w:rsidRPr="0090183A">
        <w:rPr>
          <w:rFonts w:ascii="Arial Narrow" w:hAnsi="Arial Narrow"/>
          <w:b/>
          <w:bCs/>
          <w:sz w:val="18"/>
          <w:szCs w:val="18"/>
          <w:lang w:val="sl-SI"/>
        </w:rPr>
        <w:t>14</w:t>
      </w:r>
      <w:proofErr w:type="spellEnd"/>
      <w:r w:rsidR="006315AE" w:rsidRPr="0090183A">
        <w:rPr>
          <w:rFonts w:ascii="Arial Narrow" w:hAnsi="Arial Narrow"/>
          <w:b/>
          <w:bCs/>
          <w:sz w:val="18"/>
          <w:szCs w:val="18"/>
          <w:lang w:val="sl-SI"/>
        </w:rPr>
        <w:t xml:space="preserve"> </w:t>
      </w:r>
      <w:r w:rsidR="00446FC1" w:rsidRPr="0090183A">
        <w:rPr>
          <w:rFonts w:ascii="Arial Narrow" w:hAnsi="Arial Narrow"/>
          <w:b/>
          <w:bCs/>
          <w:sz w:val="18"/>
          <w:szCs w:val="18"/>
          <w:lang w:val="sl-SI"/>
        </w:rPr>
        <w:t>Zamudne obresti</w:t>
      </w:r>
    </w:p>
    <w:p w14:paraId="659182C0" w14:textId="66903445" w:rsidR="00446FC1" w:rsidRPr="0090183A" w:rsidRDefault="00446FC1" w:rsidP="00446FC1">
      <w:pPr>
        <w:spacing w:after="120"/>
        <w:jc w:val="both"/>
        <w:rPr>
          <w:rFonts w:ascii="Arial Narrow" w:hAnsi="Arial Narrow"/>
          <w:sz w:val="18"/>
          <w:szCs w:val="18"/>
          <w:lang w:val="sl-SI"/>
        </w:rPr>
      </w:pPr>
      <w:r w:rsidRPr="0090183A">
        <w:rPr>
          <w:rFonts w:ascii="Arial Narrow" w:hAnsi="Arial Narrow"/>
          <w:sz w:val="18"/>
          <w:szCs w:val="18"/>
          <w:lang w:val="sl-SI"/>
        </w:rPr>
        <w:t xml:space="preserve">Če NA ne izplača zneska v plačilnem roku, so upravičenci upravičeni do zamudnih obresti. Zamudne obresti za plačilo se določijo v skladu z določili nacionalne zakonodaje, ki velja za sporazum, ali določbami pravil NA. V primeru odsotnosti teh določb se zamudne obresti za plačilo določijo v skladu z obrestno mero, ki jo Evropska centralna banka uporablja v svojih operacijah glavnega refinanciranja v evrih (referenčna obrestna mera), povečani za tri točke in pol. Referenčna obrestna mera je obrestna mera, ki velja prvi dan v mesecu izteka plačilnega roka, kot je objavljena v seriji C </w:t>
      </w:r>
      <w:r w:rsidRPr="0090183A">
        <w:rPr>
          <w:rFonts w:ascii="Arial Narrow" w:hAnsi="Arial Narrow"/>
          <w:i/>
          <w:sz w:val="18"/>
          <w:szCs w:val="18"/>
          <w:lang w:val="sl-SI"/>
        </w:rPr>
        <w:t>Uradnega lista Evropske unije</w:t>
      </w:r>
      <w:r w:rsidRPr="0090183A">
        <w:rPr>
          <w:rFonts w:ascii="Arial Narrow" w:hAnsi="Arial Narrow"/>
          <w:sz w:val="18"/>
          <w:szCs w:val="18"/>
          <w:lang w:val="sl-SI"/>
        </w:rPr>
        <w:t>.</w:t>
      </w:r>
    </w:p>
    <w:p w14:paraId="230292B6" w14:textId="24462FD1" w:rsidR="0054764D" w:rsidRPr="0090183A" w:rsidRDefault="0054764D" w:rsidP="00C115B1">
      <w:pPr>
        <w:spacing w:after="120"/>
        <w:jc w:val="both"/>
        <w:rPr>
          <w:rFonts w:ascii="Arial Narrow" w:hAnsi="Arial Narrow"/>
          <w:sz w:val="18"/>
          <w:szCs w:val="18"/>
          <w:lang w:val="sl-SI"/>
        </w:rPr>
      </w:pPr>
      <w:r w:rsidRPr="0090183A">
        <w:rPr>
          <w:rFonts w:ascii="Arial Narrow" w:hAnsi="Arial Narrow"/>
          <w:sz w:val="18"/>
          <w:szCs w:val="18"/>
          <w:lang w:val="sl-SI"/>
        </w:rPr>
        <w:t xml:space="preserve">Če NA zadrži plačilni rok, kot je določeno v členu </w:t>
      </w:r>
      <w:proofErr w:type="spellStart"/>
      <w:r w:rsidRPr="0090183A">
        <w:rPr>
          <w:rFonts w:ascii="Arial Narrow" w:hAnsi="Arial Narrow"/>
          <w:sz w:val="18"/>
          <w:szCs w:val="18"/>
          <w:lang w:val="sl-SI"/>
        </w:rPr>
        <w:t>II.24.2</w:t>
      </w:r>
      <w:proofErr w:type="spellEnd"/>
      <w:r w:rsidRPr="0090183A">
        <w:rPr>
          <w:rFonts w:ascii="Arial Narrow" w:hAnsi="Arial Narrow"/>
          <w:sz w:val="18"/>
          <w:szCs w:val="18"/>
          <w:lang w:val="sl-SI"/>
        </w:rPr>
        <w:t xml:space="preserve"> ali če zadrži dejanska plačila, kot je določeno v členu </w:t>
      </w:r>
      <w:proofErr w:type="spellStart"/>
      <w:r w:rsidRPr="0090183A">
        <w:rPr>
          <w:rFonts w:ascii="Arial Narrow" w:hAnsi="Arial Narrow"/>
          <w:sz w:val="18"/>
          <w:szCs w:val="18"/>
          <w:lang w:val="sl-SI"/>
        </w:rPr>
        <w:t>II.24.1</w:t>
      </w:r>
      <w:proofErr w:type="spellEnd"/>
      <w:r w:rsidRPr="0090183A">
        <w:rPr>
          <w:rFonts w:ascii="Arial Narrow" w:hAnsi="Arial Narrow"/>
          <w:sz w:val="18"/>
          <w:szCs w:val="18"/>
          <w:lang w:val="sl-SI"/>
        </w:rPr>
        <w:t>, se to ravnanje ne upošteva kot pozno plačilo.</w:t>
      </w:r>
    </w:p>
    <w:p w14:paraId="7FA2E1B4" w14:textId="5BD2BDCD" w:rsidR="004278AE" w:rsidRPr="0090183A" w:rsidRDefault="0054764D" w:rsidP="00C115B1">
      <w:pPr>
        <w:spacing w:after="120"/>
        <w:jc w:val="both"/>
        <w:rPr>
          <w:rFonts w:ascii="Arial Narrow" w:hAnsi="Arial Narrow"/>
          <w:sz w:val="18"/>
          <w:szCs w:val="18"/>
          <w:lang w:val="sl-SI"/>
        </w:rPr>
      </w:pPr>
      <w:r w:rsidRPr="0090183A">
        <w:rPr>
          <w:rFonts w:ascii="Arial Narrow" w:hAnsi="Arial Narrow"/>
          <w:sz w:val="18"/>
          <w:szCs w:val="18"/>
          <w:lang w:val="sl-SI"/>
        </w:rPr>
        <w:t>Zamudne obresti pokrivajo obdobje, ki začne teči na dan po dnevu zapadlosti plačila, do (vključno z) datuma dejanskega plačila, kot je določen v členu I.5.8. NA zamudnih obresti za plačilo ne upošteva pri določanju končnega zneska dotacije v smislu člena II.25.</w:t>
      </w:r>
    </w:p>
    <w:p w14:paraId="0BD9D826" w14:textId="7C8F7EB2" w:rsidR="004278AE" w:rsidRPr="0090183A" w:rsidRDefault="0054764D" w:rsidP="00C109D9">
      <w:pPr>
        <w:spacing w:after="0" w:line="240" w:lineRule="auto"/>
        <w:jc w:val="both"/>
        <w:rPr>
          <w:rFonts w:ascii="Arial Narrow" w:hAnsi="Arial Narrow"/>
          <w:color w:val="000000"/>
          <w:sz w:val="18"/>
          <w:szCs w:val="18"/>
          <w:lang w:val="sl-SI"/>
        </w:rPr>
      </w:pPr>
      <w:r w:rsidRPr="0090183A">
        <w:rPr>
          <w:rFonts w:ascii="Arial Narrow" w:hAnsi="Arial Narrow"/>
          <w:color w:val="000000"/>
          <w:sz w:val="18"/>
          <w:szCs w:val="18"/>
          <w:lang w:val="sl-SI"/>
        </w:rPr>
        <w:t>Do izjeme po prvem pododstavku pride, če so izračunane obresti manjše ali enake 200 EUR, saj se plačajo koordinatorju samo, če jih koordinator zahteva v roku dveh mesecev od prejema nepravočasnega plačila.</w:t>
      </w:r>
    </w:p>
    <w:p w14:paraId="2177BE88" w14:textId="77777777" w:rsidR="00EC1EC4" w:rsidRPr="0090183A" w:rsidRDefault="00EC1EC4" w:rsidP="00C1296D">
      <w:pPr>
        <w:spacing w:after="0" w:line="240" w:lineRule="auto"/>
        <w:jc w:val="both"/>
        <w:rPr>
          <w:rFonts w:ascii="Arial Narrow" w:hAnsi="Arial Narrow"/>
          <w:sz w:val="18"/>
          <w:szCs w:val="18"/>
          <w:lang w:val="sl-SI"/>
        </w:rPr>
      </w:pPr>
    </w:p>
    <w:p w14:paraId="3AF97E20" w14:textId="77777777" w:rsidR="00180B0C" w:rsidRPr="0090183A" w:rsidRDefault="00180B0C">
      <w:pPr>
        <w:spacing w:after="0" w:line="240" w:lineRule="auto"/>
        <w:jc w:val="both"/>
        <w:rPr>
          <w:rFonts w:ascii="Arial Narrow" w:hAnsi="Arial Narrow"/>
          <w:sz w:val="18"/>
          <w:szCs w:val="18"/>
          <w:lang w:val="sl-SI"/>
        </w:rPr>
      </w:pPr>
    </w:p>
    <w:p w14:paraId="6DFEDB15" w14:textId="703D8605" w:rsidR="00B14B2E" w:rsidRPr="0090183A" w:rsidRDefault="00B35515">
      <w:pPr>
        <w:spacing w:after="0"/>
        <w:jc w:val="both"/>
        <w:rPr>
          <w:rFonts w:ascii="Arial Narrow" w:hAnsi="Arial Narrow"/>
          <w:b/>
          <w:caps/>
          <w:sz w:val="18"/>
          <w:szCs w:val="18"/>
          <w:lang w:val="sl-SI"/>
        </w:rPr>
      </w:pPr>
      <w:r w:rsidRPr="0090183A">
        <w:rPr>
          <w:rFonts w:ascii="Arial Narrow" w:hAnsi="Arial Narrow"/>
          <w:b/>
          <w:caps/>
          <w:sz w:val="18"/>
          <w:szCs w:val="18"/>
          <w:lang w:val="sl-SI"/>
        </w:rPr>
        <w:t>ČLEN</w:t>
      </w:r>
      <w:r w:rsidR="0095348A" w:rsidRPr="0090183A">
        <w:rPr>
          <w:rFonts w:ascii="Arial Narrow" w:hAnsi="Arial Narrow"/>
          <w:b/>
          <w:caps/>
          <w:sz w:val="18"/>
          <w:szCs w:val="18"/>
          <w:lang w:val="sl-SI"/>
        </w:rPr>
        <w:t xml:space="preserve"> </w:t>
      </w:r>
      <w:proofErr w:type="spellStart"/>
      <w:r w:rsidR="0095348A" w:rsidRPr="0090183A">
        <w:rPr>
          <w:rFonts w:ascii="Arial Narrow" w:hAnsi="Arial Narrow"/>
          <w:b/>
          <w:caps/>
          <w:sz w:val="18"/>
          <w:szCs w:val="18"/>
          <w:lang w:val="sl-SI"/>
        </w:rPr>
        <w:t>I.5</w:t>
      </w:r>
      <w:proofErr w:type="spellEnd"/>
      <w:r w:rsidR="0095348A" w:rsidRPr="0090183A">
        <w:rPr>
          <w:rFonts w:ascii="Arial Narrow" w:hAnsi="Arial Narrow"/>
          <w:b/>
          <w:caps/>
          <w:sz w:val="18"/>
          <w:szCs w:val="18"/>
          <w:lang w:val="sl-SI"/>
        </w:rPr>
        <w:t xml:space="preserve"> – </w:t>
      </w:r>
      <w:r w:rsidRPr="0090183A">
        <w:rPr>
          <w:rFonts w:ascii="Arial Narrow" w:hAnsi="Arial Narrow"/>
          <w:b/>
          <w:caps/>
          <w:sz w:val="18"/>
          <w:szCs w:val="18"/>
          <w:lang w:val="sl-SI"/>
        </w:rPr>
        <w:t>BANČNI RAČUN ZA PLAČILA</w:t>
      </w:r>
      <w:r w:rsidR="0095348A" w:rsidRPr="0090183A">
        <w:rPr>
          <w:rFonts w:ascii="Arial Narrow" w:hAnsi="Arial Narrow"/>
          <w:b/>
          <w:caps/>
          <w:sz w:val="18"/>
          <w:szCs w:val="18"/>
          <w:lang w:val="sl-SI"/>
        </w:rPr>
        <w:t xml:space="preserve"> </w:t>
      </w:r>
    </w:p>
    <w:p w14:paraId="034B6B8D" w14:textId="77777777" w:rsidR="006315AE" w:rsidRPr="0090183A" w:rsidRDefault="006315AE">
      <w:pPr>
        <w:spacing w:after="0"/>
        <w:jc w:val="both"/>
        <w:rPr>
          <w:rFonts w:ascii="Arial Narrow" w:hAnsi="Arial Narrow"/>
          <w:b/>
          <w:caps/>
          <w:sz w:val="18"/>
          <w:szCs w:val="18"/>
          <w:lang w:val="sl-SI"/>
        </w:rPr>
      </w:pPr>
    </w:p>
    <w:p w14:paraId="67F0BA75" w14:textId="79BDE21A" w:rsidR="0095348A" w:rsidRPr="0090183A" w:rsidRDefault="00B35515">
      <w:pPr>
        <w:spacing w:after="0"/>
        <w:jc w:val="both"/>
        <w:rPr>
          <w:rFonts w:ascii="Arial Narrow" w:hAnsi="Arial Narrow"/>
          <w:sz w:val="18"/>
          <w:szCs w:val="18"/>
          <w:lang w:val="sl-SI"/>
        </w:rPr>
      </w:pPr>
      <w:r w:rsidRPr="0090183A">
        <w:rPr>
          <w:rFonts w:ascii="Arial Narrow" w:hAnsi="Arial Narrow"/>
          <w:sz w:val="18"/>
          <w:szCs w:val="18"/>
          <w:lang w:val="sl-SI"/>
        </w:rPr>
        <w:t>Vsa plačila morajo biti izplačana na bančni račun koordinatorja, kot je naveden spodaj:</w:t>
      </w:r>
    </w:p>
    <w:p w14:paraId="67F0BA76" w14:textId="69AEE65C" w:rsidR="0095348A" w:rsidRPr="0090183A" w:rsidRDefault="0095348A" w:rsidP="00E72E8A">
      <w:pPr>
        <w:tabs>
          <w:tab w:val="left" w:pos="720"/>
          <w:tab w:val="left" w:pos="1683"/>
        </w:tabs>
        <w:spacing w:after="0"/>
        <w:rPr>
          <w:rFonts w:ascii="Arial Narrow" w:hAnsi="Arial Narrow"/>
          <w:sz w:val="18"/>
          <w:szCs w:val="18"/>
          <w:lang w:val="sl-SI"/>
        </w:rPr>
      </w:pPr>
      <w:r w:rsidRPr="0090183A">
        <w:rPr>
          <w:rFonts w:ascii="Arial Narrow" w:hAnsi="Arial Narrow"/>
          <w:sz w:val="18"/>
          <w:szCs w:val="18"/>
          <w:lang w:val="sl-SI"/>
        </w:rPr>
        <w:tab/>
      </w:r>
      <w:r w:rsidR="00E72E8A">
        <w:rPr>
          <w:rFonts w:ascii="Arial Narrow" w:hAnsi="Arial Narrow"/>
          <w:sz w:val="18"/>
          <w:szCs w:val="18"/>
          <w:lang w:val="sl-SI"/>
        </w:rPr>
        <w:tab/>
      </w:r>
    </w:p>
    <w:p w14:paraId="07C71113" w14:textId="77777777" w:rsidR="000C7EEE" w:rsidRDefault="000C7EEE" w:rsidP="000C7EEE">
      <w:pPr>
        <w:spacing w:after="0"/>
        <w:rPr>
          <w:rFonts w:ascii="Arial Narrow" w:hAnsi="Arial Narrow"/>
          <w:color w:val="FF0000"/>
          <w:sz w:val="18"/>
          <w:szCs w:val="18"/>
          <w:lang w:val="sl-SI"/>
        </w:rPr>
      </w:pPr>
      <w:r w:rsidRPr="0090183A">
        <w:rPr>
          <w:rFonts w:ascii="Arial Narrow" w:hAnsi="Arial Narrow"/>
          <w:color w:val="FF0000"/>
          <w:sz w:val="18"/>
          <w:szCs w:val="18"/>
          <w:lang w:val="sl-SI"/>
        </w:rPr>
        <w:t xml:space="preserve">Ime banke: </w:t>
      </w:r>
      <w:r w:rsidRPr="0090183A">
        <w:rPr>
          <w:rFonts w:ascii="Arial Narrow" w:hAnsi="Arial Narrow"/>
          <w:color w:val="FF0000"/>
          <w:sz w:val="18"/>
          <w:szCs w:val="18"/>
          <w:highlight w:val="lightGray"/>
          <w:shd w:val="clear" w:color="auto" w:fill="FFFF00"/>
          <w:lang w:val="sl-SI"/>
        </w:rPr>
        <w:t>[…]</w:t>
      </w:r>
      <w:r w:rsidRPr="0090183A">
        <w:rPr>
          <w:rFonts w:ascii="Arial Narrow" w:hAnsi="Arial Narrow"/>
          <w:color w:val="FF0000"/>
          <w:sz w:val="18"/>
          <w:szCs w:val="18"/>
          <w:lang w:val="sl-SI"/>
        </w:rPr>
        <w:tab/>
      </w:r>
      <w:r w:rsidRPr="0090183A">
        <w:rPr>
          <w:rFonts w:ascii="Arial Narrow" w:hAnsi="Arial Narrow"/>
          <w:color w:val="FF0000"/>
          <w:sz w:val="18"/>
          <w:szCs w:val="18"/>
          <w:lang w:val="sl-SI"/>
        </w:rPr>
        <w:tab/>
      </w:r>
      <w:r w:rsidRPr="0090183A">
        <w:rPr>
          <w:rFonts w:ascii="Arial Narrow" w:hAnsi="Arial Narrow"/>
          <w:color w:val="FF0000"/>
          <w:sz w:val="18"/>
          <w:szCs w:val="18"/>
          <w:lang w:val="sl-SI"/>
        </w:rPr>
        <w:br/>
        <w:t xml:space="preserve">Točen naziv imetnika računa: </w:t>
      </w:r>
      <w:r>
        <w:rPr>
          <w:rFonts w:ascii="Arial Narrow" w:hAnsi="Arial Narrow"/>
          <w:color w:val="FF0000"/>
          <w:sz w:val="18"/>
          <w:szCs w:val="18"/>
          <w:lang w:val="sl-SI"/>
        </w:rPr>
        <w:fldChar w:fldCharType="begin"/>
      </w:r>
      <w:r>
        <w:rPr>
          <w:rFonts w:ascii="Arial Narrow" w:hAnsi="Arial Narrow"/>
          <w:color w:val="FF0000"/>
          <w:sz w:val="18"/>
          <w:szCs w:val="18"/>
          <w:lang w:val="sl-SI"/>
        </w:rPr>
        <w:instrText xml:space="preserve"> MERGEFIELD NameInLatinCharacters </w:instrText>
      </w:r>
      <w:r>
        <w:rPr>
          <w:rFonts w:ascii="Arial Narrow" w:hAnsi="Arial Narrow"/>
          <w:color w:val="FF0000"/>
          <w:sz w:val="18"/>
          <w:szCs w:val="18"/>
          <w:lang w:val="sl-SI"/>
        </w:rPr>
        <w:fldChar w:fldCharType="separate"/>
      </w:r>
      <w:r>
        <w:rPr>
          <w:rFonts w:ascii="Arial Narrow" w:hAnsi="Arial Narrow"/>
          <w:noProof/>
          <w:color w:val="FF0000"/>
          <w:sz w:val="18"/>
          <w:szCs w:val="18"/>
          <w:lang w:val="sl-SI"/>
        </w:rPr>
        <w:t>«NameInLatinCharacters»</w:t>
      </w:r>
      <w:r>
        <w:rPr>
          <w:rFonts w:ascii="Arial Narrow" w:hAnsi="Arial Narrow"/>
          <w:color w:val="FF0000"/>
          <w:sz w:val="18"/>
          <w:szCs w:val="18"/>
          <w:lang w:val="sl-SI"/>
        </w:rPr>
        <w:fldChar w:fldCharType="end"/>
      </w:r>
    </w:p>
    <w:p w14:paraId="67F0BA77" w14:textId="7AE6AB5D" w:rsidR="0095348A" w:rsidRPr="0090183A" w:rsidRDefault="000C7EEE" w:rsidP="000C7EEE">
      <w:pPr>
        <w:spacing w:after="0"/>
        <w:rPr>
          <w:rFonts w:ascii="Arial Narrow" w:hAnsi="Arial Narrow"/>
          <w:color w:val="FF0000"/>
          <w:sz w:val="18"/>
          <w:szCs w:val="18"/>
          <w:lang w:val="sl-SI"/>
        </w:rPr>
      </w:pPr>
      <w:r w:rsidRPr="0090183A">
        <w:rPr>
          <w:rFonts w:ascii="Arial Narrow" w:hAnsi="Arial Narrow"/>
          <w:color w:val="FF0000"/>
          <w:sz w:val="18"/>
          <w:szCs w:val="18"/>
          <w:lang w:val="sl-SI"/>
        </w:rPr>
        <w:t xml:space="preserve">Polna številka računa (vključno z bančnimi kodami): SI56 </w:t>
      </w:r>
      <w:r w:rsidRPr="0090183A">
        <w:rPr>
          <w:rFonts w:ascii="Arial Narrow" w:hAnsi="Arial Narrow"/>
          <w:color w:val="FF0000"/>
          <w:sz w:val="18"/>
          <w:szCs w:val="18"/>
          <w:highlight w:val="lightGray"/>
          <w:shd w:val="clear" w:color="auto" w:fill="FFFF00"/>
          <w:lang w:val="sl-SI"/>
        </w:rPr>
        <w:t>[…]</w:t>
      </w:r>
      <w:r w:rsidR="00B35515" w:rsidRPr="0090183A">
        <w:rPr>
          <w:rFonts w:ascii="Arial Narrow" w:hAnsi="Arial Narrow"/>
          <w:color w:val="FF0000"/>
          <w:sz w:val="18"/>
          <w:szCs w:val="18"/>
          <w:lang w:val="sl-SI"/>
        </w:rPr>
        <w:br/>
      </w:r>
    </w:p>
    <w:p w14:paraId="7F69ABE7" w14:textId="77777777" w:rsidR="006315AE" w:rsidRPr="0090183A" w:rsidRDefault="006315AE">
      <w:pPr>
        <w:spacing w:after="0"/>
        <w:rPr>
          <w:rFonts w:ascii="Arial Narrow" w:hAnsi="Arial Narrow"/>
          <w:sz w:val="18"/>
          <w:szCs w:val="18"/>
          <w:lang w:val="sl-SI"/>
        </w:rPr>
      </w:pPr>
    </w:p>
    <w:p w14:paraId="67F0BA7A" w14:textId="566DC76F" w:rsidR="0095348A" w:rsidRPr="0090183A" w:rsidRDefault="00B35515">
      <w:pPr>
        <w:spacing w:after="0" w:line="240" w:lineRule="auto"/>
        <w:jc w:val="both"/>
        <w:rPr>
          <w:rFonts w:ascii="Arial Narrow" w:eastAsia="Times New Roman" w:hAnsi="Arial Narrow"/>
          <w:b/>
          <w:sz w:val="18"/>
          <w:szCs w:val="18"/>
          <w:lang w:val="sl-SI"/>
        </w:rPr>
      </w:pPr>
      <w:r w:rsidRPr="0090183A">
        <w:rPr>
          <w:rFonts w:ascii="Arial Narrow" w:eastAsia="Times New Roman" w:hAnsi="Arial Narrow"/>
          <w:b/>
          <w:sz w:val="18"/>
          <w:szCs w:val="18"/>
          <w:lang w:val="sl-SI"/>
        </w:rPr>
        <w:t>ČLEN</w:t>
      </w:r>
      <w:r w:rsidR="0095348A" w:rsidRPr="0090183A">
        <w:rPr>
          <w:rFonts w:ascii="Arial Narrow" w:eastAsia="Times New Roman" w:hAnsi="Arial Narrow"/>
          <w:b/>
          <w:sz w:val="18"/>
          <w:szCs w:val="18"/>
          <w:lang w:val="sl-SI"/>
        </w:rPr>
        <w:t xml:space="preserve"> </w:t>
      </w:r>
      <w:proofErr w:type="spellStart"/>
      <w:r w:rsidR="0095348A" w:rsidRPr="0090183A">
        <w:rPr>
          <w:rFonts w:ascii="Arial Narrow" w:eastAsia="Times New Roman" w:hAnsi="Arial Narrow"/>
          <w:b/>
          <w:sz w:val="18"/>
          <w:szCs w:val="18"/>
          <w:lang w:val="sl-SI"/>
        </w:rPr>
        <w:t>I.6</w:t>
      </w:r>
      <w:proofErr w:type="spellEnd"/>
      <w:r w:rsidR="0095348A" w:rsidRPr="0090183A">
        <w:rPr>
          <w:rFonts w:ascii="Arial Narrow" w:eastAsia="Times New Roman" w:hAnsi="Arial Narrow"/>
          <w:b/>
          <w:sz w:val="18"/>
          <w:szCs w:val="18"/>
          <w:lang w:val="sl-SI"/>
        </w:rPr>
        <w:t xml:space="preserve"> </w:t>
      </w:r>
      <w:r w:rsidR="00B642B0" w:rsidRPr="0090183A">
        <w:rPr>
          <w:rFonts w:ascii="Arial Narrow" w:hAnsi="Arial Narrow"/>
          <w:b/>
          <w:caps/>
          <w:sz w:val="18"/>
          <w:szCs w:val="18"/>
          <w:lang w:val="sl-SI"/>
        </w:rPr>
        <w:t>–</w:t>
      </w:r>
      <w:r w:rsidR="0095348A" w:rsidRPr="0090183A">
        <w:rPr>
          <w:rFonts w:ascii="Arial Narrow" w:eastAsia="Times New Roman" w:hAnsi="Arial Narrow"/>
          <w:b/>
          <w:sz w:val="18"/>
          <w:szCs w:val="18"/>
          <w:lang w:val="sl-SI"/>
        </w:rPr>
        <w:t xml:space="preserve"> </w:t>
      </w:r>
      <w:r w:rsidR="001D33DE" w:rsidRPr="0090183A">
        <w:rPr>
          <w:rFonts w:ascii="Arial Narrow" w:eastAsia="Times New Roman" w:hAnsi="Arial Narrow"/>
          <w:b/>
          <w:sz w:val="18"/>
          <w:szCs w:val="18"/>
          <w:lang w:val="sl-SI"/>
        </w:rPr>
        <w:t xml:space="preserve">UPRAVLJAVEC PODATKOV IN KONTAKTNI PODATKI STRANK </w:t>
      </w:r>
    </w:p>
    <w:p w14:paraId="67F0BA7B" w14:textId="77777777" w:rsidR="0095348A" w:rsidRPr="0090183A" w:rsidRDefault="0095348A">
      <w:pPr>
        <w:spacing w:after="0" w:line="240" w:lineRule="auto"/>
        <w:jc w:val="both"/>
        <w:rPr>
          <w:rFonts w:ascii="Arial Narrow" w:eastAsia="Times New Roman" w:hAnsi="Arial Narrow"/>
          <w:b/>
          <w:sz w:val="18"/>
          <w:szCs w:val="18"/>
          <w:lang w:val="sl-SI"/>
        </w:rPr>
      </w:pPr>
      <w:r w:rsidRPr="0090183A">
        <w:rPr>
          <w:rFonts w:ascii="Arial Narrow" w:eastAsia="Times New Roman" w:hAnsi="Arial Narrow"/>
          <w:b/>
          <w:sz w:val="18"/>
          <w:szCs w:val="18"/>
          <w:lang w:val="sl-SI"/>
        </w:rPr>
        <w:t xml:space="preserve"> </w:t>
      </w:r>
    </w:p>
    <w:p w14:paraId="67F0BA7C" w14:textId="56BEADCC" w:rsidR="0095348A" w:rsidRPr="0090183A" w:rsidRDefault="0095348A">
      <w:pPr>
        <w:spacing w:after="0" w:line="240" w:lineRule="auto"/>
        <w:rPr>
          <w:rFonts w:ascii="Arial Narrow" w:eastAsia="Times New Roman" w:hAnsi="Arial Narrow"/>
          <w:sz w:val="18"/>
          <w:szCs w:val="18"/>
          <w:lang w:val="sl-SI"/>
        </w:rPr>
      </w:pPr>
      <w:proofErr w:type="spellStart"/>
      <w:r w:rsidRPr="0090183A">
        <w:rPr>
          <w:rFonts w:ascii="Arial Narrow" w:eastAsia="Times New Roman" w:hAnsi="Arial Narrow"/>
          <w:b/>
          <w:sz w:val="18"/>
          <w:szCs w:val="18"/>
          <w:lang w:val="sl-SI"/>
        </w:rPr>
        <w:t>I.6.1</w:t>
      </w:r>
      <w:proofErr w:type="spellEnd"/>
      <w:r w:rsidR="00180B0C" w:rsidRPr="0090183A">
        <w:rPr>
          <w:rFonts w:ascii="Arial Narrow" w:eastAsia="Times New Roman" w:hAnsi="Arial Narrow"/>
          <w:b/>
          <w:sz w:val="18"/>
          <w:szCs w:val="18"/>
          <w:lang w:val="sl-SI"/>
        </w:rPr>
        <w:t xml:space="preserve"> </w:t>
      </w:r>
      <w:r w:rsidR="001D33DE" w:rsidRPr="0090183A">
        <w:rPr>
          <w:rFonts w:ascii="Arial Narrow" w:eastAsia="Times New Roman" w:hAnsi="Arial Narrow"/>
          <w:b/>
          <w:sz w:val="18"/>
          <w:szCs w:val="18"/>
          <w:lang w:val="sl-SI"/>
        </w:rPr>
        <w:t>Upravljavec podatkov</w:t>
      </w:r>
    </w:p>
    <w:p w14:paraId="67F0BA7D" w14:textId="4699C596" w:rsidR="0095348A" w:rsidRPr="0090183A" w:rsidRDefault="001D33DE">
      <w:pPr>
        <w:spacing w:before="240" w:after="0" w:line="240" w:lineRule="auto"/>
        <w:rPr>
          <w:rFonts w:ascii="Arial Narrow" w:eastAsia="Times New Roman" w:hAnsi="Arial Narrow"/>
          <w:sz w:val="18"/>
          <w:szCs w:val="18"/>
          <w:lang w:val="sl-SI"/>
        </w:rPr>
      </w:pPr>
      <w:r w:rsidRPr="0090183A">
        <w:rPr>
          <w:rFonts w:ascii="Arial Narrow" w:eastAsia="Times New Roman" w:hAnsi="Arial Narrow"/>
          <w:sz w:val="18"/>
          <w:szCs w:val="18"/>
          <w:lang w:val="sl-SI"/>
        </w:rPr>
        <w:t>Subjekt v funkciji upravljavca</w:t>
      </w:r>
      <w:r w:rsidR="0024408F" w:rsidRPr="0090183A">
        <w:rPr>
          <w:rFonts w:ascii="Arial Narrow" w:eastAsia="Times New Roman" w:hAnsi="Arial Narrow"/>
          <w:sz w:val="18"/>
          <w:szCs w:val="18"/>
          <w:lang w:val="sl-SI"/>
        </w:rPr>
        <w:t xml:space="preserve"> podatkov v skladu s členom </w:t>
      </w:r>
      <w:proofErr w:type="spellStart"/>
      <w:r w:rsidR="0024408F" w:rsidRPr="0090183A">
        <w:rPr>
          <w:rFonts w:ascii="Arial Narrow" w:eastAsia="Times New Roman" w:hAnsi="Arial Narrow"/>
          <w:sz w:val="18"/>
          <w:szCs w:val="18"/>
          <w:lang w:val="sl-SI"/>
        </w:rPr>
        <w:t>II.7</w:t>
      </w:r>
      <w:proofErr w:type="spellEnd"/>
      <w:r w:rsidRPr="0090183A">
        <w:rPr>
          <w:rFonts w:ascii="Arial Narrow" w:eastAsia="Times New Roman" w:hAnsi="Arial Narrow"/>
          <w:sz w:val="18"/>
          <w:szCs w:val="18"/>
          <w:lang w:val="sl-SI"/>
        </w:rPr>
        <w:t xml:space="preserve"> je: </w:t>
      </w:r>
      <w:r w:rsidR="00B14B2E" w:rsidRPr="0090183A">
        <w:rPr>
          <w:rFonts w:ascii="Arial Narrow" w:eastAsia="Times New Roman" w:hAnsi="Arial Narrow"/>
          <w:sz w:val="18"/>
          <w:szCs w:val="18"/>
          <w:lang w:val="sl-SI"/>
        </w:rPr>
        <w:t>MOVIT</w:t>
      </w:r>
      <w:r w:rsidR="0095348A" w:rsidRPr="0090183A">
        <w:rPr>
          <w:rFonts w:ascii="Arial Narrow" w:eastAsia="Times New Roman" w:hAnsi="Arial Narrow"/>
          <w:sz w:val="18"/>
          <w:szCs w:val="18"/>
          <w:lang w:val="sl-SI"/>
        </w:rPr>
        <w:t>.</w:t>
      </w:r>
    </w:p>
    <w:p w14:paraId="67F0BA7E" w14:textId="77777777" w:rsidR="0095348A" w:rsidRPr="0090183A" w:rsidRDefault="0095348A">
      <w:pPr>
        <w:spacing w:after="0" w:line="240" w:lineRule="auto"/>
        <w:rPr>
          <w:rFonts w:ascii="Arial Narrow" w:eastAsia="Times New Roman" w:hAnsi="Arial Narrow"/>
          <w:sz w:val="18"/>
          <w:szCs w:val="18"/>
          <w:lang w:val="sl-SI"/>
        </w:rPr>
      </w:pPr>
    </w:p>
    <w:p w14:paraId="67F0BA7F" w14:textId="1429019F" w:rsidR="0095348A" w:rsidRPr="0090183A" w:rsidRDefault="0095348A">
      <w:pPr>
        <w:spacing w:after="0" w:line="240" w:lineRule="auto"/>
        <w:ind w:left="720" w:hanging="720"/>
        <w:jc w:val="both"/>
        <w:rPr>
          <w:rFonts w:ascii="Arial Narrow" w:eastAsia="Times New Roman" w:hAnsi="Arial Narrow"/>
          <w:sz w:val="18"/>
          <w:szCs w:val="18"/>
          <w:lang w:val="sl-SI"/>
        </w:rPr>
      </w:pPr>
      <w:proofErr w:type="spellStart"/>
      <w:r w:rsidRPr="0090183A">
        <w:rPr>
          <w:rFonts w:ascii="Arial Narrow" w:eastAsia="Times New Roman" w:hAnsi="Arial Narrow"/>
          <w:b/>
          <w:sz w:val="18"/>
          <w:szCs w:val="18"/>
          <w:lang w:val="sl-SI"/>
        </w:rPr>
        <w:t>I.6.2</w:t>
      </w:r>
      <w:proofErr w:type="spellEnd"/>
      <w:r w:rsidR="00180B0C" w:rsidRPr="0090183A">
        <w:rPr>
          <w:rFonts w:ascii="Arial Narrow" w:eastAsia="Times New Roman" w:hAnsi="Arial Narrow"/>
          <w:b/>
          <w:sz w:val="18"/>
          <w:szCs w:val="18"/>
          <w:lang w:val="sl-SI"/>
        </w:rPr>
        <w:t xml:space="preserve"> </w:t>
      </w:r>
      <w:r w:rsidR="001D33DE" w:rsidRPr="0090183A">
        <w:rPr>
          <w:rFonts w:ascii="Arial Narrow" w:eastAsia="Times New Roman" w:hAnsi="Arial Narrow"/>
          <w:b/>
          <w:sz w:val="18"/>
          <w:szCs w:val="18"/>
          <w:lang w:val="sl-SI"/>
        </w:rPr>
        <w:t>Kontaktni podatki NA</w:t>
      </w:r>
    </w:p>
    <w:p w14:paraId="67F0BA80" w14:textId="77777777" w:rsidR="0095348A" w:rsidRPr="0090183A" w:rsidRDefault="0095348A">
      <w:pPr>
        <w:spacing w:after="0" w:line="240" w:lineRule="auto"/>
        <w:ind w:left="720" w:hanging="720"/>
        <w:jc w:val="both"/>
        <w:rPr>
          <w:rFonts w:ascii="Arial Narrow" w:eastAsia="Times New Roman" w:hAnsi="Arial Narrow"/>
          <w:sz w:val="18"/>
          <w:szCs w:val="18"/>
          <w:lang w:val="sl-SI"/>
        </w:rPr>
      </w:pPr>
    </w:p>
    <w:p w14:paraId="67F0BA81" w14:textId="581B1FCA" w:rsidR="0095348A" w:rsidRPr="0090183A" w:rsidRDefault="001D33DE">
      <w:pPr>
        <w:spacing w:after="0" w:line="240" w:lineRule="auto"/>
        <w:jc w:val="both"/>
        <w:rPr>
          <w:rFonts w:ascii="Arial Narrow" w:eastAsia="Times New Roman" w:hAnsi="Arial Narrow"/>
          <w:i/>
          <w:sz w:val="18"/>
          <w:szCs w:val="18"/>
          <w:lang w:val="sl-SI"/>
        </w:rPr>
      </w:pPr>
      <w:r w:rsidRPr="0090183A">
        <w:rPr>
          <w:rFonts w:ascii="Arial Narrow" w:eastAsia="Times New Roman" w:hAnsi="Arial Narrow"/>
          <w:sz w:val="18"/>
          <w:szCs w:val="18"/>
          <w:lang w:val="sl-SI"/>
        </w:rPr>
        <w:t>Vsa sporočila in ostalo komunikacijo, naslovljeno na NA, mora koordinator poslati na spodnji naslov:</w:t>
      </w:r>
    </w:p>
    <w:p w14:paraId="67F0BA82" w14:textId="77777777" w:rsidR="0095348A" w:rsidRPr="0090183A" w:rsidRDefault="0095348A">
      <w:pPr>
        <w:spacing w:after="0" w:line="240" w:lineRule="auto"/>
        <w:ind w:left="720"/>
        <w:rPr>
          <w:rFonts w:ascii="Arial Narrow" w:eastAsia="Times New Roman" w:hAnsi="Arial Narrow"/>
          <w:i/>
          <w:sz w:val="18"/>
          <w:szCs w:val="18"/>
          <w:lang w:val="sl-SI"/>
        </w:rPr>
      </w:pPr>
    </w:p>
    <w:p w14:paraId="1E11EBEC" w14:textId="77777777" w:rsidR="00B14B2E" w:rsidRPr="0090183A" w:rsidRDefault="00B14B2E" w:rsidP="00B14B2E">
      <w:pPr>
        <w:spacing w:after="0" w:line="240" w:lineRule="auto"/>
        <w:ind w:firstLine="720"/>
        <w:rPr>
          <w:rFonts w:ascii="Arial Narrow" w:eastAsia="Times New Roman" w:hAnsi="Arial Narrow"/>
          <w:color w:val="000000"/>
          <w:sz w:val="18"/>
          <w:szCs w:val="18"/>
          <w:lang w:val="sl-SI"/>
        </w:rPr>
      </w:pPr>
      <w:r w:rsidRPr="0090183A">
        <w:rPr>
          <w:rFonts w:ascii="Arial Narrow" w:eastAsia="Times New Roman" w:hAnsi="Arial Narrow"/>
          <w:color w:val="000000"/>
          <w:sz w:val="18"/>
          <w:szCs w:val="18"/>
          <w:lang w:val="sl-SI"/>
        </w:rPr>
        <w:t>MOVIT</w:t>
      </w:r>
    </w:p>
    <w:p w14:paraId="30947CB9" w14:textId="77777777" w:rsidR="00B14B2E" w:rsidRPr="0090183A" w:rsidRDefault="00B14B2E" w:rsidP="00B14B2E">
      <w:pPr>
        <w:spacing w:after="0" w:line="240" w:lineRule="auto"/>
        <w:ind w:firstLine="720"/>
        <w:rPr>
          <w:rFonts w:ascii="Arial Narrow" w:eastAsia="Times New Roman" w:hAnsi="Arial Narrow"/>
          <w:color w:val="000000"/>
          <w:sz w:val="18"/>
          <w:szCs w:val="18"/>
          <w:lang w:val="sl-SI"/>
        </w:rPr>
      </w:pPr>
      <w:r w:rsidRPr="0090183A">
        <w:rPr>
          <w:rFonts w:ascii="Arial Narrow" w:eastAsia="Times New Roman" w:hAnsi="Arial Narrow"/>
          <w:color w:val="000000"/>
          <w:sz w:val="18"/>
          <w:szCs w:val="18"/>
          <w:lang w:val="sl-SI"/>
        </w:rPr>
        <w:t>Dunajska 5</w:t>
      </w:r>
    </w:p>
    <w:p w14:paraId="47719903" w14:textId="13F4B928" w:rsidR="00B14B2E" w:rsidRPr="0090183A" w:rsidRDefault="00B14B2E" w:rsidP="006315AE">
      <w:pPr>
        <w:spacing w:after="0" w:line="240" w:lineRule="auto"/>
        <w:ind w:firstLine="720"/>
        <w:rPr>
          <w:rFonts w:ascii="Arial Narrow" w:eastAsia="Times New Roman" w:hAnsi="Arial Narrow"/>
          <w:color w:val="000000"/>
          <w:sz w:val="18"/>
          <w:szCs w:val="18"/>
          <w:lang w:val="sl-SI"/>
        </w:rPr>
      </w:pPr>
      <w:r w:rsidRPr="0090183A">
        <w:rPr>
          <w:rFonts w:ascii="Arial Narrow" w:eastAsia="Times New Roman" w:hAnsi="Arial Narrow"/>
          <w:color w:val="000000"/>
          <w:sz w:val="18"/>
          <w:szCs w:val="18"/>
          <w:lang w:val="sl-SI"/>
        </w:rPr>
        <w:t>SI-1000 Ljubljana, Slovenija</w:t>
      </w:r>
    </w:p>
    <w:p w14:paraId="2E6FDDDE" w14:textId="77777777" w:rsidR="006315AE" w:rsidRPr="0090183A" w:rsidRDefault="006315AE" w:rsidP="006315AE">
      <w:pPr>
        <w:spacing w:after="0" w:line="240" w:lineRule="auto"/>
        <w:ind w:firstLine="720"/>
        <w:rPr>
          <w:rFonts w:ascii="Arial Narrow" w:eastAsia="Times New Roman" w:hAnsi="Arial Narrow"/>
          <w:color w:val="000000"/>
          <w:sz w:val="18"/>
          <w:szCs w:val="18"/>
          <w:lang w:val="sl-SI"/>
        </w:rPr>
      </w:pPr>
    </w:p>
    <w:p w14:paraId="6C07EE84" w14:textId="77777777" w:rsidR="00B14B2E" w:rsidRPr="0090183A" w:rsidRDefault="00B14B2E" w:rsidP="00B14B2E">
      <w:pPr>
        <w:spacing w:after="0" w:line="240" w:lineRule="auto"/>
        <w:ind w:firstLine="720"/>
        <w:rPr>
          <w:rFonts w:ascii="Arial Narrow" w:eastAsia="Times New Roman" w:hAnsi="Arial Narrow"/>
          <w:color w:val="000000"/>
          <w:sz w:val="18"/>
          <w:szCs w:val="18"/>
          <w:lang w:val="sl-SI"/>
        </w:rPr>
      </w:pPr>
      <w:r w:rsidRPr="0090183A">
        <w:rPr>
          <w:rFonts w:ascii="Arial Narrow" w:eastAsia="Times New Roman" w:hAnsi="Arial Narrow"/>
          <w:color w:val="000000"/>
          <w:sz w:val="18"/>
          <w:szCs w:val="18"/>
          <w:lang w:val="sl-SI"/>
        </w:rPr>
        <w:t xml:space="preserve">Elektronska pošta: </w:t>
      </w:r>
      <w:hyperlink r:id="rId13" w:history="1">
        <w:r w:rsidRPr="0090183A">
          <w:rPr>
            <w:rStyle w:val="Hiperpovezava"/>
            <w:rFonts w:ascii="Arial Narrow" w:eastAsia="Times New Roman" w:hAnsi="Arial Narrow"/>
            <w:sz w:val="18"/>
            <w:szCs w:val="18"/>
            <w:lang w:val="sl-SI"/>
          </w:rPr>
          <w:t>info@mva.si</w:t>
        </w:r>
      </w:hyperlink>
    </w:p>
    <w:p w14:paraId="67F0BA88" w14:textId="77777777" w:rsidR="00681B88" w:rsidRPr="0090183A" w:rsidRDefault="00681B88" w:rsidP="00A23DD1">
      <w:pPr>
        <w:spacing w:after="0" w:line="240" w:lineRule="auto"/>
        <w:jc w:val="both"/>
        <w:rPr>
          <w:rFonts w:ascii="Arial Narrow" w:eastAsia="Times New Roman" w:hAnsi="Arial Narrow"/>
          <w:i/>
          <w:sz w:val="18"/>
          <w:szCs w:val="18"/>
          <w:lang w:val="sl-SI"/>
        </w:rPr>
      </w:pPr>
    </w:p>
    <w:p w14:paraId="6228877D" w14:textId="77370F82" w:rsidR="00516BF9" w:rsidRPr="0090183A" w:rsidRDefault="00516BF9">
      <w:pPr>
        <w:suppressAutoHyphens w:val="0"/>
        <w:spacing w:after="0" w:line="240" w:lineRule="auto"/>
        <w:rPr>
          <w:rFonts w:ascii="Arial Narrow" w:eastAsia="Times New Roman" w:hAnsi="Arial Narrow"/>
          <w:b/>
          <w:sz w:val="18"/>
          <w:szCs w:val="18"/>
          <w:lang w:val="sl-SI"/>
        </w:rPr>
      </w:pPr>
    </w:p>
    <w:p w14:paraId="67F0BA89" w14:textId="23BE9A0C" w:rsidR="0095348A" w:rsidRPr="0090183A" w:rsidRDefault="0095348A">
      <w:pPr>
        <w:spacing w:after="0" w:line="240" w:lineRule="auto"/>
        <w:ind w:left="720" w:hanging="720"/>
        <w:jc w:val="both"/>
        <w:rPr>
          <w:rFonts w:ascii="Arial Narrow" w:eastAsia="Times New Roman" w:hAnsi="Arial Narrow"/>
          <w:b/>
          <w:sz w:val="18"/>
          <w:szCs w:val="18"/>
          <w:lang w:val="sl-SI"/>
        </w:rPr>
      </w:pPr>
      <w:proofErr w:type="spellStart"/>
      <w:r w:rsidRPr="0090183A">
        <w:rPr>
          <w:rFonts w:ascii="Arial Narrow" w:eastAsia="Times New Roman" w:hAnsi="Arial Narrow"/>
          <w:b/>
          <w:sz w:val="18"/>
          <w:szCs w:val="18"/>
          <w:lang w:val="sl-SI"/>
        </w:rPr>
        <w:t>I.6.3</w:t>
      </w:r>
      <w:proofErr w:type="spellEnd"/>
      <w:r w:rsidR="00180B0C" w:rsidRPr="0090183A">
        <w:rPr>
          <w:rFonts w:ascii="Arial Narrow" w:eastAsia="Times New Roman" w:hAnsi="Arial Narrow"/>
          <w:b/>
          <w:sz w:val="18"/>
          <w:szCs w:val="18"/>
          <w:lang w:val="sl-SI"/>
        </w:rPr>
        <w:t xml:space="preserve"> </w:t>
      </w:r>
      <w:r w:rsidR="001D33DE" w:rsidRPr="0090183A">
        <w:rPr>
          <w:rFonts w:ascii="Arial Narrow" w:eastAsia="Times New Roman" w:hAnsi="Arial Narrow"/>
          <w:b/>
          <w:sz w:val="18"/>
          <w:szCs w:val="18"/>
          <w:lang w:val="sl-SI"/>
        </w:rPr>
        <w:t>Kontaktni podatki upravičencev</w:t>
      </w:r>
    </w:p>
    <w:p w14:paraId="67F0BA8A" w14:textId="77777777" w:rsidR="0095348A" w:rsidRPr="0090183A" w:rsidRDefault="0095348A">
      <w:pPr>
        <w:spacing w:after="0" w:line="240" w:lineRule="auto"/>
        <w:ind w:left="720" w:hanging="720"/>
        <w:jc w:val="both"/>
        <w:rPr>
          <w:rFonts w:ascii="Arial Narrow" w:eastAsia="Times New Roman" w:hAnsi="Arial Narrow"/>
          <w:b/>
          <w:sz w:val="18"/>
          <w:szCs w:val="18"/>
          <w:lang w:val="sl-SI"/>
        </w:rPr>
      </w:pPr>
    </w:p>
    <w:p w14:paraId="67F0BA8B" w14:textId="2D62D14A" w:rsidR="0095348A" w:rsidRPr="0090183A" w:rsidRDefault="001D33DE">
      <w:pPr>
        <w:spacing w:after="0" w:line="240" w:lineRule="auto"/>
        <w:jc w:val="both"/>
        <w:rPr>
          <w:rFonts w:ascii="Arial Narrow" w:eastAsia="Times New Roman" w:hAnsi="Arial Narrow"/>
          <w:sz w:val="18"/>
          <w:szCs w:val="18"/>
          <w:lang w:val="sl-SI"/>
        </w:rPr>
      </w:pPr>
      <w:r w:rsidRPr="0090183A">
        <w:rPr>
          <w:rFonts w:ascii="Arial Narrow" w:eastAsia="Times New Roman" w:hAnsi="Arial Narrow"/>
          <w:sz w:val="18"/>
          <w:szCs w:val="18"/>
          <w:lang w:val="sl-SI"/>
        </w:rPr>
        <w:t>Vsa komunikacija s strani NA za upravičence mora biti poslana koordinatorju na spodnji naslov:</w:t>
      </w:r>
    </w:p>
    <w:p w14:paraId="67F0BA8C" w14:textId="77777777" w:rsidR="005B39C4" w:rsidRPr="0090183A" w:rsidRDefault="005B39C4">
      <w:pPr>
        <w:spacing w:after="0" w:line="240" w:lineRule="auto"/>
        <w:rPr>
          <w:rFonts w:ascii="Arial Narrow" w:eastAsia="Times New Roman" w:hAnsi="Arial Narrow"/>
          <w:color w:val="FF0000"/>
          <w:sz w:val="18"/>
          <w:szCs w:val="18"/>
          <w:lang w:val="sl-SI"/>
        </w:rPr>
      </w:pPr>
    </w:p>
    <w:p w14:paraId="0EE7594C" w14:textId="77777777" w:rsidR="000C7EEE" w:rsidRPr="00A1353A" w:rsidRDefault="000C7EEE" w:rsidP="000C7EEE">
      <w:pPr>
        <w:spacing w:after="0" w:line="240" w:lineRule="auto"/>
        <w:ind w:firstLine="708"/>
        <w:rPr>
          <w:rFonts w:ascii="Arial Narrow" w:eastAsia="Times New Roman" w:hAnsi="Arial Narrow"/>
          <w:color w:val="FF0000"/>
          <w:sz w:val="18"/>
          <w:szCs w:val="18"/>
          <w:shd w:val="clear" w:color="auto" w:fill="C0C0C0"/>
          <w:lang w:val="sl-SI"/>
        </w:rPr>
      </w:pPr>
      <w:r>
        <w:rPr>
          <w:rFonts w:ascii="Arial Narrow" w:hAnsi="Arial Narrow"/>
          <w:color w:val="FF0000"/>
          <w:sz w:val="18"/>
          <w:szCs w:val="18"/>
          <w:lang w:val="sl-SI"/>
        </w:rPr>
        <w:fldChar w:fldCharType="begin"/>
      </w:r>
      <w:r>
        <w:rPr>
          <w:rFonts w:ascii="Arial Narrow" w:hAnsi="Arial Narrow"/>
          <w:color w:val="FF0000"/>
          <w:sz w:val="18"/>
          <w:szCs w:val="18"/>
          <w:lang w:val="sl-SI"/>
        </w:rPr>
        <w:instrText xml:space="preserve"> MERGEFIELD NameInLatinCharacters </w:instrText>
      </w:r>
      <w:r>
        <w:rPr>
          <w:rFonts w:ascii="Arial Narrow" w:hAnsi="Arial Narrow"/>
          <w:color w:val="FF0000"/>
          <w:sz w:val="18"/>
          <w:szCs w:val="18"/>
          <w:lang w:val="sl-SI"/>
        </w:rPr>
        <w:fldChar w:fldCharType="separate"/>
      </w:r>
      <w:r>
        <w:rPr>
          <w:rFonts w:ascii="Arial Narrow" w:hAnsi="Arial Narrow"/>
          <w:noProof/>
          <w:color w:val="FF0000"/>
          <w:sz w:val="18"/>
          <w:szCs w:val="18"/>
          <w:lang w:val="sl-SI"/>
        </w:rPr>
        <w:t>«NameInLatinCharacters»</w:t>
      </w:r>
      <w:r>
        <w:rPr>
          <w:rFonts w:ascii="Arial Narrow" w:hAnsi="Arial Narrow"/>
          <w:color w:val="FF0000"/>
          <w:sz w:val="18"/>
          <w:szCs w:val="18"/>
          <w:lang w:val="sl-SI"/>
        </w:rPr>
        <w:fldChar w:fldCharType="end"/>
      </w:r>
      <w:r w:rsidRPr="00A1353A">
        <w:rPr>
          <w:rFonts w:ascii="Arial Narrow" w:eastAsia="Times New Roman" w:hAnsi="Arial Narrow"/>
          <w:color w:val="FF0000"/>
          <w:sz w:val="18"/>
          <w:szCs w:val="18"/>
          <w:shd w:val="clear" w:color="auto" w:fill="C0C0C0"/>
          <w:lang w:val="sl-SI"/>
        </w:rPr>
        <w:t xml:space="preserve"> </w:t>
      </w:r>
    </w:p>
    <w:p w14:paraId="5C598137" w14:textId="77777777" w:rsidR="000C7EEE" w:rsidRDefault="000C7EEE" w:rsidP="000C7EEE">
      <w:pPr>
        <w:spacing w:after="0" w:line="240" w:lineRule="auto"/>
        <w:ind w:left="708"/>
        <w:rPr>
          <w:rFonts w:ascii="Arial Narrow" w:eastAsia="Times New Roman" w:hAnsi="Arial Narrow" w:cs="Calibri"/>
          <w:color w:val="FF0000"/>
          <w:sz w:val="18"/>
          <w:szCs w:val="18"/>
          <w:lang w:val="sl-SI"/>
        </w:rPr>
      </w:pPr>
      <w:r>
        <w:rPr>
          <w:rFonts w:ascii="Arial Narrow" w:eastAsia="Times New Roman" w:hAnsi="Arial Narrow" w:cs="Calibri"/>
          <w:color w:val="FF0000"/>
          <w:sz w:val="18"/>
          <w:szCs w:val="18"/>
          <w:lang w:val="sl-SI"/>
        </w:rPr>
        <w:fldChar w:fldCharType="begin"/>
      </w:r>
      <w:r>
        <w:rPr>
          <w:rFonts w:ascii="Arial Narrow" w:eastAsia="Times New Roman" w:hAnsi="Arial Narrow" w:cs="Calibri"/>
          <w:color w:val="FF0000"/>
          <w:sz w:val="18"/>
          <w:szCs w:val="18"/>
          <w:lang w:val="sl-SI"/>
        </w:rPr>
        <w:instrText xml:space="preserve"> MERGEFIELD OrganisationLegalContactFirstName </w:instrText>
      </w:r>
      <w:r>
        <w:rPr>
          <w:rFonts w:ascii="Arial Narrow" w:eastAsia="Times New Roman" w:hAnsi="Arial Narrow" w:cs="Calibri"/>
          <w:color w:val="FF0000"/>
          <w:sz w:val="18"/>
          <w:szCs w:val="18"/>
          <w:lang w:val="sl-SI"/>
        </w:rPr>
        <w:fldChar w:fldCharType="separate"/>
      </w:r>
      <w:r>
        <w:rPr>
          <w:rFonts w:ascii="Arial Narrow" w:eastAsia="Times New Roman" w:hAnsi="Arial Narrow" w:cs="Calibri"/>
          <w:noProof/>
          <w:color w:val="FF0000"/>
          <w:sz w:val="18"/>
          <w:szCs w:val="18"/>
          <w:lang w:val="sl-SI"/>
        </w:rPr>
        <w:t>«OrganisationLegalContactFirstName»</w:t>
      </w:r>
      <w:r>
        <w:rPr>
          <w:rFonts w:ascii="Arial Narrow" w:eastAsia="Times New Roman" w:hAnsi="Arial Narrow" w:cs="Calibri"/>
          <w:color w:val="FF0000"/>
          <w:sz w:val="18"/>
          <w:szCs w:val="18"/>
          <w:lang w:val="sl-SI"/>
        </w:rPr>
        <w:fldChar w:fldCharType="end"/>
      </w:r>
      <w:r>
        <w:rPr>
          <w:rFonts w:ascii="Arial Narrow" w:eastAsia="Times New Roman" w:hAnsi="Arial Narrow" w:cs="Calibri"/>
          <w:color w:val="FF0000"/>
          <w:sz w:val="18"/>
          <w:szCs w:val="18"/>
          <w:lang w:val="sl-SI"/>
        </w:rPr>
        <w:t xml:space="preserve"> </w:t>
      </w:r>
      <w:r>
        <w:rPr>
          <w:rFonts w:ascii="Arial Narrow" w:eastAsia="Times New Roman" w:hAnsi="Arial Narrow" w:cs="Calibri"/>
          <w:color w:val="FF0000"/>
          <w:sz w:val="18"/>
          <w:szCs w:val="18"/>
          <w:lang w:val="sl-SI"/>
        </w:rPr>
        <w:fldChar w:fldCharType="begin"/>
      </w:r>
      <w:r>
        <w:rPr>
          <w:rFonts w:ascii="Arial Narrow" w:eastAsia="Times New Roman" w:hAnsi="Arial Narrow" w:cs="Calibri"/>
          <w:color w:val="FF0000"/>
          <w:sz w:val="18"/>
          <w:szCs w:val="18"/>
          <w:lang w:val="sl-SI"/>
        </w:rPr>
        <w:instrText xml:space="preserve"> MERGEFIELD OrganisationLegalContactLastName </w:instrText>
      </w:r>
      <w:r>
        <w:rPr>
          <w:rFonts w:ascii="Arial Narrow" w:eastAsia="Times New Roman" w:hAnsi="Arial Narrow" w:cs="Calibri"/>
          <w:color w:val="FF0000"/>
          <w:sz w:val="18"/>
          <w:szCs w:val="18"/>
          <w:lang w:val="sl-SI"/>
        </w:rPr>
        <w:fldChar w:fldCharType="separate"/>
      </w:r>
      <w:r>
        <w:rPr>
          <w:rFonts w:ascii="Arial Narrow" w:eastAsia="Times New Roman" w:hAnsi="Arial Narrow" w:cs="Calibri"/>
          <w:noProof/>
          <w:color w:val="FF0000"/>
          <w:sz w:val="18"/>
          <w:szCs w:val="18"/>
          <w:lang w:val="sl-SI"/>
        </w:rPr>
        <w:t>«OrganisationLegalContactLastName»</w:t>
      </w:r>
      <w:r>
        <w:rPr>
          <w:rFonts w:ascii="Arial Narrow" w:eastAsia="Times New Roman" w:hAnsi="Arial Narrow" w:cs="Calibri"/>
          <w:color w:val="FF0000"/>
          <w:sz w:val="18"/>
          <w:szCs w:val="18"/>
          <w:lang w:val="sl-SI"/>
        </w:rPr>
        <w:fldChar w:fldCharType="end"/>
      </w:r>
    </w:p>
    <w:p w14:paraId="70BEF531" w14:textId="77777777" w:rsidR="000C7EEE" w:rsidRDefault="000C7EEE" w:rsidP="000C7EEE">
      <w:pPr>
        <w:spacing w:after="0" w:line="240" w:lineRule="auto"/>
        <w:ind w:left="708"/>
        <w:rPr>
          <w:rFonts w:ascii="Arial Narrow" w:eastAsia="Times New Roman" w:hAnsi="Arial Narrow" w:cs="Calibri"/>
          <w:color w:val="FF0000"/>
          <w:sz w:val="18"/>
          <w:szCs w:val="18"/>
          <w:lang w:val="sl-SI"/>
        </w:rPr>
      </w:pPr>
      <w:r>
        <w:rPr>
          <w:rFonts w:ascii="Arial Narrow" w:eastAsia="Times New Roman" w:hAnsi="Arial Narrow" w:cs="Calibri"/>
          <w:color w:val="FF0000"/>
          <w:sz w:val="18"/>
          <w:szCs w:val="18"/>
          <w:lang w:val="sl-SI"/>
        </w:rPr>
        <w:fldChar w:fldCharType="begin"/>
      </w:r>
      <w:r>
        <w:rPr>
          <w:rFonts w:ascii="Arial Narrow" w:eastAsia="Times New Roman" w:hAnsi="Arial Narrow" w:cs="Calibri"/>
          <w:color w:val="FF0000"/>
          <w:sz w:val="18"/>
          <w:szCs w:val="18"/>
          <w:lang w:val="sl-SI"/>
        </w:rPr>
        <w:instrText xml:space="preserve"> MERGEFIELD "OrganisationLegalContactFunction" </w:instrText>
      </w:r>
      <w:r>
        <w:rPr>
          <w:rFonts w:ascii="Arial Narrow" w:eastAsia="Times New Roman" w:hAnsi="Arial Narrow" w:cs="Calibri"/>
          <w:color w:val="FF0000"/>
          <w:sz w:val="18"/>
          <w:szCs w:val="18"/>
          <w:lang w:val="sl-SI"/>
        </w:rPr>
        <w:fldChar w:fldCharType="separate"/>
      </w:r>
      <w:r>
        <w:rPr>
          <w:rFonts w:ascii="Arial Narrow" w:eastAsia="Times New Roman" w:hAnsi="Arial Narrow" w:cs="Calibri"/>
          <w:noProof/>
          <w:color w:val="FF0000"/>
          <w:sz w:val="18"/>
          <w:szCs w:val="18"/>
          <w:lang w:val="sl-SI"/>
        </w:rPr>
        <w:t>«OrganisationLegalContactFunction»</w:t>
      </w:r>
      <w:r>
        <w:rPr>
          <w:rFonts w:ascii="Arial Narrow" w:eastAsia="Times New Roman" w:hAnsi="Arial Narrow" w:cs="Calibri"/>
          <w:color w:val="FF0000"/>
          <w:sz w:val="18"/>
          <w:szCs w:val="18"/>
          <w:lang w:val="sl-SI"/>
        </w:rPr>
        <w:fldChar w:fldCharType="end"/>
      </w:r>
      <w:r>
        <w:rPr>
          <w:rFonts w:ascii="Arial Narrow" w:eastAsia="Times New Roman" w:hAnsi="Arial Narrow" w:cs="Calibri"/>
          <w:color w:val="FF0000"/>
          <w:sz w:val="18"/>
          <w:szCs w:val="18"/>
          <w:lang w:val="sl-SI"/>
        </w:rPr>
        <w:t xml:space="preserve"> </w:t>
      </w:r>
    </w:p>
    <w:p w14:paraId="68D14D50" w14:textId="77777777" w:rsidR="000C7EEE" w:rsidRPr="002933A7" w:rsidRDefault="000C7EEE" w:rsidP="000C7EEE">
      <w:pPr>
        <w:spacing w:after="0" w:line="240" w:lineRule="auto"/>
        <w:ind w:left="708"/>
        <w:rPr>
          <w:rFonts w:ascii="Arial Narrow" w:eastAsia="Times New Roman" w:hAnsi="Arial Narrow" w:cs="Calibri"/>
          <w:color w:val="FF0000"/>
          <w:sz w:val="18"/>
          <w:szCs w:val="18"/>
          <w:lang w:val="sl-SI"/>
        </w:rPr>
      </w:pPr>
      <w:r>
        <w:rPr>
          <w:rFonts w:ascii="Arial Narrow" w:eastAsia="Times New Roman" w:hAnsi="Arial Narrow" w:cs="Calibri"/>
          <w:color w:val="FF0000"/>
          <w:sz w:val="18"/>
          <w:szCs w:val="18"/>
          <w:lang w:val="sl-SI"/>
        </w:rPr>
        <w:fldChar w:fldCharType="begin"/>
      </w:r>
      <w:r>
        <w:rPr>
          <w:rFonts w:ascii="Arial Narrow" w:eastAsia="Times New Roman" w:hAnsi="Arial Narrow" w:cs="Calibri"/>
          <w:color w:val="FF0000"/>
          <w:sz w:val="18"/>
          <w:szCs w:val="18"/>
          <w:lang w:val="sl-SI"/>
        </w:rPr>
        <w:instrText xml:space="preserve"> MERGEFIELD "OrganisationStreet" </w:instrText>
      </w:r>
      <w:r>
        <w:rPr>
          <w:rFonts w:ascii="Arial Narrow" w:eastAsia="Times New Roman" w:hAnsi="Arial Narrow" w:cs="Calibri"/>
          <w:color w:val="FF0000"/>
          <w:sz w:val="18"/>
          <w:szCs w:val="18"/>
          <w:lang w:val="sl-SI"/>
        </w:rPr>
        <w:fldChar w:fldCharType="separate"/>
      </w:r>
      <w:r>
        <w:rPr>
          <w:rFonts w:ascii="Arial Narrow" w:eastAsia="Times New Roman" w:hAnsi="Arial Narrow" w:cs="Calibri"/>
          <w:noProof/>
          <w:color w:val="FF0000"/>
          <w:sz w:val="18"/>
          <w:szCs w:val="18"/>
          <w:lang w:val="sl-SI"/>
        </w:rPr>
        <w:t>«OrganisationStreet»</w:t>
      </w:r>
      <w:r>
        <w:rPr>
          <w:rFonts w:ascii="Arial Narrow" w:eastAsia="Times New Roman" w:hAnsi="Arial Narrow" w:cs="Calibri"/>
          <w:color w:val="FF0000"/>
          <w:sz w:val="18"/>
          <w:szCs w:val="18"/>
          <w:lang w:val="sl-SI"/>
        </w:rPr>
        <w:fldChar w:fldCharType="end"/>
      </w:r>
      <w:r>
        <w:rPr>
          <w:rFonts w:ascii="Arial Narrow" w:eastAsia="Times New Roman" w:hAnsi="Arial Narrow" w:cs="Calibri"/>
          <w:color w:val="FF0000"/>
          <w:sz w:val="18"/>
          <w:szCs w:val="18"/>
          <w:lang w:val="sl-SI"/>
        </w:rPr>
        <w:t xml:space="preserve">, </w:t>
      </w:r>
      <w:r>
        <w:rPr>
          <w:rFonts w:ascii="Arial Narrow" w:eastAsia="Times New Roman" w:hAnsi="Arial Narrow" w:cs="Calibri"/>
          <w:color w:val="FF0000"/>
          <w:sz w:val="18"/>
          <w:szCs w:val="18"/>
          <w:lang w:val="sl-SI"/>
        </w:rPr>
        <w:fldChar w:fldCharType="begin"/>
      </w:r>
      <w:r>
        <w:rPr>
          <w:rFonts w:ascii="Arial Narrow" w:eastAsia="Times New Roman" w:hAnsi="Arial Narrow" w:cs="Calibri"/>
          <w:color w:val="FF0000"/>
          <w:sz w:val="18"/>
          <w:szCs w:val="18"/>
          <w:lang w:val="sl-SI"/>
        </w:rPr>
        <w:instrText xml:space="preserve"> MERGEFIELD "OrganisationPostalCode" </w:instrText>
      </w:r>
      <w:r>
        <w:rPr>
          <w:rFonts w:ascii="Arial Narrow" w:eastAsia="Times New Roman" w:hAnsi="Arial Narrow" w:cs="Calibri"/>
          <w:color w:val="FF0000"/>
          <w:sz w:val="18"/>
          <w:szCs w:val="18"/>
          <w:lang w:val="sl-SI"/>
        </w:rPr>
        <w:fldChar w:fldCharType="separate"/>
      </w:r>
      <w:r>
        <w:rPr>
          <w:rFonts w:ascii="Arial Narrow" w:eastAsia="Times New Roman" w:hAnsi="Arial Narrow" w:cs="Calibri"/>
          <w:noProof/>
          <w:color w:val="FF0000"/>
          <w:sz w:val="18"/>
          <w:szCs w:val="18"/>
          <w:lang w:val="sl-SI"/>
        </w:rPr>
        <w:t>«OrganisationPostalCode»</w:t>
      </w:r>
      <w:r>
        <w:rPr>
          <w:rFonts w:ascii="Arial Narrow" w:eastAsia="Times New Roman" w:hAnsi="Arial Narrow" w:cs="Calibri"/>
          <w:color w:val="FF0000"/>
          <w:sz w:val="18"/>
          <w:szCs w:val="18"/>
          <w:lang w:val="sl-SI"/>
        </w:rPr>
        <w:fldChar w:fldCharType="end"/>
      </w:r>
      <w:r>
        <w:rPr>
          <w:rFonts w:ascii="Arial Narrow" w:eastAsia="Times New Roman" w:hAnsi="Arial Narrow" w:cs="Calibri"/>
          <w:color w:val="FF0000"/>
          <w:sz w:val="18"/>
          <w:szCs w:val="18"/>
          <w:lang w:val="sl-SI"/>
        </w:rPr>
        <w:t xml:space="preserve"> </w:t>
      </w:r>
      <w:r>
        <w:rPr>
          <w:rFonts w:ascii="Arial Narrow" w:eastAsia="Times New Roman" w:hAnsi="Arial Narrow" w:cs="Calibri"/>
          <w:color w:val="FF0000"/>
          <w:sz w:val="18"/>
          <w:szCs w:val="18"/>
          <w:lang w:val="sl-SI"/>
        </w:rPr>
        <w:fldChar w:fldCharType="begin"/>
      </w:r>
      <w:r>
        <w:rPr>
          <w:rFonts w:ascii="Arial Narrow" w:eastAsia="Times New Roman" w:hAnsi="Arial Narrow" w:cs="Calibri"/>
          <w:color w:val="FF0000"/>
          <w:sz w:val="18"/>
          <w:szCs w:val="18"/>
          <w:lang w:val="sl-SI"/>
        </w:rPr>
        <w:instrText xml:space="preserve"> MERGEFIELD "OrganisationCity" </w:instrText>
      </w:r>
      <w:r>
        <w:rPr>
          <w:rFonts w:ascii="Arial Narrow" w:eastAsia="Times New Roman" w:hAnsi="Arial Narrow" w:cs="Calibri"/>
          <w:color w:val="FF0000"/>
          <w:sz w:val="18"/>
          <w:szCs w:val="18"/>
          <w:lang w:val="sl-SI"/>
        </w:rPr>
        <w:fldChar w:fldCharType="separate"/>
      </w:r>
      <w:r>
        <w:rPr>
          <w:rFonts w:ascii="Arial Narrow" w:eastAsia="Times New Roman" w:hAnsi="Arial Narrow" w:cs="Calibri"/>
          <w:noProof/>
          <w:color w:val="FF0000"/>
          <w:sz w:val="18"/>
          <w:szCs w:val="18"/>
          <w:lang w:val="sl-SI"/>
        </w:rPr>
        <w:t>«OrganisationCity»</w:t>
      </w:r>
      <w:r>
        <w:rPr>
          <w:rFonts w:ascii="Arial Narrow" w:eastAsia="Times New Roman" w:hAnsi="Arial Narrow" w:cs="Calibri"/>
          <w:color w:val="FF0000"/>
          <w:sz w:val="18"/>
          <w:szCs w:val="18"/>
          <w:lang w:val="sl-SI"/>
        </w:rPr>
        <w:fldChar w:fldCharType="end"/>
      </w:r>
    </w:p>
    <w:p w14:paraId="408FE149" w14:textId="5593B36E" w:rsidR="000C7EEE" w:rsidRPr="000A54A8" w:rsidRDefault="000C7EEE" w:rsidP="000C7EEE">
      <w:pPr>
        <w:spacing w:after="0" w:line="240" w:lineRule="auto"/>
        <w:ind w:firstLine="720"/>
        <w:rPr>
          <w:rFonts w:ascii="Arial Narrow" w:eastAsia="Times New Roman" w:hAnsi="Arial Narrow"/>
          <w:color w:val="FF0000"/>
          <w:sz w:val="18"/>
          <w:szCs w:val="18"/>
          <w:lang w:val="sl-SI"/>
        </w:rPr>
      </w:pPr>
      <w:r w:rsidRPr="00454AF3">
        <w:rPr>
          <w:rFonts w:ascii="Arial Narrow" w:eastAsia="Times New Roman" w:hAnsi="Arial Narrow"/>
          <w:sz w:val="18"/>
          <w:szCs w:val="18"/>
          <w:lang w:val="sl-SI"/>
        </w:rPr>
        <w:t>Elektronski naslov kontaktne osebe:</w:t>
      </w:r>
      <w:r w:rsidRPr="00AF3809">
        <w:rPr>
          <w:rFonts w:ascii="Arial Narrow" w:eastAsia="Times New Roman" w:hAnsi="Arial Narrow" w:cs="Calibri"/>
          <w:color w:val="FF0000"/>
          <w:sz w:val="18"/>
          <w:szCs w:val="18"/>
          <w:lang w:val="sl-SI"/>
        </w:rPr>
        <w:t xml:space="preserve"> </w:t>
      </w:r>
      <w:r>
        <w:rPr>
          <w:rFonts w:ascii="Arial Narrow" w:eastAsia="Times New Roman" w:hAnsi="Arial Narrow" w:cs="Calibri"/>
          <w:color w:val="FF0000"/>
          <w:sz w:val="18"/>
          <w:szCs w:val="18"/>
          <w:lang w:val="sl-SI"/>
        </w:rPr>
        <w:fldChar w:fldCharType="begin"/>
      </w:r>
      <w:r>
        <w:rPr>
          <w:rFonts w:ascii="Arial Narrow" w:eastAsia="Times New Roman" w:hAnsi="Arial Narrow" w:cs="Calibri"/>
          <w:color w:val="FF0000"/>
          <w:sz w:val="18"/>
          <w:szCs w:val="18"/>
          <w:lang w:val="sl-SI"/>
        </w:rPr>
        <w:instrText xml:space="preserve"> MERGEFIELD "OrganisationContactPersonEmail" </w:instrText>
      </w:r>
      <w:r>
        <w:rPr>
          <w:rFonts w:ascii="Arial Narrow" w:eastAsia="Times New Roman" w:hAnsi="Arial Narrow" w:cs="Calibri"/>
          <w:color w:val="FF0000"/>
          <w:sz w:val="18"/>
          <w:szCs w:val="18"/>
          <w:lang w:val="sl-SI"/>
        </w:rPr>
        <w:fldChar w:fldCharType="separate"/>
      </w:r>
      <w:r>
        <w:rPr>
          <w:rFonts w:ascii="Arial Narrow" w:eastAsia="Times New Roman" w:hAnsi="Arial Narrow" w:cs="Calibri"/>
          <w:noProof/>
          <w:color w:val="FF0000"/>
          <w:sz w:val="18"/>
          <w:szCs w:val="18"/>
          <w:lang w:val="sl-SI"/>
        </w:rPr>
        <w:t>«OrganisationContactPersonEmail»</w:t>
      </w:r>
      <w:r>
        <w:rPr>
          <w:rFonts w:ascii="Arial Narrow" w:eastAsia="Times New Roman" w:hAnsi="Arial Narrow" w:cs="Calibri"/>
          <w:color w:val="FF0000"/>
          <w:sz w:val="18"/>
          <w:szCs w:val="18"/>
          <w:lang w:val="sl-SI"/>
        </w:rPr>
        <w:fldChar w:fldCharType="end"/>
      </w:r>
    </w:p>
    <w:p w14:paraId="6AC28495" w14:textId="27C9BA0F" w:rsidR="000C7EEE" w:rsidRPr="00A1353A" w:rsidRDefault="000C7EEE" w:rsidP="000C7EEE">
      <w:pPr>
        <w:spacing w:after="0" w:line="240" w:lineRule="auto"/>
        <w:ind w:firstLine="720"/>
        <w:rPr>
          <w:rFonts w:ascii="Arial Narrow" w:eastAsia="Times New Roman" w:hAnsi="Arial Narrow"/>
          <w:i/>
          <w:color w:val="FF0000"/>
          <w:sz w:val="18"/>
          <w:szCs w:val="18"/>
          <w:lang w:val="sl-SI"/>
        </w:rPr>
      </w:pPr>
      <w:r w:rsidRPr="00454AF3">
        <w:rPr>
          <w:rFonts w:ascii="Arial Narrow" w:eastAsia="Times New Roman" w:hAnsi="Arial Narrow"/>
          <w:sz w:val="18"/>
          <w:szCs w:val="18"/>
          <w:lang w:val="sl-SI"/>
        </w:rPr>
        <w:t>Elektronski naslov zakonitega zastopnika</w:t>
      </w:r>
      <w:r>
        <w:rPr>
          <w:rFonts w:ascii="Arial Narrow" w:eastAsia="Times New Roman" w:hAnsi="Arial Narrow"/>
          <w:sz w:val="18"/>
          <w:szCs w:val="18"/>
          <w:lang w:val="sl-SI"/>
        </w:rPr>
        <w:t>:</w:t>
      </w:r>
      <w:r w:rsidRPr="00A1353A">
        <w:rPr>
          <w:rFonts w:ascii="Arial Narrow" w:eastAsia="Times New Roman" w:hAnsi="Arial Narrow"/>
          <w:i/>
          <w:color w:val="FF0000"/>
          <w:sz w:val="18"/>
          <w:szCs w:val="18"/>
          <w:lang w:val="sl-SI"/>
        </w:rPr>
        <w:t xml:space="preserve"> </w:t>
      </w:r>
      <w:r>
        <w:rPr>
          <w:rFonts w:ascii="Arial Narrow" w:eastAsia="Times New Roman" w:hAnsi="Arial Narrow" w:cs="Calibri"/>
          <w:color w:val="FF0000"/>
          <w:sz w:val="18"/>
          <w:szCs w:val="18"/>
          <w:lang w:val="sl-SI"/>
        </w:rPr>
        <w:fldChar w:fldCharType="begin"/>
      </w:r>
      <w:r>
        <w:rPr>
          <w:rFonts w:ascii="Arial Narrow" w:eastAsia="Times New Roman" w:hAnsi="Arial Narrow" w:cs="Calibri"/>
          <w:color w:val="FF0000"/>
          <w:sz w:val="18"/>
          <w:szCs w:val="18"/>
          <w:lang w:val="sl-SI"/>
        </w:rPr>
        <w:instrText xml:space="preserve"> MERGEFIELD "Email" </w:instrText>
      </w:r>
      <w:r>
        <w:rPr>
          <w:rFonts w:ascii="Arial Narrow" w:eastAsia="Times New Roman" w:hAnsi="Arial Narrow" w:cs="Calibri"/>
          <w:color w:val="FF0000"/>
          <w:sz w:val="18"/>
          <w:szCs w:val="18"/>
          <w:lang w:val="sl-SI"/>
        </w:rPr>
        <w:fldChar w:fldCharType="separate"/>
      </w:r>
      <w:r>
        <w:rPr>
          <w:rFonts w:ascii="Arial Narrow" w:eastAsia="Times New Roman" w:hAnsi="Arial Narrow" w:cs="Calibri"/>
          <w:noProof/>
          <w:color w:val="FF0000"/>
          <w:sz w:val="18"/>
          <w:szCs w:val="18"/>
          <w:lang w:val="sl-SI"/>
        </w:rPr>
        <w:t>«Email»</w:t>
      </w:r>
      <w:r>
        <w:rPr>
          <w:rFonts w:ascii="Arial Narrow" w:eastAsia="Times New Roman" w:hAnsi="Arial Narrow" w:cs="Calibri"/>
          <w:color w:val="FF0000"/>
          <w:sz w:val="18"/>
          <w:szCs w:val="18"/>
          <w:lang w:val="sl-SI"/>
        </w:rPr>
        <w:fldChar w:fldCharType="end"/>
      </w:r>
    </w:p>
    <w:p w14:paraId="6B0239EC" w14:textId="77777777" w:rsidR="001F5954" w:rsidRPr="0090183A" w:rsidRDefault="001F5954" w:rsidP="00B14B2E">
      <w:pPr>
        <w:spacing w:after="0" w:line="240" w:lineRule="auto"/>
        <w:ind w:firstLine="720"/>
        <w:rPr>
          <w:rFonts w:ascii="Arial Narrow" w:eastAsia="Times New Roman" w:hAnsi="Arial Narrow"/>
          <w:i/>
          <w:color w:val="FF0000"/>
          <w:sz w:val="18"/>
          <w:szCs w:val="18"/>
          <w:lang w:val="sl-SI"/>
        </w:rPr>
      </w:pPr>
    </w:p>
    <w:p w14:paraId="47E2AB0A" w14:textId="77777777" w:rsidR="00516BF9" w:rsidRPr="0090183A" w:rsidRDefault="00516BF9" w:rsidP="001F5954">
      <w:pPr>
        <w:spacing w:after="0" w:line="240" w:lineRule="auto"/>
        <w:rPr>
          <w:rFonts w:ascii="Arial Narrow" w:eastAsia="Times New Roman" w:hAnsi="Arial Narrow"/>
          <w:i/>
          <w:color w:val="FF0000"/>
          <w:sz w:val="18"/>
          <w:szCs w:val="18"/>
          <w:lang w:val="sl-SI"/>
        </w:rPr>
      </w:pPr>
    </w:p>
    <w:p w14:paraId="74AB69AE" w14:textId="272ECD0F" w:rsidR="00B642B0" w:rsidRPr="0090183A" w:rsidRDefault="001D33DE">
      <w:pPr>
        <w:spacing w:after="0" w:line="240" w:lineRule="auto"/>
        <w:jc w:val="both"/>
        <w:rPr>
          <w:rFonts w:ascii="Arial Narrow" w:eastAsia="Times New Roman" w:hAnsi="Arial Narrow"/>
          <w:sz w:val="18"/>
          <w:szCs w:val="18"/>
          <w:lang w:val="sl-SI"/>
        </w:rPr>
      </w:pPr>
      <w:r w:rsidRPr="0090183A">
        <w:rPr>
          <w:rFonts w:ascii="Arial Narrow" w:eastAsia="Times New Roman" w:hAnsi="Arial Narrow"/>
          <w:sz w:val="18"/>
          <w:szCs w:val="18"/>
          <w:lang w:val="sl-SI"/>
        </w:rPr>
        <w:t>Sprememba koordinatorja ni možna, z izjemo člena II.1</w:t>
      </w:r>
      <w:r w:rsidR="0024408F" w:rsidRPr="0090183A">
        <w:rPr>
          <w:rFonts w:ascii="Arial Narrow" w:eastAsia="Times New Roman" w:hAnsi="Arial Narrow"/>
          <w:sz w:val="18"/>
          <w:szCs w:val="18"/>
          <w:lang w:val="sl-SI"/>
        </w:rPr>
        <w:t>3</w:t>
      </w:r>
      <w:r w:rsidRPr="0090183A">
        <w:rPr>
          <w:rFonts w:ascii="Arial Narrow" w:eastAsia="Times New Roman" w:hAnsi="Arial Narrow"/>
          <w:sz w:val="18"/>
          <w:szCs w:val="18"/>
          <w:lang w:val="sl-SI"/>
        </w:rPr>
        <w:t>.</w:t>
      </w:r>
    </w:p>
    <w:p w14:paraId="5DC8764C" w14:textId="77777777" w:rsidR="00516BF9" w:rsidRPr="0090183A" w:rsidRDefault="00516BF9">
      <w:pPr>
        <w:spacing w:after="0" w:line="240" w:lineRule="auto"/>
        <w:jc w:val="both"/>
        <w:rPr>
          <w:rFonts w:ascii="Arial Narrow" w:eastAsia="Times New Roman" w:hAnsi="Arial Narrow"/>
          <w:sz w:val="18"/>
          <w:szCs w:val="18"/>
          <w:lang w:val="sl-SI"/>
        </w:rPr>
      </w:pPr>
    </w:p>
    <w:p w14:paraId="6E6F2F60" w14:textId="77777777" w:rsidR="00516BF9" w:rsidRPr="0090183A" w:rsidRDefault="00516BF9">
      <w:pPr>
        <w:spacing w:after="0" w:line="240" w:lineRule="auto"/>
        <w:jc w:val="both"/>
        <w:rPr>
          <w:rFonts w:ascii="Arial Narrow" w:eastAsia="Times New Roman" w:hAnsi="Arial Narrow"/>
          <w:sz w:val="18"/>
          <w:szCs w:val="18"/>
          <w:lang w:val="sl-SI"/>
        </w:rPr>
      </w:pPr>
    </w:p>
    <w:p w14:paraId="67F0BA96" w14:textId="515A2C41" w:rsidR="00DB3245" w:rsidRPr="0090183A" w:rsidRDefault="001D33DE" w:rsidP="00DB3245">
      <w:pPr>
        <w:suppressAutoHyphens w:val="0"/>
        <w:spacing w:after="0" w:line="240" w:lineRule="auto"/>
        <w:jc w:val="both"/>
        <w:rPr>
          <w:rFonts w:ascii="Arial Narrow" w:eastAsia="Times New Roman" w:hAnsi="Arial Narrow"/>
          <w:b/>
          <w:bCs/>
          <w:iCs/>
          <w:noProof/>
          <w:snapToGrid w:val="0"/>
          <w:sz w:val="18"/>
          <w:szCs w:val="18"/>
          <w:lang w:val="sl-SI" w:eastAsia="en-GB"/>
        </w:rPr>
      </w:pPr>
      <w:r w:rsidRPr="0090183A">
        <w:rPr>
          <w:rFonts w:ascii="Arial Narrow" w:hAnsi="Arial Narrow"/>
          <w:b/>
          <w:sz w:val="18"/>
          <w:szCs w:val="18"/>
          <w:lang w:val="sl-SI"/>
        </w:rPr>
        <w:t>ČLEN</w:t>
      </w:r>
      <w:r w:rsidR="00DB3245" w:rsidRPr="0090183A">
        <w:rPr>
          <w:rFonts w:ascii="Arial Narrow" w:hAnsi="Arial Narrow"/>
          <w:b/>
          <w:sz w:val="18"/>
          <w:szCs w:val="18"/>
          <w:lang w:val="sl-SI"/>
        </w:rPr>
        <w:t xml:space="preserve"> </w:t>
      </w:r>
      <w:proofErr w:type="spellStart"/>
      <w:r w:rsidR="00DB3245" w:rsidRPr="0090183A">
        <w:rPr>
          <w:rFonts w:ascii="Arial Narrow" w:hAnsi="Arial Narrow"/>
          <w:b/>
          <w:sz w:val="18"/>
          <w:szCs w:val="18"/>
          <w:lang w:val="sl-SI"/>
        </w:rPr>
        <w:t>I.7</w:t>
      </w:r>
      <w:proofErr w:type="spellEnd"/>
      <w:r w:rsidR="00DB3245" w:rsidRPr="0090183A">
        <w:rPr>
          <w:rFonts w:ascii="Arial Narrow" w:hAnsi="Arial Narrow"/>
          <w:b/>
          <w:sz w:val="18"/>
          <w:szCs w:val="18"/>
          <w:lang w:val="sl-SI"/>
        </w:rPr>
        <w:t xml:space="preserve"> –</w:t>
      </w:r>
      <w:r w:rsidR="00180B0C" w:rsidRPr="0090183A">
        <w:rPr>
          <w:rFonts w:ascii="Arial Narrow" w:hAnsi="Arial Narrow"/>
          <w:b/>
          <w:sz w:val="18"/>
          <w:szCs w:val="18"/>
          <w:lang w:val="sl-SI"/>
        </w:rPr>
        <w:t xml:space="preserve"> </w:t>
      </w:r>
      <w:r w:rsidRPr="0090183A">
        <w:rPr>
          <w:rFonts w:ascii="Arial Narrow" w:hAnsi="Arial Narrow"/>
          <w:b/>
          <w:sz w:val="18"/>
          <w:szCs w:val="18"/>
          <w:lang w:val="sl-SI"/>
        </w:rPr>
        <w:t>VAROVANJE IN VARNOST UDELEŽENCEV</w:t>
      </w:r>
      <w:r w:rsidR="00DB3245" w:rsidRPr="0090183A">
        <w:rPr>
          <w:rFonts w:ascii="Arial Narrow" w:eastAsia="Times New Roman" w:hAnsi="Arial Narrow"/>
          <w:b/>
          <w:bCs/>
          <w:iCs/>
          <w:noProof/>
          <w:snapToGrid w:val="0"/>
          <w:sz w:val="18"/>
          <w:szCs w:val="18"/>
          <w:lang w:val="sl-SI" w:eastAsia="en-GB"/>
        </w:rPr>
        <w:t xml:space="preserve"> </w:t>
      </w:r>
    </w:p>
    <w:p w14:paraId="67F0BA97" w14:textId="77777777" w:rsidR="00DB3245" w:rsidRPr="0090183A" w:rsidRDefault="00DB3245" w:rsidP="00DB3245">
      <w:pPr>
        <w:suppressAutoHyphens w:val="0"/>
        <w:spacing w:after="0" w:line="240" w:lineRule="auto"/>
        <w:jc w:val="both"/>
        <w:rPr>
          <w:rFonts w:ascii="Arial Narrow" w:eastAsia="Times New Roman" w:hAnsi="Arial Narrow"/>
          <w:snapToGrid w:val="0"/>
          <w:sz w:val="18"/>
          <w:szCs w:val="18"/>
          <w:lang w:val="sl-SI" w:eastAsia="en-GB"/>
        </w:rPr>
      </w:pPr>
    </w:p>
    <w:p w14:paraId="02682A7F" w14:textId="0CDC59FC" w:rsidR="001D33DE" w:rsidRPr="0090183A" w:rsidRDefault="001D33DE" w:rsidP="0001731A">
      <w:pPr>
        <w:spacing w:after="0" w:line="240" w:lineRule="auto"/>
        <w:jc w:val="both"/>
        <w:rPr>
          <w:rFonts w:ascii="Arial Narrow" w:eastAsia="Times New Roman" w:hAnsi="Arial Narrow"/>
          <w:sz w:val="18"/>
          <w:szCs w:val="18"/>
          <w:lang w:val="sl-SI"/>
        </w:rPr>
      </w:pPr>
      <w:r w:rsidRPr="0090183A">
        <w:rPr>
          <w:rFonts w:ascii="Arial Narrow" w:eastAsia="Times New Roman" w:hAnsi="Arial Narrow"/>
          <w:sz w:val="18"/>
          <w:szCs w:val="18"/>
          <w:lang w:val="sl-SI"/>
        </w:rPr>
        <w:t>Upravičenci morajo vzpostaviti učinkovite postopke in ureditve, da poskrbijo za varnost in varovanje udeležencev v njihovem projektu.</w:t>
      </w:r>
    </w:p>
    <w:p w14:paraId="7132F837" w14:textId="77777777" w:rsidR="001D33DE" w:rsidRPr="0090183A" w:rsidRDefault="001D33DE" w:rsidP="0001731A">
      <w:pPr>
        <w:spacing w:after="0" w:line="240" w:lineRule="auto"/>
        <w:jc w:val="both"/>
        <w:rPr>
          <w:rFonts w:ascii="Arial Narrow" w:eastAsia="Times New Roman" w:hAnsi="Arial Narrow"/>
          <w:sz w:val="18"/>
          <w:szCs w:val="18"/>
          <w:lang w:val="sl-SI"/>
        </w:rPr>
      </w:pPr>
    </w:p>
    <w:p w14:paraId="279345A6" w14:textId="6429FABC" w:rsidR="001D33DE" w:rsidRPr="0090183A" w:rsidRDefault="001D33DE" w:rsidP="0001731A">
      <w:pPr>
        <w:spacing w:after="0" w:line="240" w:lineRule="auto"/>
        <w:jc w:val="both"/>
        <w:rPr>
          <w:rFonts w:ascii="Arial Narrow" w:eastAsia="Times New Roman" w:hAnsi="Arial Narrow"/>
          <w:sz w:val="18"/>
          <w:szCs w:val="18"/>
          <w:lang w:val="sl-SI"/>
        </w:rPr>
      </w:pPr>
      <w:r w:rsidRPr="0090183A">
        <w:rPr>
          <w:rFonts w:ascii="Arial Narrow" w:eastAsia="Times New Roman" w:hAnsi="Arial Narrow"/>
          <w:sz w:val="18"/>
          <w:szCs w:val="18"/>
          <w:lang w:val="sl-SI"/>
        </w:rPr>
        <w:t>Upravičenci morajo poskrbeti za zavarovanje udeležencev aktivnosti mobilnosti v tujini.</w:t>
      </w:r>
    </w:p>
    <w:p w14:paraId="67F0BA9B" w14:textId="77777777" w:rsidR="00862AA3" w:rsidRPr="0090183A" w:rsidRDefault="00862AA3" w:rsidP="0001731A">
      <w:pPr>
        <w:spacing w:after="0" w:line="240" w:lineRule="auto"/>
        <w:jc w:val="both"/>
        <w:rPr>
          <w:rFonts w:ascii="Arial Narrow" w:eastAsia="Times New Roman" w:hAnsi="Arial Narrow"/>
          <w:sz w:val="18"/>
          <w:szCs w:val="18"/>
          <w:lang w:val="sl-SI"/>
        </w:rPr>
      </w:pPr>
    </w:p>
    <w:p w14:paraId="67AC5592" w14:textId="4C30974B" w:rsidR="001D33DE" w:rsidRPr="0090183A" w:rsidRDefault="004800B0" w:rsidP="0001731A">
      <w:pPr>
        <w:adjustRightInd w:val="0"/>
        <w:spacing w:after="0" w:line="240" w:lineRule="auto"/>
        <w:jc w:val="both"/>
        <w:rPr>
          <w:rFonts w:ascii="Arial Narrow" w:hAnsi="Arial Narrow"/>
          <w:sz w:val="18"/>
          <w:szCs w:val="18"/>
          <w:lang w:val="sl-SI"/>
        </w:rPr>
      </w:pPr>
      <w:r w:rsidRPr="0090183A">
        <w:rPr>
          <w:rFonts w:ascii="Arial Narrow" w:eastAsia="Times New Roman" w:hAnsi="Arial Narrow"/>
          <w:sz w:val="18"/>
          <w:szCs w:val="18"/>
          <w:shd w:val="clear" w:color="auto" w:fill="FFFFFF" w:themeFill="background1"/>
          <w:lang w:val="sl-SI"/>
        </w:rPr>
        <w:t>Samo za evropsko prostovoljno službo:</w:t>
      </w:r>
      <w:r w:rsidRPr="0090183A">
        <w:rPr>
          <w:rFonts w:ascii="Arial Narrow" w:eastAsia="Times New Roman" w:hAnsi="Arial Narrow"/>
          <w:sz w:val="18"/>
          <w:szCs w:val="18"/>
          <w:lang w:val="sl-SI"/>
        </w:rPr>
        <w:t xml:space="preserve"> </w:t>
      </w:r>
      <w:r w:rsidR="001D33DE" w:rsidRPr="0090183A">
        <w:rPr>
          <w:rFonts w:ascii="Arial Narrow" w:hAnsi="Arial Narrow"/>
          <w:sz w:val="18"/>
          <w:szCs w:val="18"/>
          <w:lang w:val="sl-SI"/>
        </w:rPr>
        <w:t>Koordinator mora zagotoviti, da vsakega udeleženca krije zavarovalna polica za evropsko prostovoljno službo, ki jo nudi program Erasmus+, za celotno obdobje udeleženčevega bivanja v tujini.</w:t>
      </w:r>
    </w:p>
    <w:p w14:paraId="67F0BA9C" w14:textId="0029342E" w:rsidR="00862AA3" w:rsidRPr="0090183A" w:rsidRDefault="00862AA3" w:rsidP="00DB3245">
      <w:pPr>
        <w:spacing w:after="0" w:line="240" w:lineRule="auto"/>
        <w:jc w:val="both"/>
        <w:rPr>
          <w:rFonts w:ascii="Arial Narrow" w:eastAsia="Times New Roman" w:hAnsi="Arial Narrow"/>
          <w:sz w:val="18"/>
          <w:szCs w:val="18"/>
          <w:lang w:val="sl-SI"/>
        </w:rPr>
      </w:pPr>
    </w:p>
    <w:p w14:paraId="67F0BA9D" w14:textId="77777777" w:rsidR="00DB3245" w:rsidRPr="0090183A" w:rsidRDefault="00DB3245" w:rsidP="00DB3245">
      <w:pPr>
        <w:spacing w:after="0" w:line="240" w:lineRule="auto"/>
        <w:jc w:val="both"/>
        <w:rPr>
          <w:rFonts w:ascii="Arial Narrow" w:eastAsia="Times New Roman" w:hAnsi="Arial Narrow"/>
          <w:sz w:val="18"/>
          <w:szCs w:val="18"/>
          <w:lang w:val="sl-SI"/>
        </w:rPr>
      </w:pPr>
    </w:p>
    <w:p w14:paraId="67F0BAA7" w14:textId="402CF0C9" w:rsidR="0095348A" w:rsidRPr="0090183A" w:rsidRDefault="001D33DE">
      <w:pPr>
        <w:jc w:val="both"/>
        <w:rPr>
          <w:rFonts w:ascii="Arial Narrow" w:hAnsi="Arial Narrow"/>
          <w:sz w:val="18"/>
          <w:szCs w:val="18"/>
          <w:lang w:val="sl-SI"/>
        </w:rPr>
      </w:pPr>
      <w:r w:rsidRPr="0090183A">
        <w:rPr>
          <w:rFonts w:ascii="Arial Narrow" w:hAnsi="Arial Narrow"/>
          <w:b/>
          <w:sz w:val="18"/>
          <w:szCs w:val="18"/>
          <w:lang w:val="sl-SI"/>
        </w:rPr>
        <w:t>ČLEN</w:t>
      </w:r>
      <w:r w:rsidR="0095348A" w:rsidRPr="0090183A">
        <w:rPr>
          <w:rFonts w:ascii="Arial Narrow" w:hAnsi="Arial Narrow"/>
          <w:b/>
          <w:sz w:val="18"/>
          <w:szCs w:val="18"/>
          <w:lang w:val="sl-SI"/>
        </w:rPr>
        <w:t xml:space="preserve"> </w:t>
      </w:r>
      <w:proofErr w:type="spellStart"/>
      <w:r w:rsidR="0095348A" w:rsidRPr="0090183A">
        <w:rPr>
          <w:rFonts w:ascii="Arial Narrow" w:hAnsi="Arial Narrow"/>
          <w:b/>
          <w:sz w:val="18"/>
          <w:szCs w:val="18"/>
          <w:lang w:val="sl-SI"/>
        </w:rPr>
        <w:t>I.</w:t>
      </w:r>
      <w:r w:rsidR="006315AE" w:rsidRPr="0090183A">
        <w:rPr>
          <w:rFonts w:ascii="Arial Narrow" w:hAnsi="Arial Narrow"/>
          <w:b/>
          <w:sz w:val="18"/>
          <w:szCs w:val="18"/>
          <w:lang w:val="sl-SI"/>
        </w:rPr>
        <w:t>8</w:t>
      </w:r>
      <w:proofErr w:type="spellEnd"/>
      <w:r w:rsidR="0095348A" w:rsidRPr="0090183A">
        <w:rPr>
          <w:rFonts w:ascii="Arial Narrow" w:hAnsi="Arial Narrow"/>
          <w:b/>
          <w:sz w:val="18"/>
          <w:szCs w:val="18"/>
          <w:lang w:val="sl-SI"/>
        </w:rPr>
        <w:t xml:space="preserve"> – </w:t>
      </w:r>
      <w:r w:rsidRPr="0090183A">
        <w:rPr>
          <w:rFonts w:ascii="Arial Narrow" w:hAnsi="Arial Narrow"/>
          <w:b/>
          <w:sz w:val="18"/>
          <w:szCs w:val="18"/>
          <w:lang w:val="sl-SI"/>
        </w:rPr>
        <w:t>DODATNE DOLOČBE O UPORABI REZULTATOV</w:t>
      </w:r>
      <w:r w:rsidR="0095348A" w:rsidRPr="0090183A">
        <w:rPr>
          <w:rFonts w:ascii="Arial Narrow" w:hAnsi="Arial Narrow"/>
          <w:b/>
          <w:sz w:val="18"/>
          <w:szCs w:val="18"/>
          <w:lang w:val="sl-SI"/>
        </w:rPr>
        <w:t xml:space="preserve"> (</w:t>
      </w:r>
      <w:r w:rsidRPr="0090183A">
        <w:rPr>
          <w:rFonts w:ascii="Arial Narrow" w:hAnsi="Arial Narrow"/>
          <w:b/>
          <w:sz w:val="18"/>
          <w:szCs w:val="18"/>
          <w:lang w:val="sl-SI"/>
        </w:rPr>
        <w:t xml:space="preserve">VKLJUČNO </w:t>
      </w:r>
      <w:r w:rsidR="009D378D" w:rsidRPr="0090183A">
        <w:rPr>
          <w:rFonts w:ascii="Arial Narrow" w:hAnsi="Arial Narrow"/>
          <w:b/>
          <w:sz w:val="18"/>
          <w:szCs w:val="18"/>
          <w:lang w:val="sl-SI"/>
        </w:rPr>
        <w:t>S PRAVICO DO INTELEKTUALNE LASTNINE IN PRAVICAMI INDUSTRIJSKE LASTNINE</w:t>
      </w:r>
      <w:r w:rsidR="0095348A" w:rsidRPr="0090183A">
        <w:rPr>
          <w:rFonts w:ascii="Arial Narrow" w:hAnsi="Arial Narrow"/>
          <w:b/>
          <w:sz w:val="18"/>
          <w:szCs w:val="18"/>
          <w:lang w:val="sl-SI"/>
        </w:rPr>
        <w:t xml:space="preserve">) </w:t>
      </w:r>
    </w:p>
    <w:p w14:paraId="006C03ED" w14:textId="6F3CEB41" w:rsidR="009D378D" w:rsidRPr="0090183A" w:rsidRDefault="009D378D">
      <w:pPr>
        <w:spacing w:after="0" w:line="240" w:lineRule="auto"/>
        <w:jc w:val="both"/>
        <w:rPr>
          <w:rFonts w:ascii="Arial Narrow" w:hAnsi="Arial Narrow"/>
          <w:sz w:val="18"/>
          <w:szCs w:val="18"/>
          <w:lang w:val="sl-SI"/>
        </w:rPr>
      </w:pPr>
      <w:r w:rsidRPr="0090183A">
        <w:rPr>
          <w:rFonts w:ascii="Arial Narrow" w:hAnsi="Arial Narrow"/>
          <w:sz w:val="18"/>
          <w:szCs w:val="18"/>
          <w:lang w:val="sl-SI"/>
        </w:rPr>
        <w:t xml:space="preserve">Poleg določbe člena </w:t>
      </w:r>
      <w:proofErr w:type="spellStart"/>
      <w:r w:rsidRPr="0090183A">
        <w:rPr>
          <w:rFonts w:ascii="Arial Narrow" w:hAnsi="Arial Narrow"/>
          <w:sz w:val="18"/>
          <w:szCs w:val="18"/>
          <w:lang w:val="sl-SI"/>
        </w:rPr>
        <w:t>II.</w:t>
      </w:r>
      <w:r w:rsidR="0024408F" w:rsidRPr="0090183A">
        <w:rPr>
          <w:rFonts w:ascii="Arial Narrow" w:hAnsi="Arial Narrow"/>
          <w:sz w:val="18"/>
          <w:szCs w:val="18"/>
          <w:lang w:val="sl-SI"/>
        </w:rPr>
        <w:t>9</w:t>
      </w:r>
      <w:r w:rsidRPr="0090183A">
        <w:rPr>
          <w:rFonts w:ascii="Arial Narrow" w:hAnsi="Arial Narrow"/>
          <w:sz w:val="18"/>
          <w:szCs w:val="18"/>
          <w:lang w:val="sl-SI"/>
        </w:rPr>
        <w:t>.3</w:t>
      </w:r>
      <w:proofErr w:type="spellEnd"/>
      <w:r w:rsidRPr="0090183A">
        <w:rPr>
          <w:rFonts w:ascii="Arial Narrow" w:hAnsi="Arial Narrow"/>
          <w:sz w:val="18"/>
          <w:szCs w:val="18"/>
          <w:lang w:val="sl-SI"/>
        </w:rPr>
        <w:t xml:space="preserve"> velja, da bodo v primeru, če upravičenci v okviru projekta izdelajo izobraževalna gradiva, ta brezplačno in na podlagi odprtih dovoljenj</w:t>
      </w:r>
      <w:r w:rsidR="00555B7D" w:rsidRPr="0090183A">
        <w:rPr>
          <w:rStyle w:val="Voetnoottekens"/>
          <w:rFonts w:ascii="Arial Narrow" w:hAnsi="Arial Narrow"/>
          <w:sz w:val="18"/>
          <w:szCs w:val="18"/>
          <w:lang w:val="sl-SI"/>
        </w:rPr>
        <w:footnoteReference w:id="3"/>
      </w:r>
      <w:r w:rsidRPr="0090183A">
        <w:rPr>
          <w:rFonts w:ascii="Arial Narrow" w:hAnsi="Arial Narrow"/>
          <w:sz w:val="18"/>
          <w:szCs w:val="18"/>
          <w:lang w:val="sl-SI"/>
        </w:rPr>
        <w:t xml:space="preserve">  prosto dostopna prek spleta.</w:t>
      </w:r>
    </w:p>
    <w:p w14:paraId="4DCA5E82" w14:textId="77777777" w:rsidR="007F0FCA" w:rsidRPr="0090183A" w:rsidRDefault="007F0FCA">
      <w:pPr>
        <w:spacing w:after="0" w:line="240" w:lineRule="auto"/>
        <w:jc w:val="both"/>
        <w:rPr>
          <w:rFonts w:ascii="Arial Narrow" w:hAnsi="Arial Narrow"/>
          <w:sz w:val="18"/>
          <w:szCs w:val="18"/>
          <w:lang w:val="sl-SI"/>
        </w:rPr>
      </w:pPr>
    </w:p>
    <w:p w14:paraId="67F0BAAB" w14:textId="783B124F" w:rsidR="0095348A" w:rsidRPr="0090183A" w:rsidRDefault="00555B7D">
      <w:pPr>
        <w:jc w:val="both"/>
        <w:rPr>
          <w:rFonts w:ascii="Arial Narrow" w:hAnsi="Arial Narrow"/>
          <w:sz w:val="18"/>
          <w:szCs w:val="18"/>
          <w:lang w:val="sl-SI"/>
        </w:rPr>
      </w:pPr>
      <w:r w:rsidRPr="0090183A">
        <w:rPr>
          <w:rFonts w:ascii="Arial Narrow" w:hAnsi="Arial Narrow"/>
          <w:b/>
          <w:sz w:val="18"/>
          <w:szCs w:val="18"/>
          <w:lang w:val="sl-SI"/>
        </w:rPr>
        <w:t>ČLEN</w:t>
      </w:r>
      <w:r w:rsidR="0095348A" w:rsidRPr="0090183A">
        <w:rPr>
          <w:rFonts w:ascii="Arial Narrow" w:hAnsi="Arial Narrow"/>
          <w:b/>
          <w:sz w:val="18"/>
          <w:szCs w:val="18"/>
          <w:lang w:val="sl-SI"/>
        </w:rPr>
        <w:t xml:space="preserve"> </w:t>
      </w:r>
      <w:proofErr w:type="spellStart"/>
      <w:r w:rsidR="0095348A" w:rsidRPr="0090183A">
        <w:rPr>
          <w:rFonts w:ascii="Arial Narrow" w:hAnsi="Arial Narrow"/>
          <w:b/>
          <w:sz w:val="18"/>
          <w:szCs w:val="18"/>
          <w:lang w:val="sl-SI"/>
        </w:rPr>
        <w:t>I.</w:t>
      </w:r>
      <w:r w:rsidR="006315AE" w:rsidRPr="0090183A">
        <w:rPr>
          <w:rFonts w:ascii="Arial Narrow" w:hAnsi="Arial Narrow"/>
          <w:b/>
          <w:sz w:val="18"/>
          <w:szCs w:val="18"/>
          <w:lang w:val="sl-SI"/>
        </w:rPr>
        <w:t>9</w:t>
      </w:r>
      <w:proofErr w:type="spellEnd"/>
      <w:r w:rsidR="0095348A" w:rsidRPr="0090183A">
        <w:rPr>
          <w:rFonts w:ascii="Arial Narrow" w:hAnsi="Arial Narrow"/>
          <w:b/>
          <w:sz w:val="18"/>
          <w:szCs w:val="18"/>
          <w:lang w:val="sl-SI"/>
        </w:rPr>
        <w:t xml:space="preserve"> –</w:t>
      </w:r>
      <w:r w:rsidR="00B451B8" w:rsidRPr="0090183A">
        <w:rPr>
          <w:rFonts w:ascii="Arial Narrow" w:hAnsi="Arial Narrow"/>
          <w:b/>
          <w:sz w:val="18"/>
          <w:szCs w:val="18"/>
          <w:lang w:val="sl-SI"/>
        </w:rPr>
        <w:t xml:space="preserve"> </w:t>
      </w:r>
      <w:r w:rsidRPr="0090183A">
        <w:rPr>
          <w:rFonts w:ascii="Arial Narrow" w:hAnsi="Arial Narrow"/>
          <w:b/>
          <w:sz w:val="18"/>
          <w:szCs w:val="18"/>
          <w:lang w:val="sl-SI"/>
        </w:rPr>
        <w:t>UPORABA IT-ORODIJ</w:t>
      </w:r>
      <w:r w:rsidR="0095348A" w:rsidRPr="0090183A">
        <w:rPr>
          <w:rFonts w:ascii="Arial Narrow" w:hAnsi="Arial Narrow"/>
          <w:b/>
          <w:sz w:val="18"/>
          <w:szCs w:val="18"/>
          <w:lang w:val="sl-SI"/>
        </w:rPr>
        <w:t xml:space="preserve"> </w:t>
      </w:r>
    </w:p>
    <w:p w14:paraId="67F0BAAC" w14:textId="1498A49A" w:rsidR="0095348A" w:rsidRPr="0090183A" w:rsidRDefault="0095348A">
      <w:pPr>
        <w:spacing w:after="0" w:line="240" w:lineRule="auto"/>
        <w:jc w:val="both"/>
        <w:rPr>
          <w:rFonts w:ascii="Arial Narrow" w:hAnsi="Arial Narrow"/>
          <w:b/>
          <w:sz w:val="18"/>
          <w:szCs w:val="18"/>
          <w:lang w:val="sl-SI"/>
        </w:rPr>
      </w:pPr>
      <w:proofErr w:type="spellStart"/>
      <w:r w:rsidRPr="0090183A">
        <w:rPr>
          <w:rFonts w:ascii="Arial Narrow" w:hAnsi="Arial Narrow"/>
          <w:b/>
          <w:sz w:val="18"/>
          <w:szCs w:val="18"/>
          <w:lang w:val="sl-SI"/>
        </w:rPr>
        <w:t>I.</w:t>
      </w:r>
      <w:r w:rsidR="006315AE" w:rsidRPr="0090183A">
        <w:rPr>
          <w:rFonts w:ascii="Arial Narrow" w:hAnsi="Arial Narrow"/>
          <w:b/>
          <w:sz w:val="18"/>
          <w:szCs w:val="18"/>
          <w:lang w:val="sl-SI"/>
        </w:rPr>
        <w:t>9</w:t>
      </w:r>
      <w:r w:rsidRPr="0090183A">
        <w:rPr>
          <w:rFonts w:ascii="Arial Narrow" w:hAnsi="Arial Narrow"/>
          <w:b/>
          <w:sz w:val="18"/>
          <w:szCs w:val="18"/>
          <w:lang w:val="sl-SI"/>
        </w:rPr>
        <w:t>.1</w:t>
      </w:r>
      <w:proofErr w:type="spellEnd"/>
      <w:r w:rsidRPr="0090183A">
        <w:rPr>
          <w:rFonts w:ascii="Arial Narrow" w:hAnsi="Arial Narrow"/>
          <w:b/>
          <w:sz w:val="18"/>
          <w:szCs w:val="18"/>
          <w:lang w:val="sl-SI"/>
        </w:rPr>
        <w:tab/>
      </w:r>
      <w:r w:rsidR="00555B7D" w:rsidRPr="0090183A">
        <w:rPr>
          <w:rFonts w:ascii="Arial Narrow" w:hAnsi="Arial Narrow"/>
          <w:b/>
          <w:sz w:val="18"/>
          <w:szCs w:val="18"/>
          <w:lang w:val="sl-SI"/>
        </w:rPr>
        <w:t xml:space="preserve">Orodje </w:t>
      </w:r>
      <w:proofErr w:type="spellStart"/>
      <w:r w:rsidRPr="0090183A">
        <w:rPr>
          <w:rFonts w:ascii="Arial Narrow" w:hAnsi="Arial Narrow"/>
          <w:b/>
          <w:sz w:val="18"/>
          <w:szCs w:val="18"/>
          <w:lang w:val="sl-SI"/>
        </w:rPr>
        <w:t>Mobility</w:t>
      </w:r>
      <w:proofErr w:type="spellEnd"/>
      <w:r w:rsidRPr="0090183A">
        <w:rPr>
          <w:rFonts w:ascii="Arial Narrow" w:hAnsi="Arial Narrow"/>
          <w:b/>
          <w:sz w:val="18"/>
          <w:szCs w:val="18"/>
          <w:lang w:val="sl-SI"/>
        </w:rPr>
        <w:t xml:space="preserve"> </w:t>
      </w:r>
      <w:proofErr w:type="spellStart"/>
      <w:r w:rsidRPr="0090183A">
        <w:rPr>
          <w:rFonts w:ascii="Arial Narrow" w:hAnsi="Arial Narrow"/>
          <w:b/>
          <w:sz w:val="18"/>
          <w:szCs w:val="18"/>
          <w:lang w:val="sl-SI"/>
        </w:rPr>
        <w:t>Tool</w:t>
      </w:r>
      <w:proofErr w:type="spellEnd"/>
      <w:r w:rsidR="00DF316E" w:rsidRPr="0090183A">
        <w:rPr>
          <w:rFonts w:ascii="Arial Narrow" w:hAnsi="Arial Narrow"/>
          <w:b/>
          <w:sz w:val="18"/>
          <w:szCs w:val="18"/>
          <w:lang w:val="sl-SI"/>
        </w:rPr>
        <w:t>+</w:t>
      </w:r>
    </w:p>
    <w:p w14:paraId="67F0BAAD" w14:textId="77777777" w:rsidR="0095348A" w:rsidRPr="0090183A" w:rsidRDefault="0095348A">
      <w:pPr>
        <w:spacing w:after="0" w:line="240" w:lineRule="auto"/>
        <w:jc w:val="both"/>
        <w:rPr>
          <w:rFonts w:ascii="Arial Narrow" w:hAnsi="Arial Narrow"/>
          <w:b/>
          <w:sz w:val="18"/>
          <w:szCs w:val="18"/>
          <w:lang w:val="sl-SI"/>
        </w:rPr>
      </w:pPr>
    </w:p>
    <w:p w14:paraId="32A0071A" w14:textId="224B7558" w:rsidR="00555B7D" w:rsidRPr="0090183A" w:rsidRDefault="00555B7D" w:rsidP="00555B7D">
      <w:pPr>
        <w:spacing w:after="0" w:line="240" w:lineRule="auto"/>
        <w:jc w:val="both"/>
        <w:rPr>
          <w:rFonts w:ascii="Arial Narrow" w:hAnsi="Arial Narrow"/>
          <w:sz w:val="18"/>
          <w:szCs w:val="18"/>
          <w:lang w:val="sl-SI"/>
        </w:rPr>
      </w:pPr>
      <w:r w:rsidRPr="0090183A">
        <w:rPr>
          <w:rFonts w:ascii="Arial Narrow" w:hAnsi="Arial Narrow"/>
          <w:sz w:val="18"/>
          <w:szCs w:val="18"/>
          <w:lang w:val="sl-SI"/>
        </w:rPr>
        <w:t xml:space="preserve">Koordinator mora uporabljati spletno orodje </w:t>
      </w:r>
      <w:proofErr w:type="spellStart"/>
      <w:r w:rsidRPr="0090183A">
        <w:rPr>
          <w:rFonts w:ascii="Arial Narrow" w:hAnsi="Arial Narrow"/>
          <w:sz w:val="18"/>
          <w:szCs w:val="18"/>
          <w:lang w:val="sl-SI"/>
        </w:rPr>
        <w:t>Mobility</w:t>
      </w:r>
      <w:proofErr w:type="spellEnd"/>
      <w:r w:rsidRPr="0090183A">
        <w:rPr>
          <w:rFonts w:ascii="Arial Narrow" w:hAnsi="Arial Narrow"/>
          <w:sz w:val="18"/>
          <w:szCs w:val="18"/>
          <w:lang w:val="sl-SI"/>
        </w:rPr>
        <w:t xml:space="preserve"> </w:t>
      </w:r>
      <w:proofErr w:type="spellStart"/>
      <w:r w:rsidRPr="0090183A">
        <w:rPr>
          <w:rFonts w:ascii="Arial Narrow" w:hAnsi="Arial Narrow"/>
          <w:sz w:val="18"/>
          <w:szCs w:val="18"/>
          <w:lang w:val="sl-SI"/>
        </w:rPr>
        <w:t>Tool</w:t>
      </w:r>
      <w:proofErr w:type="spellEnd"/>
      <w:r w:rsidRPr="0090183A">
        <w:rPr>
          <w:rFonts w:ascii="Arial Narrow" w:hAnsi="Arial Narrow"/>
          <w:sz w:val="18"/>
          <w:szCs w:val="18"/>
          <w:lang w:val="sl-SI"/>
        </w:rPr>
        <w:t xml:space="preserve">+ za beleženje vseh informacij v zvezi z aktivnostmi mobilnosti, vključno z vsemi aktivnostmi, ki niso financirane z dotacijami iz evropskih sredstev, in izpolnjevanje in oddajo poročil o napredku, vmesnih poročil (če so na voljo v orodju </w:t>
      </w:r>
      <w:proofErr w:type="spellStart"/>
      <w:r w:rsidRPr="0090183A">
        <w:rPr>
          <w:rFonts w:ascii="Arial Narrow" w:hAnsi="Arial Narrow"/>
          <w:sz w:val="18"/>
          <w:szCs w:val="18"/>
          <w:lang w:val="sl-SI"/>
        </w:rPr>
        <w:t>Mobility</w:t>
      </w:r>
      <w:proofErr w:type="spellEnd"/>
      <w:r w:rsidRPr="0090183A">
        <w:rPr>
          <w:rFonts w:ascii="Arial Narrow" w:hAnsi="Arial Narrow"/>
          <w:sz w:val="18"/>
          <w:szCs w:val="18"/>
          <w:lang w:val="sl-SI"/>
        </w:rPr>
        <w:t xml:space="preserve"> </w:t>
      </w:r>
      <w:proofErr w:type="spellStart"/>
      <w:r w:rsidRPr="0090183A">
        <w:rPr>
          <w:rFonts w:ascii="Arial Narrow" w:hAnsi="Arial Narrow"/>
          <w:sz w:val="18"/>
          <w:szCs w:val="18"/>
          <w:lang w:val="sl-SI"/>
        </w:rPr>
        <w:t>Tool</w:t>
      </w:r>
      <w:proofErr w:type="spellEnd"/>
      <w:r w:rsidRPr="0090183A">
        <w:rPr>
          <w:rFonts w:ascii="Arial Narrow" w:hAnsi="Arial Narrow"/>
          <w:sz w:val="18"/>
          <w:szCs w:val="18"/>
          <w:lang w:val="sl-SI"/>
        </w:rPr>
        <w:t>+) in končnih poročil.</w:t>
      </w:r>
    </w:p>
    <w:p w14:paraId="7F56541C" w14:textId="77777777" w:rsidR="00656E1B" w:rsidRPr="0090183A" w:rsidRDefault="00656E1B">
      <w:pPr>
        <w:spacing w:after="0" w:line="240" w:lineRule="auto"/>
        <w:jc w:val="both"/>
        <w:rPr>
          <w:rFonts w:ascii="Arial Narrow" w:hAnsi="Arial Narrow"/>
          <w:sz w:val="18"/>
          <w:szCs w:val="18"/>
          <w:lang w:val="sl-SI"/>
        </w:rPr>
      </w:pPr>
    </w:p>
    <w:p w14:paraId="67F0BAB0" w14:textId="7EC13958" w:rsidR="0095348A" w:rsidRPr="0090183A" w:rsidRDefault="0095348A" w:rsidP="007C1F54">
      <w:pPr>
        <w:keepNext/>
        <w:spacing w:after="0" w:line="240" w:lineRule="auto"/>
        <w:jc w:val="both"/>
        <w:rPr>
          <w:rFonts w:ascii="Arial Narrow" w:hAnsi="Arial Narrow"/>
          <w:b/>
          <w:sz w:val="18"/>
          <w:szCs w:val="18"/>
          <w:lang w:val="sl-SI"/>
        </w:rPr>
      </w:pPr>
      <w:proofErr w:type="spellStart"/>
      <w:r w:rsidRPr="0090183A">
        <w:rPr>
          <w:rFonts w:ascii="Arial Narrow" w:hAnsi="Arial Narrow"/>
          <w:b/>
          <w:sz w:val="18"/>
          <w:szCs w:val="18"/>
          <w:lang w:val="sl-SI"/>
        </w:rPr>
        <w:t>I.</w:t>
      </w:r>
      <w:r w:rsidR="006315AE" w:rsidRPr="0090183A">
        <w:rPr>
          <w:rFonts w:ascii="Arial Narrow" w:hAnsi="Arial Narrow"/>
          <w:b/>
          <w:sz w:val="18"/>
          <w:szCs w:val="18"/>
          <w:lang w:val="sl-SI"/>
        </w:rPr>
        <w:t>9</w:t>
      </w:r>
      <w:r w:rsidRPr="0090183A">
        <w:rPr>
          <w:rFonts w:ascii="Arial Narrow" w:hAnsi="Arial Narrow"/>
          <w:b/>
          <w:sz w:val="18"/>
          <w:szCs w:val="18"/>
          <w:lang w:val="sl-SI"/>
        </w:rPr>
        <w:t>.2</w:t>
      </w:r>
      <w:proofErr w:type="spellEnd"/>
      <w:r w:rsidRPr="0090183A">
        <w:rPr>
          <w:rFonts w:ascii="Arial Narrow" w:hAnsi="Arial Narrow"/>
          <w:b/>
          <w:sz w:val="18"/>
          <w:szCs w:val="18"/>
          <w:lang w:val="sl-SI"/>
        </w:rPr>
        <w:tab/>
      </w:r>
      <w:r w:rsidR="00E15438" w:rsidRPr="0090183A">
        <w:rPr>
          <w:rFonts w:ascii="Arial Narrow" w:hAnsi="Arial Narrow"/>
          <w:b/>
          <w:sz w:val="18"/>
          <w:szCs w:val="18"/>
          <w:lang w:val="sl-SI"/>
        </w:rPr>
        <w:t xml:space="preserve">Platforma projektnih rezultatov </w:t>
      </w:r>
      <w:r w:rsidR="00D41159" w:rsidRPr="0090183A">
        <w:rPr>
          <w:rFonts w:ascii="Arial Narrow" w:hAnsi="Arial Narrow"/>
          <w:b/>
          <w:sz w:val="18"/>
          <w:szCs w:val="18"/>
          <w:lang w:val="sl-SI"/>
        </w:rPr>
        <w:t>Erasmus+</w:t>
      </w:r>
    </w:p>
    <w:p w14:paraId="67F0BAB1" w14:textId="77777777" w:rsidR="008554B8" w:rsidRPr="0090183A" w:rsidRDefault="008554B8">
      <w:pPr>
        <w:spacing w:after="0" w:line="240" w:lineRule="auto"/>
        <w:jc w:val="both"/>
        <w:rPr>
          <w:rFonts w:ascii="Arial Narrow" w:hAnsi="Arial Narrow"/>
          <w:sz w:val="18"/>
          <w:szCs w:val="18"/>
          <w:lang w:val="sl-SI"/>
        </w:rPr>
      </w:pPr>
    </w:p>
    <w:p w14:paraId="77B4E008" w14:textId="77777777" w:rsidR="00305A28" w:rsidRPr="0090183A" w:rsidRDefault="00305A28" w:rsidP="00305A28">
      <w:pPr>
        <w:jc w:val="both"/>
        <w:rPr>
          <w:rFonts w:ascii="Arial Narrow" w:hAnsi="Arial Narrow" w:cs="Calibri"/>
          <w:color w:val="1F497D"/>
          <w:sz w:val="18"/>
          <w:szCs w:val="18"/>
        </w:rPr>
      </w:pPr>
      <w:proofErr w:type="spellStart"/>
      <w:r w:rsidRPr="0090183A">
        <w:rPr>
          <w:rFonts w:ascii="Arial Narrow" w:hAnsi="Arial Narrow" w:cs="Calibri"/>
          <w:sz w:val="18"/>
          <w:szCs w:val="18"/>
        </w:rPr>
        <w:t>Koordinator</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mora</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vnesti</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rezultate</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projekta</w:t>
      </w:r>
      <w:proofErr w:type="spellEnd"/>
      <w:r w:rsidRPr="0090183A">
        <w:rPr>
          <w:rFonts w:ascii="Arial Narrow" w:hAnsi="Arial Narrow" w:cs="Calibri"/>
          <w:sz w:val="18"/>
          <w:szCs w:val="18"/>
        </w:rPr>
        <w:t xml:space="preserve"> v </w:t>
      </w:r>
      <w:proofErr w:type="spellStart"/>
      <w:r w:rsidRPr="0090183A">
        <w:rPr>
          <w:rFonts w:ascii="Arial Narrow" w:hAnsi="Arial Narrow" w:cs="Calibri"/>
          <w:sz w:val="18"/>
          <w:szCs w:val="18"/>
        </w:rPr>
        <w:t>Platformo</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projektnih</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rezultatov</w:t>
      </w:r>
      <w:proofErr w:type="spellEnd"/>
      <w:r w:rsidRPr="0090183A">
        <w:rPr>
          <w:rFonts w:ascii="Arial Narrow" w:hAnsi="Arial Narrow" w:cs="Calibri"/>
          <w:sz w:val="18"/>
          <w:szCs w:val="18"/>
        </w:rPr>
        <w:t xml:space="preserve"> Erasmus+ (</w:t>
      </w:r>
      <w:hyperlink r:id="rId14" w:history="1">
        <w:r w:rsidRPr="0090183A">
          <w:rPr>
            <w:rStyle w:val="Hiperpovezava"/>
            <w:rFonts w:ascii="Arial Narrow" w:hAnsi="Arial Narrow" w:cs="Calibri"/>
            <w:sz w:val="18"/>
            <w:szCs w:val="18"/>
          </w:rPr>
          <w:t>http://ec.europa.eu/programmes/erasmus-plus/projects/</w:t>
        </w:r>
      </w:hyperlink>
      <w:r w:rsidRPr="0090183A">
        <w:rPr>
          <w:rStyle w:val="Hiperpovezava"/>
          <w:rFonts w:ascii="Arial Narrow" w:hAnsi="Arial Narrow" w:cs="Calibri"/>
          <w:sz w:val="18"/>
          <w:szCs w:val="18"/>
        </w:rPr>
        <w:t>)</w:t>
      </w:r>
      <w:r w:rsidRPr="0090183A">
        <w:rPr>
          <w:rFonts w:ascii="Arial Narrow" w:hAnsi="Arial Narrow" w:cs="Calibri"/>
          <w:sz w:val="18"/>
          <w:szCs w:val="18"/>
        </w:rPr>
        <w:t xml:space="preserve"> v </w:t>
      </w:r>
      <w:proofErr w:type="spellStart"/>
      <w:r w:rsidRPr="0090183A">
        <w:rPr>
          <w:rFonts w:ascii="Arial Narrow" w:hAnsi="Arial Narrow" w:cs="Calibri"/>
          <w:sz w:val="18"/>
          <w:szCs w:val="18"/>
        </w:rPr>
        <w:t>skladu</w:t>
      </w:r>
      <w:proofErr w:type="spellEnd"/>
      <w:r w:rsidRPr="0090183A">
        <w:rPr>
          <w:rFonts w:ascii="Arial Narrow" w:hAnsi="Arial Narrow" w:cs="Calibri"/>
          <w:sz w:val="18"/>
          <w:szCs w:val="18"/>
        </w:rPr>
        <w:t xml:space="preserve"> z </w:t>
      </w:r>
      <w:proofErr w:type="spellStart"/>
      <w:r w:rsidRPr="0090183A">
        <w:rPr>
          <w:rFonts w:ascii="Arial Narrow" w:hAnsi="Arial Narrow" w:cs="Calibri"/>
          <w:sz w:val="18"/>
          <w:szCs w:val="18"/>
        </w:rPr>
        <w:t>navodili</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ki</w:t>
      </w:r>
      <w:proofErr w:type="spellEnd"/>
      <w:r w:rsidRPr="0090183A">
        <w:rPr>
          <w:rFonts w:ascii="Arial Narrow" w:hAnsi="Arial Narrow" w:cs="Calibri"/>
          <w:sz w:val="18"/>
          <w:szCs w:val="18"/>
        </w:rPr>
        <w:t xml:space="preserve"> so </w:t>
      </w:r>
      <w:proofErr w:type="spellStart"/>
      <w:proofErr w:type="gramStart"/>
      <w:r w:rsidRPr="0090183A">
        <w:rPr>
          <w:rFonts w:ascii="Arial Narrow" w:hAnsi="Arial Narrow" w:cs="Calibri"/>
          <w:sz w:val="18"/>
          <w:szCs w:val="18"/>
        </w:rPr>
        <w:t>na</w:t>
      </w:r>
      <w:proofErr w:type="spellEnd"/>
      <w:proofErr w:type="gram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voljo</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na</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spletni</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strani</w:t>
      </w:r>
      <w:proofErr w:type="spellEnd"/>
      <w:r w:rsidRPr="0090183A">
        <w:rPr>
          <w:rFonts w:ascii="Arial Narrow" w:hAnsi="Arial Narrow" w:cs="Calibri"/>
          <w:sz w:val="18"/>
          <w:szCs w:val="18"/>
        </w:rPr>
        <w:t xml:space="preserve">. </w:t>
      </w:r>
    </w:p>
    <w:p w14:paraId="5FBD0E1D" w14:textId="3C3C34DA" w:rsidR="002E1714" w:rsidRPr="0090183A" w:rsidRDefault="00305A28" w:rsidP="00305A28">
      <w:pPr>
        <w:jc w:val="both"/>
        <w:rPr>
          <w:rFonts w:ascii="Arial Narrow" w:hAnsi="Arial Narrow" w:cs="Calibri"/>
          <w:sz w:val="18"/>
          <w:szCs w:val="18"/>
        </w:rPr>
      </w:pPr>
      <w:proofErr w:type="spellStart"/>
      <w:proofErr w:type="gramStart"/>
      <w:r w:rsidRPr="0090183A">
        <w:rPr>
          <w:rFonts w:ascii="Arial Narrow" w:hAnsi="Arial Narrow" w:cs="Calibri"/>
          <w:sz w:val="18"/>
          <w:szCs w:val="18"/>
        </w:rPr>
        <w:t>Odobritev</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končnega</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poročila</w:t>
      </w:r>
      <w:proofErr w:type="spellEnd"/>
      <w:r w:rsidRPr="0090183A">
        <w:rPr>
          <w:rFonts w:ascii="Arial Narrow" w:hAnsi="Arial Narrow" w:cs="Calibri"/>
          <w:sz w:val="18"/>
          <w:szCs w:val="18"/>
        </w:rPr>
        <w:t xml:space="preserve"> je </w:t>
      </w:r>
      <w:proofErr w:type="spellStart"/>
      <w:r w:rsidRPr="0090183A">
        <w:rPr>
          <w:rFonts w:ascii="Arial Narrow" w:hAnsi="Arial Narrow" w:cs="Calibri"/>
          <w:sz w:val="18"/>
          <w:szCs w:val="18"/>
        </w:rPr>
        <w:t>pogojena</w:t>
      </w:r>
      <w:proofErr w:type="spellEnd"/>
      <w:r w:rsidRPr="0090183A">
        <w:rPr>
          <w:rFonts w:ascii="Arial Narrow" w:hAnsi="Arial Narrow" w:cs="Calibri"/>
          <w:sz w:val="18"/>
          <w:szCs w:val="18"/>
        </w:rPr>
        <w:t xml:space="preserve"> s </w:t>
      </w:r>
      <w:proofErr w:type="spellStart"/>
      <w:r w:rsidRPr="0090183A">
        <w:rPr>
          <w:rFonts w:ascii="Arial Narrow" w:hAnsi="Arial Narrow" w:cs="Calibri"/>
          <w:sz w:val="18"/>
          <w:szCs w:val="18"/>
        </w:rPr>
        <w:t>predhodnim</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nalaganjem</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rezultatov</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projekta</w:t>
      </w:r>
      <w:proofErr w:type="spellEnd"/>
      <w:r w:rsidRPr="0090183A">
        <w:rPr>
          <w:rFonts w:ascii="Arial Narrow" w:hAnsi="Arial Narrow" w:cs="Calibri"/>
          <w:sz w:val="18"/>
          <w:szCs w:val="18"/>
        </w:rPr>
        <w:t xml:space="preserve"> v </w:t>
      </w:r>
      <w:proofErr w:type="spellStart"/>
      <w:r w:rsidRPr="0090183A">
        <w:rPr>
          <w:rFonts w:ascii="Arial Narrow" w:hAnsi="Arial Narrow" w:cs="Calibri"/>
          <w:sz w:val="18"/>
          <w:szCs w:val="18"/>
        </w:rPr>
        <w:t>Platformo</w:t>
      </w:r>
      <w:proofErr w:type="spellEnd"/>
      <w:r w:rsidRPr="0090183A">
        <w:rPr>
          <w:rFonts w:ascii="Arial Narrow" w:hAnsi="Arial Narrow" w:cs="Calibri"/>
          <w:sz w:val="18"/>
          <w:szCs w:val="18"/>
        </w:rPr>
        <w:t xml:space="preserve"> za </w:t>
      </w:r>
      <w:proofErr w:type="spellStart"/>
      <w:r w:rsidRPr="0090183A">
        <w:rPr>
          <w:rFonts w:ascii="Arial Narrow" w:hAnsi="Arial Narrow" w:cs="Calibri"/>
          <w:sz w:val="18"/>
          <w:szCs w:val="18"/>
        </w:rPr>
        <w:t>projektne</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rezultate</w:t>
      </w:r>
      <w:proofErr w:type="spellEnd"/>
      <w:r w:rsidRPr="0090183A">
        <w:rPr>
          <w:rFonts w:ascii="Arial Narrow" w:hAnsi="Arial Narrow" w:cs="Calibri"/>
          <w:sz w:val="18"/>
          <w:szCs w:val="18"/>
        </w:rPr>
        <w:t xml:space="preserve"> Erasmus+.</w:t>
      </w:r>
      <w:proofErr w:type="gramEnd"/>
    </w:p>
    <w:p w14:paraId="70A3BCA3" w14:textId="77777777" w:rsidR="00B31FC8" w:rsidRPr="0090183A" w:rsidRDefault="00B31FC8" w:rsidP="0011417C">
      <w:pPr>
        <w:spacing w:after="0" w:line="240" w:lineRule="auto"/>
        <w:jc w:val="both"/>
        <w:rPr>
          <w:rFonts w:ascii="Arial Narrow" w:eastAsia="Times New Roman" w:hAnsi="Arial Narrow"/>
          <w:b/>
          <w:sz w:val="18"/>
          <w:szCs w:val="18"/>
          <w:highlight w:val="lightGray"/>
          <w:u w:val="single"/>
          <w:shd w:val="clear" w:color="auto" w:fill="00FFFF"/>
          <w:lang w:val="sl-SI"/>
        </w:rPr>
      </w:pPr>
    </w:p>
    <w:p w14:paraId="67F0BAC1" w14:textId="098785E9" w:rsidR="0095348A" w:rsidRPr="0090183A" w:rsidRDefault="00034498" w:rsidP="00B14B2E">
      <w:pPr>
        <w:rPr>
          <w:rFonts w:ascii="Arial Narrow" w:hAnsi="Arial Narrow"/>
          <w:sz w:val="18"/>
          <w:szCs w:val="18"/>
          <w:lang w:val="sl-SI"/>
        </w:rPr>
      </w:pPr>
      <w:r w:rsidRPr="0090183A">
        <w:rPr>
          <w:rFonts w:ascii="Arial Narrow" w:hAnsi="Arial Narrow"/>
          <w:b/>
          <w:sz w:val="18"/>
          <w:szCs w:val="18"/>
          <w:lang w:val="sl-SI"/>
        </w:rPr>
        <w:t>ČLEN</w:t>
      </w:r>
      <w:r w:rsidR="0095348A" w:rsidRPr="0090183A">
        <w:rPr>
          <w:rFonts w:ascii="Arial Narrow" w:hAnsi="Arial Narrow"/>
          <w:b/>
          <w:sz w:val="18"/>
          <w:szCs w:val="18"/>
          <w:lang w:val="sl-SI"/>
        </w:rPr>
        <w:t xml:space="preserve"> </w:t>
      </w:r>
      <w:proofErr w:type="spellStart"/>
      <w:r w:rsidR="0095348A" w:rsidRPr="0090183A">
        <w:rPr>
          <w:rFonts w:ascii="Arial Narrow" w:hAnsi="Arial Narrow"/>
          <w:b/>
          <w:sz w:val="18"/>
          <w:szCs w:val="18"/>
          <w:lang w:val="sl-SI"/>
        </w:rPr>
        <w:t>I.</w:t>
      </w:r>
      <w:r w:rsidR="006315AE" w:rsidRPr="0090183A">
        <w:rPr>
          <w:rFonts w:ascii="Arial Narrow" w:hAnsi="Arial Narrow"/>
          <w:b/>
          <w:sz w:val="18"/>
          <w:szCs w:val="18"/>
          <w:lang w:val="sl-SI"/>
        </w:rPr>
        <w:t>10</w:t>
      </w:r>
      <w:proofErr w:type="spellEnd"/>
      <w:r w:rsidR="0095348A" w:rsidRPr="0090183A">
        <w:rPr>
          <w:rFonts w:ascii="Arial Narrow" w:hAnsi="Arial Narrow"/>
          <w:b/>
          <w:sz w:val="18"/>
          <w:szCs w:val="18"/>
          <w:lang w:val="sl-SI"/>
        </w:rPr>
        <w:t xml:space="preserve"> – </w:t>
      </w:r>
      <w:r w:rsidR="008E2A6E" w:rsidRPr="0090183A">
        <w:rPr>
          <w:rFonts w:ascii="Arial Narrow" w:hAnsi="Arial Narrow"/>
          <w:b/>
          <w:sz w:val="18"/>
          <w:szCs w:val="18"/>
          <w:lang w:val="sl-SI"/>
        </w:rPr>
        <w:t>DODATNE DOLOČB</w:t>
      </w:r>
      <w:r w:rsidRPr="0090183A">
        <w:rPr>
          <w:rFonts w:ascii="Arial Narrow" w:hAnsi="Arial Narrow"/>
          <w:b/>
          <w:sz w:val="18"/>
          <w:szCs w:val="18"/>
          <w:lang w:val="sl-SI"/>
        </w:rPr>
        <w:t>E O PODIZVAJALCIH</w:t>
      </w:r>
      <w:r w:rsidR="0095348A" w:rsidRPr="0090183A">
        <w:rPr>
          <w:rFonts w:ascii="Arial Narrow" w:hAnsi="Arial Narrow"/>
          <w:b/>
          <w:sz w:val="18"/>
          <w:szCs w:val="18"/>
          <w:lang w:val="sl-SI"/>
        </w:rPr>
        <w:t xml:space="preserve"> </w:t>
      </w:r>
    </w:p>
    <w:p w14:paraId="3F2E422B" w14:textId="00968E8B" w:rsidR="00305A28" w:rsidRPr="0090183A" w:rsidRDefault="00305A28" w:rsidP="00305A28">
      <w:pPr>
        <w:jc w:val="both"/>
        <w:rPr>
          <w:rFonts w:ascii="Arial Narrow" w:hAnsi="Arial Narrow" w:cs="Calibri"/>
          <w:sz w:val="18"/>
          <w:szCs w:val="18"/>
        </w:rPr>
      </w:pPr>
      <w:r w:rsidRPr="0090183A">
        <w:rPr>
          <w:rFonts w:ascii="Arial Narrow" w:hAnsi="Arial Narrow" w:cs="Calibri"/>
          <w:sz w:val="18"/>
          <w:szCs w:val="18"/>
        </w:rPr>
        <w:t xml:space="preserve">Z </w:t>
      </w:r>
      <w:proofErr w:type="spellStart"/>
      <w:r w:rsidRPr="0090183A">
        <w:rPr>
          <w:rFonts w:ascii="Arial Narrow" w:hAnsi="Arial Narrow" w:cs="Calibri"/>
          <w:sz w:val="18"/>
          <w:szCs w:val="18"/>
        </w:rPr>
        <w:t>odstopanjem</w:t>
      </w:r>
      <w:proofErr w:type="spellEnd"/>
      <w:r w:rsidRPr="0090183A">
        <w:rPr>
          <w:rFonts w:ascii="Arial Narrow" w:hAnsi="Arial Narrow" w:cs="Calibri"/>
          <w:sz w:val="18"/>
          <w:szCs w:val="18"/>
        </w:rPr>
        <w:t xml:space="preserve"> </w:t>
      </w:r>
      <w:proofErr w:type="spellStart"/>
      <w:proofErr w:type="gramStart"/>
      <w:r w:rsidRPr="0090183A">
        <w:rPr>
          <w:rFonts w:ascii="Arial Narrow" w:hAnsi="Arial Narrow" w:cs="Calibri"/>
          <w:sz w:val="18"/>
          <w:szCs w:val="18"/>
        </w:rPr>
        <w:t>od</w:t>
      </w:r>
      <w:proofErr w:type="spellEnd"/>
      <w:proofErr w:type="gram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določb</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člena</w:t>
      </w:r>
      <w:proofErr w:type="spellEnd"/>
      <w:r w:rsidRPr="0090183A">
        <w:rPr>
          <w:rFonts w:ascii="Arial Narrow" w:hAnsi="Arial Narrow" w:cs="Calibri"/>
          <w:sz w:val="18"/>
          <w:szCs w:val="18"/>
        </w:rPr>
        <w:t xml:space="preserve"> II.11, </w:t>
      </w:r>
      <w:proofErr w:type="spellStart"/>
      <w:r w:rsidRPr="0090183A">
        <w:rPr>
          <w:rFonts w:ascii="Arial Narrow" w:hAnsi="Arial Narrow" w:cs="Calibri"/>
          <w:sz w:val="18"/>
          <w:szCs w:val="18"/>
        </w:rPr>
        <w:t>upravičenci</w:t>
      </w:r>
      <w:proofErr w:type="spellEnd"/>
      <w:r w:rsidRPr="0090183A">
        <w:rPr>
          <w:rFonts w:ascii="Arial Narrow" w:hAnsi="Arial Narrow" w:cs="Calibri"/>
          <w:sz w:val="18"/>
          <w:szCs w:val="18"/>
        </w:rPr>
        <w:t xml:space="preserve"> ne </w:t>
      </w:r>
      <w:proofErr w:type="spellStart"/>
      <w:r w:rsidRPr="0090183A">
        <w:rPr>
          <w:rFonts w:ascii="Arial Narrow" w:hAnsi="Arial Narrow" w:cs="Calibri"/>
          <w:sz w:val="18"/>
          <w:szCs w:val="18"/>
        </w:rPr>
        <w:t>smejo</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oddati</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podizvajalcem</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nobenih</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aktivnosti</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ki</w:t>
      </w:r>
      <w:proofErr w:type="spellEnd"/>
      <w:r w:rsidRPr="0090183A">
        <w:rPr>
          <w:rFonts w:ascii="Arial Narrow" w:hAnsi="Arial Narrow" w:cs="Calibri"/>
          <w:sz w:val="18"/>
          <w:szCs w:val="18"/>
        </w:rPr>
        <w:t xml:space="preserve"> se </w:t>
      </w:r>
      <w:proofErr w:type="spellStart"/>
      <w:r w:rsidRPr="0090183A">
        <w:rPr>
          <w:rFonts w:ascii="Arial Narrow" w:hAnsi="Arial Narrow" w:cs="Calibri"/>
          <w:sz w:val="18"/>
          <w:szCs w:val="18"/>
        </w:rPr>
        <w:t>financirajo</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iz</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proračunske</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postavke</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Intelektualni</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rezultati</w:t>
      </w:r>
      <w:proofErr w:type="spellEnd"/>
      <w:r w:rsidRPr="0090183A">
        <w:rPr>
          <w:rFonts w:ascii="Arial Narrow" w:hAnsi="Arial Narrow" w:cs="Calibri"/>
          <w:sz w:val="18"/>
          <w:szCs w:val="18"/>
        </w:rPr>
        <w:t xml:space="preserve">. </w:t>
      </w:r>
    </w:p>
    <w:p w14:paraId="6CAD47A1" w14:textId="77777777" w:rsidR="00305A28" w:rsidRPr="0090183A" w:rsidRDefault="00305A28" w:rsidP="00305A28">
      <w:pPr>
        <w:jc w:val="both"/>
        <w:rPr>
          <w:rFonts w:ascii="Arial Narrow" w:hAnsi="Arial Narrow" w:cs="Calibri"/>
          <w:sz w:val="18"/>
          <w:szCs w:val="18"/>
        </w:rPr>
      </w:pPr>
      <w:proofErr w:type="gramStart"/>
      <w:r w:rsidRPr="0090183A">
        <w:rPr>
          <w:rFonts w:ascii="Arial Narrow" w:hAnsi="Arial Narrow" w:cs="Calibri"/>
          <w:sz w:val="18"/>
          <w:szCs w:val="18"/>
        </w:rPr>
        <w:t xml:space="preserve">Z </w:t>
      </w:r>
      <w:proofErr w:type="spellStart"/>
      <w:r w:rsidRPr="0090183A">
        <w:rPr>
          <w:rFonts w:ascii="Arial Narrow" w:hAnsi="Arial Narrow" w:cs="Calibri"/>
          <w:sz w:val="18"/>
          <w:szCs w:val="18"/>
        </w:rPr>
        <w:t>izjemo</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proračunske</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postavke</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Izredni</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stroški</w:t>
      </w:r>
      <w:proofErr w:type="spellEnd"/>
      <w:r w:rsidRPr="0090183A">
        <w:rPr>
          <w:rFonts w:ascii="Arial Narrow" w:hAnsi="Arial Narrow" w:cs="Calibri"/>
          <w:sz w:val="18"/>
          <w:szCs w:val="18"/>
        </w:rPr>
        <w:t xml:space="preserve">, se </w:t>
      </w:r>
      <w:proofErr w:type="spellStart"/>
      <w:r w:rsidRPr="0090183A">
        <w:rPr>
          <w:rFonts w:ascii="Arial Narrow" w:hAnsi="Arial Narrow" w:cs="Calibri"/>
          <w:sz w:val="18"/>
          <w:szCs w:val="18"/>
        </w:rPr>
        <w:t>določbe</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alinej</w:t>
      </w:r>
      <w:proofErr w:type="spellEnd"/>
      <w:r w:rsidRPr="0090183A">
        <w:rPr>
          <w:rFonts w:ascii="Arial Narrow" w:hAnsi="Arial Narrow" w:cs="Calibri"/>
          <w:sz w:val="18"/>
          <w:szCs w:val="18"/>
        </w:rPr>
        <w:t xml:space="preserve"> (c) in (d) </w:t>
      </w:r>
      <w:proofErr w:type="spellStart"/>
      <w:r w:rsidRPr="0090183A">
        <w:rPr>
          <w:rFonts w:ascii="Arial Narrow" w:hAnsi="Arial Narrow" w:cs="Calibri"/>
          <w:sz w:val="18"/>
          <w:szCs w:val="18"/>
        </w:rPr>
        <w:t>člena</w:t>
      </w:r>
      <w:proofErr w:type="spellEnd"/>
      <w:r w:rsidRPr="0090183A">
        <w:rPr>
          <w:rFonts w:ascii="Arial Narrow" w:hAnsi="Arial Narrow" w:cs="Calibri"/>
          <w:sz w:val="18"/>
          <w:szCs w:val="18"/>
        </w:rPr>
        <w:t xml:space="preserve"> II.11.1 ne </w:t>
      </w:r>
      <w:proofErr w:type="spellStart"/>
      <w:r w:rsidRPr="0090183A">
        <w:rPr>
          <w:rFonts w:ascii="Arial Narrow" w:hAnsi="Arial Narrow" w:cs="Calibri"/>
          <w:sz w:val="18"/>
          <w:szCs w:val="18"/>
        </w:rPr>
        <w:t>sme</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uporabljati</w:t>
      </w:r>
      <w:proofErr w:type="spellEnd"/>
      <w:r w:rsidRPr="0090183A">
        <w:rPr>
          <w:rFonts w:ascii="Arial Narrow" w:hAnsi="Arial Narrow" w:cs="Calibri"/>
          <w:sz w:val="18"/>
          <w:szCs w:val="18"/>
        </w:rPr>
        <w:t xml:space="preserve"> za </w:t>
      </w:r>
      <w:proofErr w:type="spellStart"/>
      <w:r w:rsidRPr="0090183A">
        <w:rPr>
          <w:rFonts w:ascii="Arial Narrow" w:hAnsi="Arial Narrow" w:cs="Calibri"/>
          <w:sz w:val="18"/>
          <w:szCs w:val="18"/>
        </w:rPr>
        <w:t>nobeno</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drugo</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proračunsko</w:t>
      </w:r>
      <w:proofErr w:type="spellEnd"/>
      <w:r w:rsidRPr="0090183A">
        <w:rPr>
          <w:rFonts w:ascii="Arial Narrow" w:hAnsi="Arial Narrow" w:cs="Calibri"/>
          <w:sz w:val="18"/>
          <w:szCs w:val="18"/>
        </w:rPr>
        <w:t xml:space="preserve"> </w:t>
      </w:r>
      <w:proofErr w:type="spellStart"/>
      <w:r w:rsidRPr="0090183A">
        <w:rPr>
          <w:rFonts w:ascii="Arial Narrow" w:hAnsi="Arial Narrow" w:cs="Calibri"/>
          <w:sz w:val="18"/>
          <w:szCs w:val="18"/>
        </w:rPr>
        <w:t>postavko</w:t>
      </w:r>
      <w:proofErr w:type="spellEnd"/>
      <w:r w:rsidRPr="0090183A">
        <w:rPr>
          <w:rFonts w:ascii="Arial Narrow" w:hAnsi="Arial Narrow" w:cs="Calibri"/>
          <w:sz w:val="18"/>
          <w:szCs w:val="18"/>
        </w:rPr>
        <w:t>.</w:t>
      </w:r>
      <w:proofErr w:type="gramEnd"/>
    </w:p>
    <w:p w14:paraId="67F0BAC3" w14:textId="51B0CBD6" w:rsidR="00B657A3" w:rsidRPr="0090183A" w:rsidRDefault="00B657A3">
      <w:pPr>
        <w:spacing w:after="0" w:line="240" w:lineRule="auto"/>
        <w:jc w:val="both"/>
        <w:rPr>
          <w:rFonts w:ascii="Arial Narrow" w:eastAsia="Times New Roman" w:hAnsi="Arial Narrow"/>
          <w:b/>
          <w:sz w:val="18"/>
          <w:szCs w:val="18"/>
          <w:u w:val="single"/>
          <w:shd w:val="clear" w:color="auto" w:fill="00FFFF"/>
          <w:lang w:val="sl-SI"/>
        </w:rPr>
      </w:pPr>
    </w:p>
    <w:p w14:paraId="62627A39" w14:textId="77777777" w:rsidR="00142E67" w:rsidRPr="0090183A" w:rsidRDefault="00142E67">
      <w:pPr>
        <w:spacing w:after="0" w:line="240" w:lineRule="auto"/>
        <w:jc w:val="both"/>
        <w:rPr>
          <w:rFonts w:ascii="Arial Narrow" w:eastAsia="Times New Roman" w:hAnsi="Arial Narrow"/>
          <w:sz w:val="18"/>
          <w:szCs w:val="18"/>
          <w:lang w:val="sl-SI"/>
        </w:rPr>
      </w:pPr>
    </w:p>
    <w:p w14:paraId="67F0BACB" w14:textId="5255D3D1" w:rsidR="004A1854" w:rsidRPr="0090183A" w:rsidRDefault="00C30619" w:rsidP="004A1854">
      <w:pPr>
        <w:spacing w:after="0" w:line="240" w:lineRule="auto"/>
        <w:jc w:val="both"/>
        <w:rPr>
          <w:rFonts w:ascii="Arial Narrow" w:hAnsi="Arial Narrow"/>
          <w:b/>
          <w:caps/>
          <w:sz w:val="18"/>
          <w:szCs w:val="18"/>
          <w:lang w:val="sl-SI"/>
        </w:rPr>
      </w:pPr>
      <w:r w:rsidRPr="0090183A">
        <w:rPr>
          <w:rFonts w:ascii="Arial Narrow" w:hAnsi="Arial Narrow"/>
          <w:b/>
          <w:caps/>
          <w:sz w:val="18"/>
          <w:szCs w:val="18"/>
          <w:lang w:val="sl-SI"/>
        </w:rPr>
        <w:t>ČLEN</w:t>
      </w:r>
      <w:r w:rsidR="004A1854" w:rsidRPr="0090183A">
        <w:rPr>
          <w:rFonts w:ascii="Arial Narrow" w:hAnsi="Arial Narrow"/>
          <w:b/>
          <w:caps/>
          <w:sz w:val="18"/>
          <w:szCs w:val="18"/>
          <w:lang w:val="sl-SI"/>
        </w:rPr>
        <w:t xml:space="preserve"> </w:t>
      </w:r>
      <w:proofErr w:type="spellStart"/>
      <w:r w:rsidR="004A1854" w:rsidRPr="0090183A">
        <w:rPr>
          <w:rFonts w:ascii="Arial Narrow" w:hAnsi="Arial Narrow"/>
          <w:b/>
          <w:caps/>
          <w:sz w:val="18"/>
          <w:szCs w:val="18"/>
          <w:lang w:val="sl-SI"/>
        </w:rPr>
        <w:t>I.</w:t>
      </w:r>
      <w:r w:rsidR="006315AE" w:rsidRPr="0090183A">
        <w:rPr>
          <w:rFonts w:ascii="Arial Narrow" w:hAnsi="Arial Narrow"/>
          <w:b/>
          <w:caps/>
          <w:sz w:val="18"/>
          <w:szCs w:val="18"/>
          <w:lang w:val="sl-SI"/>
        </w:rPr>
        <w:t>11</w:t>
      </w:r>
      <w:proofErr w:type="spellEnd"/>
      <w:r w:rsidR="00647420" w:rsidRPr="0090183A">
        <w:rPr>
          <w:rFonts w:ascii="Arial Narrow" w:hAnsi="Arial Narrow"/>
          <w:b/>
          <w:caps/>
          <w:sz w:val="18"/>
          <w:szCs w:val="18"/>
          <w:lang w:val="sl-SI"/>
        </w:rPr>
        <w:t xml:space="preserve"> </w:t>
      </w:r>
      <w:r w:rsidR="004A1854" w:rsidRPr="0090183A">
        <w:rPr>
          <w:rFonts w:ascii="Arial Narrow" w:hAnsi="Arial Narrow"/>
          <w:b/>
          <w:caps/>
          <w:sz w:val="18"/>
          <w:szCs w:val="18"/>
          <w:lang w:val="sl-SI"/>
        </w:rPr>
        <w:t xml:space="preserve">– </w:t>
      </w:r>
      <w:r w:rsidRPr="0090183A">
        <w:rPr>
          <w:rFonts w:ascii="Arial Narrow" w:hAnsi="Arial Narrow"/>
          <w:b/>
          <w:caps/>
          <w:sz w:val="18"/>
          <w:szCs w:val="18"/>
          <w:lang w:val="sl-SI"/>
        </w:rPr>
        <w:t>POSEBNE DOLOČBE O FINANČNI ODGOVORNOSTI ZA POVRAČILA</w:t>
      </w:r>
      <w:r w:rsidR="004A1854" w:rsidRPr="0090183A">
        <w:rPr>
          <w:rFonts w:ascii="Arial Narrow" w:hAnsi="Arial Narrow"/>
          <w:b/>
          <w:caps/>
          <w:sz w:val="18"/>
          <w:szCs w:val="18"/>
          <w:lang w:val="sl-SI"/>
        </w:rPr>
        <w:t xml:space="preserve"> </w:t>
      </w:r>
    </w:p>
    <w:p w14:paraId="67F0BACC" w14:textId="77777777" w:rsidR="004A1854" w:rsidRPr="0090183A" w:rsidRDefault="004A1854" w:rsidP="004A1854">
      <w:pPr>
        <w:spacing w:after="0" w:line="240" w:lineRule="auto"/>
        <w:jc w:val="both"/>
        <w:rPr>
          <w:rFonts w:ascii="Arial Narrow" w:hAnsi="Arial Narrow"/>
          <w:b/>
          <w:caps/>
          <w:sz w:val="18"/>
          <w:szCs w:val="18"/>
          <w:lang w:val="sl-SI"/>
        </w:rPr>
      </w:pPr>
    </w:p>
    <w:p w14:paraId="21FA23FF" w14:textId="2C6CFC91" w:rsidR="004F62CD" w:rsidRPr="0090183A" w:rsidRDefault="00C30619" w:rsidP="004A1854">
      <w:pPr>
        <w:spacing w:after="0" w:line="240" w:lineRule="auto"/>
        <w:jc w:val="both"/>
        <w:rPr>
          <w:rFonts w:ascii="Arial Narrow" w:hAnsi="Arial Narrow"/>
          <w:sz w:val="18"/>
          <w:szCs w:val="18"/>
          <w:lang w:val="sl-SI"/>
        </w:rPr>
      </w:pPr>
      <w:r w:rsidRPr="0090183A">
        <w:rPr>
          <w:rFonts w:ascii="Arial Narrow" w:hAnsi="Arial Narrow"/>
          <w:sz w:val="18"/>
          <w:szCs w:val="18"/>
          <w:lang w:val="sl-SI"/>
        </w:rPr>
        <w:t>Finančna odgovornost posameznega upravičenca, z izjemo koordinatorja, je omejena do višine zneska, ki ga prejme zadevni upravičenec.</w:t>
      </w:r>
    </w:p>
    <w:p w14:paraId="38E84752" w14:textId="77777777" w:rsidR="0092602A" w:rsidRPr="0090183A" w:rsidRDefault="0092602A" w:rsidP="004A1854">
      <w:pPr>
        <w:spacing w:after="0" w:line="240" w:lineRule="auto"/>
        <w:jc w:val="both"/>
        <w:rPr>
          <w:rFonts w:ascii="Arial Narrow" w:hAnsi="Arial Narrow"/>
          <w:sz w:val="18"/>
          <w:szCs w:val="18"/>
          <w:lang w:val="sl-SI"/>
        </w:rPr>
      </w:pPr>
    </w:p>
    <w:p w14:paraId="4204DF0B" w14:textId="77777777" w:rsidR="0092602A" w:rsidRPr="0090183A" w:rsidRDefault="0092602A" w:rsidP="004A1854">
      <w:pPr>
        <w:spacing w:after="0" w:line="240" w:lineRule="auto"/>
        <w:jc w:val="both"/>
        <w:rPr>
          <w:rFonts w:ascii="Arial Narrow" w:hAnsi="Arial Narrow"/>
          <w:sz w:val="18"/>
          <w:szCs w:val="18"/>
          <w:lang w:val="sl-SI"/>
        </w:rPr>
      </w:pPr>
    </w:p>
    <w:p w14:paraId="6BFAFFA0" w14:textId="7B50B1E0" w:rsidR="00647420" w:rsidRPr="0090183A" w:rsidRDefault="00C30619" w:rsidP="00B8209D">
      <w:pPr>
        <w:suppressAutoHyphens w:val="0"/>
        <w:spacing w:after="0" w:line="240" w:lineRule="auto"/>
        <w:jc w:val="both"/>
        <w:rPr>
          <w:rFonts w:ascii="Arial Narrow" w:hAnsi="Arial Narrow"/>
          <w:b/>
          <w:sz w:val="18"/>
          <w:szCs w:val="18"/>
          <w:lang w:val="sl-SI"/>
        </w:rPr>
      </w:pPr>
      <w:r w:rsidRPr="0090183A">
        <w:rPr>
          <w:rFonts w:ascii="Arial Narrow" w:hAnsi="Arial Narrow"/>
          <w:b/>
          <w:sz w:val="18"/>
          <w:szCs w:val="18"/>
          <w:lang w:val="sl-SI"/>
        </w:rPr>
        <w:t>ČLEN</w:t>
      </w:r>
      <w:r w:rsidR="006315AE" w:rsidRPr="0090183A">
        <w:rPr>
          <w:rFonts w:ascii="Arial Narrow" w:hAnsi="Arial Narrow"/>
          <w:b/>
          <w:sz w:val="18"/>
          <w:szCs w:val="18"/>
          <w:lang w:val="sl-SI"/>
        </w:rPr>
        <w:t xml:space="preserve"> </w:t>
      </w:r>
      <w:proofErr w:type="spellStart"/>
      <w:r w:rsidR="006315AE" w:rsidRPr="0090183A">
        <w:rPr>
          <w:rFonts w:ascii="Arial Narrow" w:hAnsi="Arial Narrow"/>
          <w:b/>
          <w:sz w:val="18"/>
          <w:szCs w:val="18"/>
          <w:lang w:val="sl-SI"/>
        </w:rPr>
        <w:t>I.12</w:t>
      </w:r>
      <w:proofErr w:type="spellEnd"/>
      <w:r w:rsidR="00647420" w:rsidRPr="0090183A">
        <w:rPr>
          <w:rFonts w:ascii="Arial Narrow" w:hAnsi="Arial Narrow"/>
          <w:b/>
          <w:sz w:val="18"/>
          <w:szCs w:val="18"/>
          <w:lang w:val="sl-SI"/>
        </w:rPr>
        <w:t xml:space="preserve"> – </w:t>
      </w:r>
      <w:r w:rsidR="0083363A" w:rsidRPr="0090183A">
        <w:rPr>
          <w:rFonts w:ascii="Arial Narrow" w:hAnsi="Arial Narrow"/>
          <w:b/>
          <w:sz w:val="18"/>
          <w:szCs w:val="18"/>
          <w:lang w:val="sl-SI"/>
        </w:rPr>
        <w:t>DODATNA</w:t>
      </w:r>
      <w:r w:rsidRPr="0090183A">
        <w:rPr>
          <w:rFonts w:ascii="Arial Narrow" w:hAnsi="Arial Narrow"/>
          <w:b/>
          <w:sz w:val="18"/>
          <w:szCs w:val="18"/>
          <w:lang w:val="sl-SI"/>
        </w:rPr>
        <w:t xml:space="preserve"> DOLOČBA O </w:t>
      </w:r>
      <w:r w:rsidR="008E2A6E" w:rsidRPr="0090183A">
        <w:rPr>
          <w:rFonts w:ascii="Arial Narrow" w:hAnsi="Arial Narrow"/>
          <w:b/>
          <w:sz w:val="18"/>
          <w:szCs w:val="18"/>
          <w:lang w:val="sl-SI"/>
        </w:rPr>
        <w:t>PREPOZNAVNOSTI FINANCIRANJA EVROPSKE UNIJE</w:t>
      </w:r>
    </w:p>
    <w:p w14:paraId="046CCF49" w14:textId="77777777" w:rsidR="00647420" w:rsidRPr="0090183A" w:rsidRDefault="00647420" w:rsidP="00B8209D">
      <w:pPr>
        <w:suppressAutoHyphens w:val="0"/>
        <w:spacing w:after="0" w:line="240" w:lineRule="auto"/>
        <w:jc w:val="both"/>
        <w:rPr>
          <w:rFonts w:ascii="Arial Narrow" w:hAnsi="Arial Narrow"/>
          <w:b/>
          <w:sz w:val="18"/>
          <w:szCs w:val="18"/>
          <w:lang w:val="sl-SI"/>
        </w:rPr>
      </w:pPr>
    </w:p>
    <w:p w14:paraId="05384E15" w14:textId="55BF2B13" w:rsidR="000408C5" w:rsidRPr="0090183A" w:rsidRDefault="0083363A" w:rsidP="00B8209D">
      <w:pPr>
        <w:suppressAutoHyphens w:val="0"/>
        <w:spacing w:after="0" w:line="240" w:lineRule="auto"/>
        <w:jc w:val="both"/>
        <w:rPr>
          <w:rFonts w:ascii="Arial Narrow" w:hAnsi="Arial Narrow"/>
          <w:sz w:val="18"/>
          <w:szCs w:val="18"/>
          <w:lang w:val="sl-SI"/>
        </w:rPr>
      </w:pPr>
      <w:r w:rsidRPr="0090183A">
        <w:rPr>
          <w:rFonts w:ascii="Arial Narrow" w:hAnsi="Arial Narrow"/>
          <w:sz w:val="18"/>
          <w:szCs w:val="18"/>
          <w:lang w:val="sl-SI"/>
        </w:rPr>
        <w:t>Brez poseg</w:t>
      </w:r>
      <w:r w:rsidR="008E2A6E" w:rsidRPr="0090183A">
        <w:rPr>
          <w:rFonts w:ascii="Arial Narrow" w:hAnsi="Arial Narrow"/>
          <w:sz w:val="18"/>
          <w:szCs w:val="18"/>
          <w:lang w:val="sl-SI"/>
        </w:rPr>
        <w:t xml:space="preserve">anja v člen </w:t>
      </w:r>
      <w:proofErr w:type="spellStart"/>
      <w:r w:rsidR="008E2A6E" w:rsidRPr="0090183A">
        <w:rPr>
          <w:rFonts w:ascii="Arial Narrow" w:hAnsi="Arial Narrow"/>
          <w:sz w:val="18"/>
          <w:szCs w:val="18"/>
          <w:lang w:val="sl-SI"/>
        </w:rPr>
        <w:t>II.7</w:t>
      </w:r>
      <w:proofErr w:type="spellEnd"/>
      <w:r w:rsidR="008E2A6E" w:rsidRPr="0090183A">
        <w:rPr>
          <w:rFonts w:ascii="Arial Narrow" w:hAnsi="Arial Narrow"/>
          <w:sz w:val="18"/>
          <w:szCs w:val="18"/>
          <w:lang w:val="sl-SI"/>
        </w:rPr>
        <w:t xml:space="preserve">, morajo upravičenci </w:t>
      </w:r>
      <w:r w:rsidR="00D24748" w:rsidRPr="0090183A">
        <w:rPr>
          <w:rFonts w:ascii="Arial Narrow" w:hAnsi="Arial Narrow"/>
          <w:sz w:val="18"/>
          <w:szCs w:val="18"/>
          <w:lang w:val="sl-SI"/>
        </w:rPr>
        <w:t>omeniti podporo, prejeto v okviru programa Erasmus+, v vseh sporočilih in promocijskih gradivih. Navodila za upravičence in ostale tretje osebe so na voljo na:</w:t>
      </w:r>
      <w:r w:rsidR="00647420" w:rsidRPr="0090183A">
        <w:rPr>
          <w:rFonts w:ascii="Arial Narrow" w:hAnsi="Arial Narrow"/>
          <w:sz w:val="18"/>
          <w:szCs w:val="18"/>
          <w:lang w:val="sl-SI"/>
        </w:rPr>
        <w:t xml:space="preserve"> </w:t>
      </w:r>
      <w:hyperlink r:id="rId15" w:history="1">
        <w:r w:rsidR="00CD200B" w:rsidRPr="0090183A">
          <w:rPr>
            <w:rStyle w:val="Hiperpovezava"/>
            <w:rFonts w:ascii="Arial Narrow" w:hAnsi="Arial Narrow"/>
            <w:sz w:val="18"/>
            <w:szCs w:val="18"/>
            <w:lang w:val="sl-SI"/>
          </w:rPr>
          <w:t>http://eacea.ec.europa.eu/about-eacea/visual-identity_en</w:t>
        </w:r>
      </w:hyperlink>
      <w:r w:rsidR="00D24748" w:rsidRPr="0090183A">
        <w:rPr>
          <w:rFonts w:ascii="Arial Narrow" w:hAnsi="Arial Narrow"/>
          <w:sz w:val="18"/>
          <w:szCs w:val="18"/>
          <w:lang w:val="sl-SI"/>
        </w:rPr>
        <w:t>.</w:t>
      </w:r>
    </w:p>
    <w:p w14:paraId="2E43344B" w14:textId="77777777" w:rsidR="00B14B2E" w:rsidRPr="0090183A" w:rsidRDefault="00B14B2E" w:rsidP="00E20620">
      <w:pPr>
        <w:jc w:val="both"/>
        <w:rPr>
          <w:rFonts w:ascii="Arial Narrow" w:hAnsi="Arial Narrow"/>
          <w:b/>
          <w:sz w:val="18"/>
          <w:szCs w:val="18"/>
          <w:lang w:val="sl-SI"/>
        </w:rPr>
      </w:pPr>
    </w:p>
    <w:p w14:paraId="67F0BAD3" w14:textId="583CC9DB" w:rsidR="00E20620" w:rsidRPr="0090183A" w:rsidRDefault="00D24748" w:rsidP="00E20620">
      <w:pPr>
        <w:jc w:val="both"/>
        <w:rPr>
          <w:rFonts w:ascii="Arial Narrow" w:hAnsi="Arial Narrow"/>
          <w:b/>
          <w:sz w:val="18"/>
          <w:szCs w:val="18"/>
          <w:lang w:val="sl-SI"/>
        </w:rPr>
      </w:pPr>
      <w:r w:rsidRPr="0090183A">
        <w:rPr>
          <w:rFonts w:ascii="Arial Narrow" w:hAnsi="Arial Narrow"/>
          <w:b/>
          <w:sz w:val="18"/>
          <w:szCs w:val="18"/>
          <w:lang w:val="sl-SI"/>
        </w:rPr>
        <w:t>ČLEN</w:t>
      </w:r>
      <w:r w:rsidR="00B14B2E" w:rsidRPr="0090183A">
        <w:rPr>
          <w:rFonts w:ascii="Arial Narrow" w:hAnsi="Arial Narrow"/>
          <w:b/>
          <w:sz w:val="18"/>
          <w:szCs w:val="18"/>
          <w:lang w:val="sl-SI"/>
        </w:rPr>
        <w:t xml:space="preserve"> </w:t>
      </w:r>
      <w:proofErr w:type="spellStart"/>
      <w:r w:rsidR="00B14B2E" w:rsidRPr="0090183A">
        <w:rPr>
          <w:rFonts w:ascii="Arial Narrow" w:hAnsi="Arial Narrow"/>
          <w:b/>
          <w:sz w:val="18"/>
          <w:szCs w:val="18"/>
          <w:lang w:val="sl-SI"/>
        </w:rPr>
        <w:t>I.1</w:t>
      </w:r>
      <w:r w:rsidR="006315AE" w:rsidRPr="0090183A">
        <w:rPr>
          <w:rFonts w:ascii="Arial Narrow" w:hAnsi="Arial Narrow"/>
          <w:b/>
          <w:sz w:val="18"/>
          <w:szCs w:val="18"/>
          <w:lang w:val="sl-SI"/>
        </w:rPr>
        <w:t>3</w:t>
      </w:r>
      <w:proofErr w:type="spellEnd"/>
      <w:r w:rsidR="00E20620" w:rsidRPr="0090183A">
        <w:rPr>
          <w:rFonts w:ascii="Arial Narrow" w:hAnsi="Arial Narrow"/>
          <w:b/>
          <w:sz w:val="18"/>
          <w:szCs w:val="18"/>
          <w:lang w:val="sl-SI"/>
        </w:rPr>
        <w:t xml:space="preserve"> </w:t>
      </w:r>
      <w:r w:rsidRPr="0090183A">
        <w:rPr>
          <w:rFonts w:ascii="Arial Narrow" w:hAnsi="Arial Narrow"/>
          <w:b/>
          <w:sz w:val="18"/>
          <w:szCs w:val="18"/>
          <w:lang w:val="sl-SI"/>
        </w:rPr>
        <w:t>–</w:t>
      </w:r>
      <w:r w:rsidR="00E20620" w:rsidRPr="0090183A">
        <w:rPr>
          <w:rFonts w:ascii="Arial Narrow" w:hAnsi="Arial Narrow"/>
          <w:b/>
          <w:sz w:val="18"/>
          <w:szCs w:val="18"/>
          <w:lang w:val="sl-SI"/>
        </w:rPr>
        <w:t xml:space="preserve"> </w:t>
      </w:r>
      <w:r w:rsidRPr="0090183A">
        <w:rPr>
          <w:rFonts w:ascii="Arial Narrow" w:hAnsi="Arial Narrow"/>
          <w:b/>
          <w:sz w:val="18"/>
          <w:szCs w:val="18"/>
          <w:lang w:val="sl-SI"/>
        </w:rPr>
        <w:t>PODPORA UDELEŽENCEM</w:t>
      </w:r>
    </w:p>
    <w:p w14:paraId="67F0BAD5" w14:textId="736BE81B" w:rsidR="00E20620" w:rsidRPr="0090183A" w:rsidRDefault="00D24748" w:rsidP="00E20620">
      <w:pPr>
        <w:tabs>
          <w:tab w:val="left" w:pos="0"/>
        </w:tabs>
        <w:adjustRightInd w:val="0"/>
        <w:spacing w:after="0" w:line="240" w:lineRule="auto"/>
        <w:jc w:val="both"/>
        <w:rPr>
          <w:rFonts w:ascii="Arial Narrow" w:hAnsi="Arial Narrow"/>
          <w:sz w:val="18"/>
          <w:szCs w:val="18"/>
          <w:lang w:val="sl-SI"/>
        </w:rPr>
      </w:pPr>
      <w:r w:rsidRPr="0090183A">
        <w:rPr>
          <w:rFonts w:ascii="Arial Narrow" w:hAnsi="Arial Narrow"/>
          <w:sz w:val="18"/>
          <w:szCs w:val="18"/>
          <w:lang w:val="sl-SI"/>
        </w:rPr>
        <w:t>Če morajo med izvajanjem projekta upravičenci udeležencem nuditi podporo, jo morajo nuditi v skladu s pogoji, določenimi v Prilogi I</w:t>
      </w:r>
      <w:r w:rsidR="0024408F" w:rsidRPr="0090183A">
        <w:rPr>
          <w:rFonts w:ascii="Arial Narrow" w:hAnsi="Arial Narrow"/>
          <w:sz w:val="18"/>
          <w:szCs w:val="18"/>
          <w:lang w:val="sl-SI"/>
        </w:rPr>
        <w:t>I in Prilogi III</w:t>
      </w:r>
      <w:r w:rsidRPr="0090183A">
        <w:rPr>
          <w:rFonts w:ascii="Arial Narrow" w:hAnsi="Arial Narrow"/>
          <w:sz w:val="18"/>
          <w:szCs w:val="18"/>
          <w:lang w:val="sl-SI"/>
        </w:rPr>
        <w:t xml:space="preserve"> (če je ustrezno). V skladu s temi pogoji je treba navesti naslednje informacije:</w:t>
      </w:r>
    </w:p>
    <w:p w14:paraId="67F0BAD6" w14:textId="77777777" w:rsidR="00E20620" w:rsidRPr="0090183A" w:rsidRDefault="00E20620" w:rsidP="00E20620">
      <w:pPr>
        <w:adjustRightInd w:val="0"/>
        <w:spacing w:after="0" w:line="240" w:lineRule="auto"/>
        <w:ind w:left="851" w:hanging="851"/>
        <w:jc w:val="both"/>
        <w:rPr>
          <w:rFonts w:ascii="Arial Narrow" w:hAnsi="Arial Narrow"/>
          <w:sz w:val="18"/>
          <w:szCs w:val="18"/>
          <w:lang w:val="sl-SI"/>
        </w:rPr>
      </w:pPr>
    </w:p>
    <w:p w14:paraId="67F0BAD7" w14:textId="51BBAC47" w:rsidR="00E20620" w:rsidRPr="0090183A" w:rsidRDefault="00D24748" w:rsidP="00DB4951">
      <w:pPr>
        <w:numPr>
          <w:ilvl w:val="0"/>
          <w:numId w:val="12"/>
        </w:numPr>
        <w:suppressAutoHyphens w:val="0"/>
        <w:adjustRightInd w:val="0"/>
        <w:spacing w:after="0" w:line="240" w:lineRule="auto"/>
        <w:jc w:val="both"/>
        <w:rPr>
          <w:rFonts w:ascii="Arial Narrow" w:hAnsi="Arial Narrow"/>
          <w:sz w:val="18"/>
          <w:szCs w:val="18"/>
          <w:lang w:val="sl-SI"/>
        </w:rPr>
      </w:pPr>
      <w:r w:rsidRPr="0090183A">
        <w:rPr>
          <w:rFonts w:ascii="Arial Narrow" w:hAnsi="Arial Narrow"/>
          <w:sz w:val="18"/>
          <w:szCs w:val="18"/>
          <w:lang w:val="sl-SI"/>
        </w:rPr>
        <w:t>najvišji znesek finančne podpore. Ta znesek ne sme presegati 60.000 EUR na posameznega udeleženca</w:t>
      </w:r>
      <w:r w:rsidR="00E20620" w:rsidRPr="0090183A">
        <w:rPr>
          <w:rFonts w:ascii="Arial Narrow" w:hAnsi="Arial Narrow"/>
          <w:sz w:val="18"/>
          <w:szCs w:val="18"/>
          <w:lang w:val="sl-SI"/>
        </w:rPr>
        <w:t>;</w:t>
      </w:r>
    </w:p>
    <w:p w14:paraId="67F0BAD8" w14:textId="284752EE" w:rsidR="00E20620" w:rsidRPr="0090183A" w:rsidRDefault="00D24748" w:rsidP="00DB4951">
      <w:pPr>
        <w:numPr>
          <w:ilvl w:val="0"/>
          <w:numId w:val="12"/>
        </w:numPr>
        <w:suppressAutoHyphens w:val="0"/>
        <w:adjustRightInd w:val="0"/>
        <w:spacing w:after="0" w:line="240" w:lineRule="auto"/>
        <w:jc w:val="both"/>
        <w:rPr>
          <w:rFonts w:ascii="Arial Narrow" w:hAnsi="Arial Narrow"/>
          <w:sz w:val="18"/>
          <w:szCs w:val="18"/>
          <w:lang w:val="sl-SI"/>
        </w:rPr>
      </w:pPr>
      <w:r w:rsidRPr="0090183A">
        <w:rPr>
          <w:rFonts w:ascii="Arial Narrow" w:hAnsi="Arial Narrow"/>
          <w:sz w:val="18"/>
          <w:szCs w:val="18"/>
          <w:lang w:val="sl-SI"/>
        </w:rPr>
        <w:t>merila za določanje točnega zneska podpore</w:t>
      </w:r>
      <w:r w:rsidR="00E20620" w:rsidRPr="0090183A">
        <w:rPr>
          <w:rFonts w:ascii="Arial Narrow" w:hAnsi="Arial Narrow"/>
          <w:sz w:val="18"/>
          <w:szCs w:val="18"/>
          <w:lang w:val="sl-SI"/>
        </w:rPr>
        <w:t xml:space="preserve">; </w:t>
      </w:r>
    </w:p>
    <w:p w14:paraId="67F0BAD9" w14:textId="47FCC20A" w:rsidR="00E20620" w:rsidRPr="0090183A" w:rsidRDefault="00D24748" w:rsidP="00DB4951">
      <w:pPr>
        <w:numPr>
          <w:ilvl w:val="0"/>
          <w:numId w:val="12"/>
        </w:numPr>
        <w:suppressAutoHyphens w:val="0"/>
        <w:adjustRightInd w:val="0"/>
        <w:spacing w:after="0" w:line="240" w:lineRule="auto"/>
        <w:jc w:val="both"/>
        <w:rPr>
          <w:rFonts w:ascii="Arial Narrow" w:hAnsi="Arial Narrow"/>
          <w:sz w:val="18"/>
          <w:szCs w:val="18"/>
          <w:lang w:val="sl-SI"/>
        </w:rPr>
      </w:pPr>
      <w:r w:rsidRPr="0090183A">
        <w:rPr>
          <w:rFonts w:ascii="Arial Narrow" w:hAnsi="Arial Narrow"/>
          <w:sz w:val="18"/>
          <w:szCs w:val="18"/>
          <w:lang w:val="sl-SI"/>
        </w:rPr>
        <w:t>aktivnosti, za katere lahko udeleženci prejmejo podporo, na podlagi stalnega seznama</w:t>
      </w:r>
      <w:r w:rsidR="00E20620" w:rsidRPr="0090183A">
        <w:rPr>
          <w:rFonts w:ascii="Arial Narrow" w:hAnsi="Arial Narrow"/>
          <w:sz w:val="18"/>
          <w:szCs w:val="18"/>
          <w:lang w:val="sl-SI"/>
        </w:rPr>
        <w:t xml:space="preserve">; </w:t>
      </w:r>
    </w:p>
    <w:p w14:paraId="2D086E04" w14:textId="77777777" w:rsidR="00D24748" w:rsidRPr="0090183A" w:rsidRDefault="00D24748" w:rsidP="00DB4951">
      <w:pPr>
        <w:numPr>
          <w:ilvl w:val="0"/>
          <w:numId w:val="12"/>
        </w:numPr>
        <w:suppressAutoHyphens w:val="0"/>
        <w:adjustRightInd w:val="0"/>
        <w:spacing w:after="0" w:line="240" w:lineRule="auto"/>
        <w:jc w:val="both"/>
        <w:rPr>
          <w:rFonts w:ascii="Arial Narrow" w:hAnsi="Arial Narrow"/>
          <w:sz w:val="18"/>
          <w:szCs w:val="18"/>
          <w:lang w:val="sl-SI"/>
        </w:rPr>
      </w:pPr>
      <w:r w:rsidRPr="0090183A">
        <w:rPr>
          <w:rFonts w:ascii="Arial Narrow" w:hAnsi="Arial Narrow"/>
          <w:sz w:val="18"/>
          <w:szCs w:val="18"/>
          <w:lang w:val="sl-SI"/>
        </w:rPr>
        <w:t>opredelitev oseb ali kategorij oseb, ki lahko prejmejo podporo;</w:t>
      </w:r>
    </w:p>
    <w:p w14:paraId="67F0BADC" w14:textId="556208FC" w:rsidR="00E20620" w:rsidRPr="0090183A" w:rsidRDefault="00D24748" w:rsidP="008B5AD4">
      <w:pPr>
        <w:numPr>
          <w:ilvl w:val="0"/>
          <w:numId w:val="12"/>
        </w:numPr>
        <w:suppressAutoHyphens w:val="0"/>
        <w:adjustRightInd w:val="0"/>
        <w:spacing w:after="0" w:line="240" w:lineRule="auto"/>
        <w:ind w:left="709"/>
        <w:jc w:val="both"/>
        <w:rPr>
          <w:rFonts w:ascii="Arial Narrow" w:hAnsi="Arial Narrow"/>
          <w:i/>
          <w:sz w:val="18"/>
          <w:szCs w:val="18"/>
          <w:lang w:val="sl-SI"/>
        </w:rPr>
      </w:pPr>
      <w:r w:rsidRPr="0090183A">
        <w:rPr>
          <w:rFonts w:ascii="Arial Narrow" w:hAnsi="Arial Narrow"/>
          <w:sz w:val="18"/>
          <w:szCs w:val="18"/>
          <w:lang w:val="sl-SI"/>
        </w:rPr>
        <w:t>merila za dodelitev podpore</w:t>
      </w:r>
      <w:r w:rsidR="00E20620" w:rsidRPr="0090183A">
        <w:rPr>
          <w:rFonts w:ascii="Arial Narrow" w:hAnsi="Arial Narrow"/>
          <w:sz w:val="18"/>
          <w:szCs w:val="18"/>
          <w:lang w:val="sl-SI"/>
        </w:rPr>
        <w:t>.</w:t>
      </w:r>
    </w:p>
    <w:p w14:paraId="0E6344E1" w14:textId="77777777" w:rsidR="00B14B2E" w:rsidRPr="0090183A" w:rsidRDefault="00B14B2E" w:rsidP="004800B0">
      <w:pPr>
        <w:suppressAutoHyphens w:val="0"/>
        <w:adjustRightInd w:val="0"/>
        <w:spacing w:after="0" w:line="240" w:lineRule="auto"/>
        <w:ind w:left="709"/>
        <w:jc w:val="both"/>
        <w:rPr>
          <w:rFonts w:ascii="Arial Narrow" w:hAnsi="Arial Narrow"/>
          <w:i/>
          <w:sz w:val="18"/>
          <w:szCs w:val="18"/>
          <w:lang w:val="sl-SI"/>
        </w:rPr>
      </w:pPr>
    </w:p>
    <w:p w14:paraId="5026DC2B" w14:textId="5721ADFF" w:rsidR="005E10F4" w:rsidRPr="0090183A" w:rsidRDefault="00F470D1" w:rsidP="005E10F4">
      <w:pPr>
        <w:jc w:val="both"/>
        <w:rPr>
          <w:rFonts w:ascii="Arial Narrow" w:hAnsi="Arial Narrow"/>
          <w:sz w:val="18"/>
          <w:szCs w:val="18"/>
          <w:lang w:val="sl-SI"/>
        </w:rPr>
      </w:pPr>
      <w:r w:rsidRPr="0090183A">
        <w:rPr>
          <w:rFonts w:ascii="Arial Narrow" w:hAnsi="Arial Narrow"/>
          <w:sz w:val="18"/>
          <w:szCs w:val="18"/>
          <w:lang w:val="sl-SI"/>
        </w:rPr>
        <w:t>V skladu z dokumenti, določenimi v Prilogi I</w:t>
      </w:r>
      <w:r w:rsidR="009D62EA" w:rsidRPr="0090183A">
        <w:rPr>
          <w:rFonts w:ascii="Arial Narrow" w:hAnsi="Arial Narrow"/>
          <w:sz w:val="18"/>
          <w:szCs w:val="18"/>
          <w:lang w:val="sl-SI"/>
        </w:rPr>
        <w:t>II</w:t>
      </w:r>
      <w:r w:rsidRPr="0090183A">
        <w:rPr>
          <w:rFonts w:ascii="Arial Narrow" w:hAnsi="Arial Narrow"/>
          <w:sz w:val="18"/>
          <w:szCs w:val="18"/>
          <w:lang w:val="sl-SI"/>
        </w:rPr>
        <w:t>, morajo upravičenci:</w:t>
      </w:r>
    </w:p>
    <w:p w14:paraId="18E0322C" w14:textId="69A60575" w:rsidR="00F470D1" w:rsidRPr="0090183A" w:rsidRDefault="00F470D1" w:rsidP="009D62EA">
      <w:pPr>
        <w:pStyle w:val="Odstavekseznama"/>
        <w:numPr>
          <w:ilvl w:val="0"/>
          <w:numId w:val="13"/>
        </w:numPr>
        <w:jc w:val="both"/>
        <w:rPr>
          <w:rFonts w:ascii="Arial Narrow" w:hAnsi="Arial Narrow"/>
          <w:sz w:val="18"/>
          <w:szCs w:val="18"/>
          <w:lang w:val="sl-SI"/>
        </w:rPr>
      </w:pPr>
      <w:r w:rsidRPr="0090183A">
        <w:rPr>
          <w:rFonts w:ascii="Arial Narrow" w:hAnsi="Arial Narrow"/>
          <w:sz w:val="18"/>
          <w:szCs w:val="18"/>
          <w:lang w:val="sl-SI"/>
        </w:rPr>
        <w:t>ali nakazati finančno podporo za postavke proračuna pot, individualna podpora posameznikom, jezikovna podpora v celoti posameznim udeležencem aktivnosti v okviru mobilnosti, ob uporabi stopenj za enotne prispevk</w:t>
      </w:r>
      <w:r w:rsidR="009D62EA" w:rsidRPr="0090183A">
        <w:rPr>
          <w:rFonts w:ascii="Arial Narrow" w:hAnsi="Arial Narrow"/>
          <w:sz w:val="18"/>
          <w:szCs w:val="18"/>
          <w:lang w:val="sl-SI"/>
        </w:rPr>
        <w:t>e, kot so določene v Prilogi IV</w:t>
      </w:r>
      <w:r w:rsidRPr="0090183A">
        <w:rPr>
          <w:rFonts w:ascii="Arial Narrow" w:hAnsi="Arial Narrow"/>
          <w:sz w:val="18"/>
          <w:szCs w:val="18"/>
          <w:lang w:val="sl-SI"/>
        </w:rPr>
        <w:t>;</w:t>
      </w:r>
    </w:p>
    <w:p w14:paraId="67F0BAE6" w14:textId="0A29123A" w:rsidR="00E04B1E" w:rsidRPr="0090183A" w:rsidRDefault="00F470D1" w:rsidP="009D62EA">
      <w:pPr>
        <w:pStyle w:val="Odstavekseznama"/>
        <w:numPr>
          <w:ilvl w:val="0"/>
          <w:numId w:val="13"/>
        </w:numPr>
        <w:jc w:val="both"/>
        <w:rPr>
          <w:rFonts w:ascii="Arial Narrow" w:hAnsi="Arial Narrow"/>
          <w:sz w:val="18"/>
          <w:szCs w:val="18"/>
          <w:lang w:val="sl-SI"/>
        </w:rPr>
      </w:pPr>
      <w:r w:rsidRPr="0090183A">
        <w:rPr>
          <w:rFonts w:ascii="Arial Narrow" w:hAnsi="Arial Narrow"/>
          <w:sz w:val="18"/>
          <w:szCs w:val="18"/>
          <w:lang w:val="sl-SI"/>
        </w:rPr>
        <w:t>ali dodeliti podporo za postavke proračuna pot, individualna podpora posameznikom, jezikovna podpora udeležencem aktivnosti v okviru mobilnosti v obliki pris</w:t>
      </w:r>
      <w:r w:rsidR="008B5AD4" w:rsidRPr="0090183A">
        <w:rPr>
          <w:rFonts w:ascii="Arial Narrow" w:hAnsi="Arial Narrow"/>
          <w:sz w:val="18"/>
          <w:szCs w:val="18"/>
          <w:lang w:val="sl-SI"/>
        </w:rPr>
        <w:t>pevka v naravi. V tem primeru mora</w:t>
      </w:r>
      <w:r w:rsidRPr="0090183A">
        <w:rPr>
          <w:rFonts w:ascii="Arial Narrow" w:hAnsi="Arial Narrow"/>
          <w:sz w:val="18"/>
          <w:szCs w:val="18"/>
          <w:lang w:val="sl-SI"/>
        </w:rPr>
        <w:t xml:space="preserve"> upravičenec </w:t>
      </w:r>
      <w:r w:rsidR="008B5AD4" w:rsidRPr="0090183A">
        <w:rPr>
          <w:rFonts w:ascii="Arial Narrow" w:hAnsi="Arial Narrow"/>
          <w:sz w:val="18"/>
          <w:szCs w:val="18"/>
          <w:lang w:val="sl-SI"/>
        </w:rPr>
        <w:t>zagotoviti</w:t>
      </w:r>
      <w:r w:rsidRPr="0090183A">
        <w:rPr>
          <w:rFonts w:ascii="Arial Narrow" w:hAnsi="Arial Narrow"/>
          <w:sz w:val="18"/>
          <w:szCs w:val="18"/>
          <w:lang w:val="sl-SI"/>
        </w:rPr>
        <w:t>, da bodo zagotovljeni prevoz, bivanje in jezikovna podpora/tečaji ustrezali zahtevanim standardom kakovosti in varnosti</w:t>
      </w:r>
    </w:p>
    <w:p w14:paraId="5D2EB2E9" w14:textId="5C05C19C" w:rsidR="008B5AD4" w:rsidRPr="0090183A" w:rsidRDefault="008B5AD4" w:rsidP="00A55BB5">
      <w:pPr>
        <w:suppressAutoHyphens w:val="0"/>
        <w:spacing w:after="0" w:line="240" w:lineRule="auto"/>
        <w:jc w:val="both"/>
        <w:rPr>
          <w:rFonts w:ascii="Arial Narrow" w:hAnsi="Arial Narrow"/>
          <w:sz w:val="18"/>
          <w:szCs w:val="18"/>
          <w:lang w:val="sl-SI"/>
        </w:rPr>
      </w:pPr>
      <w:r w:rsidRPr="0090183A">
        <w:rPr>
          <w:rFonts w:ascii="Arial Narrow" w:hAnsi="Arial Narrow"/>
          <w:sz w:val="18"/>
          <w:szCs w:val="18"/>
          <w:lang w:val="sl-SI"/>
        </w:rPr>
        <w:t>Upravičenci lahko kombinirajo obe možnosti iz prejšnjega odstavka pod pogojem, da je zagotovljena poštena in enaka obravnava vseh udeležencev. V tem primeru se morajo pogoji, ki veljajo za posamezno možnost, uporabiti za postavke proračuna, na katere se ta možnost nanaša.</w:t>
      </w:r>
    </w:p>
    <w:p w14:paraId="67F0BAE8" w14:textId="77777777" w:rsidR="00E04B1E" w:rsidRPr="0090183A" w:rsidRDefault="00E04B1E" w:rsidP="00A55BB5">
      <w:pPr>
        <w:suppressAutoHyphens w:val="0"/>
        <w:spacing w:after="0" w:line="240" w:lineRule="auto"/>
        <w:jc w:val="both"/>
        <w:rPr>
          <w:rFonts w:ascii="Arial Narrow" w:hAnsi="Arial Narrow"/>
          <w:b/>
          <w:i/>
          <w:sz w:val="18"/>
          <w:szCs w:val="18"/>
          <w:lang w:val="sl-SI"/>
        </w:rPr>
      </w:pPr>
    </w:p>
    <w:p w14:paraId="7BDF5E80" w14:textId="77777777" w:rsidR="00647420" w:rsidRPr="0090183A" w:rsidRDefault="00647420" w:rsidP="00A55BB5">
      <w:pPr>
        <w:suppressAutoHyphens w:val="0"/>
        <w:spacing w:after="0" w:line="240" w:lineRule="auto"/>
        <w:jc w:val="both"/>
        <w:rPr>
          <w:rFonts w:ascii="Arial Narrow" w:hAnsi="Arial Narrow"/>
          <w:b/>
          <w:i/>
          <w:sz w:val="18"/>
          <w:szCs w:val="18"/>
          <w:lang w:val="sl-SI"/>
        </w:rPr>
      </w:pPr>
    </w:p>
    <w:p w14:paraId="67F0BAEA" w14:textId="609BB194" w:rsidR="00045E89" w:rsidRPr="0090183A" w:rsidRDefault="006E7A50" w:rsidP="00A55BB5">
      <w:pPr>
        <w:suppressAutoHyphens w:val="0"/>
        <w:spacing w:after="0" w:line="240" w:lineRule="auto"/>
        <w:jc w:val="both"/>
        <w:rPr>
          <w:rFonts w:ascii="Arial Narrow" w:eastAsia="Times New Roman" w:hAnsi="Arial Narrow"/>
          <w:b/>
          <w:bCs/>
          <w:iCs/>
          <w:noProof/>
          <w:snapToGrid w:val="0"/>
          <w:sz w:val="18"/>
          <w:szCs w:val="18"/>
          <w:lang w:val="sl-SI" w:eastAsia="en-GB"/>
        </w:rPr>
      </w:pPr>
      <w:r w:rsidRPr="0090183A">
        <w:rPr>
          <w:rFonts w:ascii="Arial Narrow" w:hAnsi="Arial Narrow"/>
          <w:b/>
          <w:sz w:val="18"/>
          <w:szCs w:val="18"/>
          <w:lang w:val="sl-SI"/>
        </w:rPr>
        <w:t>ČLEN</w:t>
      </w:r>
      <w:r w:rsidR="006315AE" w:rsidRPr="0090183A">
        <w:rPr>
          <w:rFonts w:ascii="Arial Narrow" w:hAnsi="Arial Narrow"/>
          <w:b/>
          <w:sz w:val="18"/>
          <w:szCs w:val="18"/>
          <w:lang w:val="sl-SI"/>
        </w:rPr>
        <w:t xml:space="preserve"> </w:t>
      </w:r>
      <w:proofErr w:type="spellStart"/>
      <w:r w:rsidR="006315AE" w:rsidRPr="0090183A">
        <w:rPr>
          <w:rFonts w:ascii="Arial Narrow" w:hAnsi="Arial Narrow"/>
          <w:b/>
          <w:sz w:val="18"/>
          <w:szCs w:val="18"/>
          <w:lang w:val="sl-SI"/>
        </w:rPr>
        <w:t>I.14</w:t>
      </w:r>
      <w:proofErr w:type="spellEnd"/>
      <w:r w:rsidR="00045E89" w:rsidRPr="0090183A">
        <w:rPr>
          <w:rFonts w:ascii="Arial Narrow" w:hAnsi="Arial Narrow"/>
          <w:b/>
          <w:sz w:val="18"/>
          <w:szCs w:val="18"/>
          <w:lang w:val="sl-SI"/>
        </w:rPr>
        <w:t xml:space="preserve"> –</w:t>
      </w:r>
      <w:r w:rsidR="00647420" w:rsidRPr="0090183A">
        <w:rPr>
          <w:rFonts w:ascii="Arial Narrow" w:hAnsi="Arial Narrow"/>
          <w:b/>
          <w:sz w:val="18"/>
          <w:szCs w:val="18"/>
          <w:lang w:val="sl-SI"/>
        </w:rPr>
        <w:t xml:space="preserve"> </w:t>
      </w:r>
      <w:r w:rsidRPr="0090183A">
        <w:rPr>
          <w:rFonts w:ascii="Arial Narrow" w:hAnsi="Arial Narrow"/>
          <w:b/>
          <w:sz w:val="18"/>
          <w:szCs w:val="18"/>
          <w:lang w:val="sl-SI"/>
        </w:rPr>
        <w:t>PRIVOLITEV STARŠEV/SKRBNIKOV</w:t>
      </w:r>
      <w:r w:rsidR="00045E89" w:rsidRPr="0090183A">
        <w:rPr>
          <w:rFonts w:ascii="Arial Narrow" w:eastAsia="Times New Roman" w:hAnsi="Arial Narrow"/>
          <w:b/>
          <w:bCs/>
          <w:iCs/>
          <w:noProof/>
          <w:snapToGrid w:val="0"/>
          <w:sz w:val="18"/>
          <w:szCs w:val="18"/>
          <w:lang w:val="sl-SI" w:eastAsia="en-GB"/>
        </w:rPr>
        <w:t xml:space="preserve"> </w:t>
      </w:r>
    </w:p>
    <w:p w14:paraId="6B4BCA45" w14:textId="77777777" w:rsidR="00B14B2E" w:rsidRPr="0090183A" w:rsidRDefault="00B14B2E" w:rsidP="00045E89">
      <w:pPr>
        <w:spacing w:after="0" w:line="240" w:lineRule="auto"/>
        <w:jc w:val="both"/>
        <w:rPr>
          <w:rFonts w:ascii="Arial Narrow" w:eastAsia="Times New Roman" w:hAnsi="Arial Narrow"/>
          <w:sz w:val="18"/>
          <w:szCs w:val="18"/>
          <w:lang w:val="sl-SI"/>
        </w:rPr>
      </w:pPr>
    </w:p>
    <w:p w14:paraId="67F0BAED" w14:textId="23B1524B" w:rsidR="00045E89" w:rsidRPr="0090183A" w:rsidRDefault="006E7A50" w:rsidP="00045E89">
      <w:pPr>
        <w:spacing w:after="0" w:line="240" w:lineRule="auto"/>
        <w:jc w:val="both"/>
        <w:rPr>
          <w:rFonts w:ascii="Arial Narrow" w:eastAsia="Times New Roman" w:hAnsi="Arial Narrow"/>
          <w:sz w:val="18"/>
          <w:szCs w:val="18"/>
          <w:lang w:val="sl-SI"/>
        </w:rPr>
      </w:pPr>
      <w:r w:rsidRPr="0090183A">
        <w:rPr>
          <w:rFonts w:ascii="Arial Narrow" w:eastAsia="Times New Roman" w:hAnsi="Arial Narrow"/>
          <w:sz w:val="18"/>
          <w:szCs w:val="18"/>
          <w:lang w:val="sl-SI"/>
        </w:rPr>
        <w:t>Upravičenec mora pridobiti privolitev staršev/skrbnikov za mladoletne udeležence pred njihovem sodelovanjem v kakršnih koli aktivnostih v okviru mobilnosti.</w:t>
      </w:r>
    </w:p>
    <w:p w14:paraId="17E0CF74" w14:textId="77777777" w:rsidR="00FD145F" w:rsidRPr="0090183A" w:rsidRDefault="00FD145F" w:rsidP="005C4D6A">
      <w:pPr>
        <w:rPr>
          <w:rFonts w:ascii="Arial Narrow" w:hAnsi="Arial Narrow"/>
          <w:sz w:val="18"/>
          <w:szCs w:val="18"/>
          <w:lang w:val="sl-SI"/>
        </w:rPr>
      </w:pPr>
    </w:p>
    <w:p w14:paraId="58498DA1" w14:textId="38FE2932" w:rsidR="00FD145F" w:rsidRPr="0090183A" w:rsidRDefault="004D2E4C" w:rsidP="00FD145F">
      <w:pPr>
        <w:rPr>
          <w:rFonts w:ascii="Arial Narrow" w:hAnsi="Arial Narrow"/>
          <w:b/>
          <w:caps/>
          <w:sz w:val="18"/>
          <w:szCs w:val="18"/>
          <w:lang w:val="sl-SI"/>
        </w:rPr>
      </w:pPr>
      <w:r w:rsidRPr="0090183A">
        <w:rPr>
          <w:rFonts w:ascii="Arial Narrow" w:hAnsi="Arial Narrow"/>
          <w:b/>
          <w:caps/>
          <w:sz w:val="18"/>
          <w:szCs w:val="18"/>
          <w:lang w:val="sl-SI"/>
        </w:rPr>
        <w:t>ČLEN</w:t>
      </w:r>
      <w:r w:rsidR="006315AE" w:rsidRPr="0090183A">
        <w:rPr>
          <w:rFonts w:ascii="Arial Narrow" w:hAnsi="Arial Narrow"/>
          <w:b/>
          <w:caps/>
          <w:sz w:val="18"/>
          <w:szCs w:val="18"/>
          <w:lang w:val="sl-SI"/>
        </w:rPr>
        <w:t xml:space="preserve"> </w:t>
      </w:r>
      <w:proofErr w:type="spellStart"/>
      <w:r w:rsidR="006315AE" w:rsidRPr="0090183A">
        <w:rPr>
          <w:rFonts w:ascii="Arial Narrow" w:hAnsi="Arial Narrow"/>
          <w:b/>
          <w:caps/>
          <w:sz w:val="18"/>
          <w:szCs w:val="18"/>
          <w:lang w:val="sl-SI"/>
        </w:rPr>
        <w:t>I.1</w:t>
      </w:r>
      <w:r w:rsidR="001925B6" w:rsidRPr="0090183A">
        <w:rPr>
          <w:rFonts w:ascii="Arial Narrow" w:hAnsi="Arial Narrow"/>
          <w:b/>
          <w:caps/>
          <w:sz w:val="18"/>
          <w:szCs w:val="18"/>
          <w:lang w:val="sl-SI"/>
        </w:rPr>
        <w:t>5</w:t>
      </w:r>
      <w:proofErr w:type="spellEnd"/>
      <w:r w:rsidR="00F054D9" w:rsidRPr="0090183A">
        <w:rPr>
          <w:rFonts w:ascii="Arial Narrow" w:hAnsi="Arial Narrow"/>
          <w:b/>
          <w:caps/>
          <w:sz w:val="18"/>
          <w:szCs w:val="18"/>
          <w:lang w:val="sl-SI"/>
        </w:rPr>
        <w:t xml:space="preserve"> </w:t>
      </w:r>
      <w:r w:rsidR="00FD145F" w:rsidRPr="0090183A">
        <w:rPr>
          <w:rFonts w:ascii="Arial Narrow" w:hAnsi="Arial Narrow"/>
          <w:b/>
          <w:caps/>
          <w:sz w:val="18"/>
          <w:szCs w:val="18"/>
          <w:lang w:val="sl-SI"/>
        </w:rPr>
        <w:t xml:space="preserve">– </w:t>
      </w:r>
      <w:r w:rsidR="00366819" w:rsidRPr="0090183A">
        <w:rPr>
          <w:rFonts w:ascii="Arial Narrow" w:hAnsi="Arial Narrow"/>
          <w:b/>
          <w:caps/>
          <w:sz w:val="18"/>
          <w:szCs w:val="18"/>
          <w:lang w:val="sl-SI"/>
        </w:rPr>
        <w:t>POSEBNE IZJEME OD PRILOGE I</w:t>
      </w:r>
      <w:r w:rsidRPr="0090183A">
        <w:rPr>
          <w:rFonts w:ascii="Arial Narrow" w:hAnsi="Arial Narrow"/>
          <w:b/>
          <w:caps/>
          <w:sz w:val="18"/>
          <w:szCs w:val="18"/>
          <w:lang w:val="sl-SI"/>
        </w:rPr>
        <w:t xml:space="preserve"> – SPLOŠNI POGOJI</w:t>
      </w:r>
    </w:p>
    <w:p w14:paraId="18CB4157" w14:textId="56AAB367" w:rsidR="00FD145F" w:rsidRPr="0090183A" w:rsidRDefault="00FD145F" w:rsidP="00C115B1">
      <w:pPr>
        <w:jc w:val="both"/>
        <w:rPr>
          <w:rFonts w:ascii="Arial Narrow" w:hAnsi="Arial Narrow"/>
          <w:sz w:val="18"/>
          <w:szCs w:val="18"/>
          <w:lang w:val="sl-SI"/>
        </w:rPr>
      </w:pPr>
      <w:r w:rsidRPr="0090183A">
        <w:rPr>
          <w:rFonts w:ascii="Arial Narrow" w:hAnsi="Arial Narrow"/>
          <w:sz w:val="18"/>
          <w:szCs w:val="18"/>
          <w:lang w:val="sl-SI"/>
        </w:rPr>
        <w:t xml:space="preserve">1. </w:t>
      </w:r>
      <w:r w:rsidR="004D2E4C" w:rsidRPr="0090183A">
        <w:rPr>
          <w:rFonts w:ascii="Arial Narrow" w:hAnsi="Arial Narrow"/>
          <w:sz w:val="18"/>
          <w:szCs w:val="18"/>
          <w:lang w:val="sl-SI"/>
        </w:rPr>
        <w:t>Za namene tega sporazuma je treba v Prilogi I – Splošni pogoji izraz »Komisija« brati kot »NA«, izraz »akcija« pomeni »projekt« in izraz »strošek na enoto« pomeni</w:t>
      </w:r>
      <w:r w:rsidR="004143DE" w:rsidRPr="0090183A">
        <w:rPr>
          <w:rFonts w:ascii="Arial Narrow" w:hAnsi="Arial Narrow"/>
          <w:sz w:val="18"/>
          <w:szCs w:val="18"/>
          <w:lang w:val="sl-SI"/>
        </w:rPr>
        <w:t xml:space="preserve"> »prispevek na enoto«, razen če je določeno drugače.</w:t>
      </w:r>
    </w:p>
    <w:p w14:paraId="48967701" w14:textId="11DAF9F1" w:rsidR="00FD145F" w:rsidRPr="0090183A" w:rsidRDefault="004143DE" w:rsidP="00C115B1">
      <w:pPr>
        <w:jc w:val="both"/>
        <w:rPr>
          <w:rFonts w:ascii="Arial Narrow" w:hAnsi="Arial Narrow"/>
          <w:sz w:val="18"/>
          <w:szCs w:val="18"/>
          <w:lang w:val="sl-SI"/>
        </w:rPr>
      </w:pPr>
      <w:r w:rsidRPr="0090183A">
        <w:rPr>
          <w:rFonts w:ascii="Arial Narrow" w:hAnsi="Arial Narrow"/>
          <w:sz w:val="18"/>
          <w:szCs w:val="18"/>
          <w:lang w:val="sl-SI"/>
        </w:rPr>
        <w:t>Za namene tega sporazuma, v Prilogi I – Splošni pogoji dikcija »finančni izkazi« pomeni kot »proračunski del poročila«, razen če je določeno drugače.</w:t>
      </w:r>
    </w:p>
    <w:p w14:paraId="39397229" w14:textId="1A28157F" w:rsidR="00FD145F" w:rsidRPr="0090183A" w:rsidRDefault="004143DE" w:rsidP="00C115B1">
      <w:pPr>
        <w:jc w:val="both"/>
        <w:rPr>
          <w:rFonts w:ascii="Arial Narrow" w:hAnsi="Arial Narrow"/>
          <w:sz w:val="18"/>
          <w:szCs w:val="18"/>
          <w:lang w:val="sl-SI"/>
        </w:rPr>
      </w:pPr>
      <w:r w:rsidRPr="0090183A">
        <w:rPr>
          <w:rFonts w:ascii="Arial Narrow" w:hAnsi="Arial Narrow"/>
          <w:sz w:val="18"/>
          <w:szCs w:val="18"/>
          <w:lang w:val="sl-SI"/>
        </w:rPr>
        <w:t>Za namen tega sporazuma besedne zveze »</w:t>
      </w:r>
      <w:r w:rsidRPr="0090183A">
        <w:rPr>
          <w:rFonts w:ascii="Arial Narrow" w:hAnsi="Arial Narrow"/>
          <w:i/>
          <w:sz w:val="18"/>
          <w:szCs w:val="18"/>
          <w:lang w:val="sl-SI"/>
        </w:rPr>
        <w:t>povezani subjekti</w:t>
      </w:r>
      <w:r w:rsidRPr="0090183A">
        <w:rPr>
          <w:rFonts w:ascii="Arial Narrow" w:hAnsi="Arial Narrow"/>
          <w:sz w:val="18"/>
          <w:szCs w:val="18"/>
          <w:lang w:val="sl-SI"/>
        </w:rPr>
        <w:t>«, »</w:t>
      </w:r>
      <w:r w:rsidRPr="0090183A">
        <w:rPr>
          <w:rFonts w:ascii="Arial Narrow" w:hAnsi="Arial Narrow"/>
          <w:i/>
          <w:sz w:val="18"/>
          <w:szCs w:val="18"/>
          <w:lang w:val="sl-SI"/>
        </w:rPr>
        <w:t>vmesno plačilo</w:t>
      </w:r>
      <w:r w:rsidRPr="0090183A">
        <w:rPr>
          <w:rFonts w:ascii="Arial Narrow" w:hAnsi="Arial Narrow"/>
          <w:sz w:val="18"/>
          <w:szCs w:val="18"/>
          <w:lang w:val="sl-SI"/>
        </w:rPr>
        <w:t>«, »</w:t>
      </w:r>
      <w:r w:rsidRPr="0090183A">
        <w:rPr>
          <w:rFonts w:ascii="Arial Narrow" w:hAnsi="Arial Narrow"/>
          <w:i/>
          <w:sz w:val="18"/>
          <w:szCs w:val="18"/>
          <w:lang w:val="sl-SI"/>
        </w:rPr>
        <w:t>pavšalni znesek</w:t>
      </w:r>
      <w:r w:rsidRPr="0090183A">
        <w:rPr>
          <w:rFonts w:ascii="Arial Narrow" w:hAnsi="Arial Narrow"/>
          <w:sz w:val="18"/>
          <w:szCs w:val="18"/>
          <w:lang w:val="sl-SI"/>
        </w:rPr>
        <w:t>« ne veljajo, kadar je to navedeno v Splošnih pogojih.</w:t>
      </w:r>
    </w:p>
    <w:p w14:paraId="24F70947" w14:textId="36C3A2B6" w:rsidR="00FD145F" w:rsidRPr="0090183A" w:rsidRDefault="00FD145F" w:rsidP="00C115B1">
      <w:pPr>
        <w:jc w:val="both"/>
        <w:rPr>
          <w:rFonts w:ascii="Arial Narrow" w:hAnsi="Arial Narrow"/>
          <w:sz w:val="18"/>
          <w:szCs w:val="18"/>
          <w:lang w:val="sl-SI"/>
        </w:rPr>
      </w:pPr>
      <w:r w:rsidRPr="0090183A">
        <w:rPr>
          <w:rFonts w:ascii="Arial Narrow" w:hAnsi="Arial Narrow"/>
          <w:sz w:val="18"/>
          <w:szCs w:val="18"/>
          <w:lang w:val="sl-SI"/>
        </w:rPr>
        <w:t xml:space="preserve">2. </w:t>
      </w:r>
      <w:r w:rsidR="00322540" w:rsidRPr="0090183A">
        <w:rPr>
          <w:rFonts w:ascii="Arial Narrow" w:hAnsi="Arial Narrow"/>
          <w:sz w:val="18"/>
          <w:szCs w:val="18"/>
          <w:lang w:val="sl-SI"/>
        </w:rPr>
        <w:t>Za namen tega sporazuma ne</w:t>
      </w:r>
      <w:r w:rsidR="004143DE" w:rsidRPr="0090183A">
        <w:rPr>
          <w:rFonts w:ascii="Arial Narrow" w:hAnsi="Arial Narrow"/>
          <w:sz w:val="18"/>
          <w:szCs w:val="18"/>
          <w:lang w:val="sl-SI"/>
        </w:rPr>
        <w:t xml:space="preserve"> veljajo naslednje določbe </w:t>
      </w:r>
      <w:r w:rsidR="009D62EA" w:rsidRPr="0090183A">
        <w:rPr>
          <w:rFonts w:ascii="Arial Narrow" w:hAnsi="Arial Narrow"/>
          <w:sz w:val="18"/>
          <w:szCs w:val="18"/>
          <w:lang w:val="sl-SI"/>
        </w:rPr>
        <w:t>Priloge I</w:t>
      </w:r>
      <w:r w:rsidR="004143DE" w:rsidRPr="0090183A">
        <w:rPr>
          <w:rFonts w:ascii="Arial Narrow" w:hAnsi="Arial Narrow"/>
          <w:sz w:val="18"/>
          <w:szCs w:val="18"/>
          <w:lang w:val="sl-SI"/>
        </w:rPr>
        <w:t xml:space="preserve"> – Splošni pogoji:</w:t>
      </w:r>
      <w:r w:rsidRPr="0090183A">
        <w:rPr>
          <w:rFonts w:ascii="Arial Narrow" w:hAnsi="Arial Narrow"/>
          <w:sz w:val="18"/>
          <w:szCs w:val="18"/>
          <w:lang w:val="sl-SI"/>
        </w:rPr>
        <w:t xml:space="preserve"> </w:t>
      </w:r>
      <w:r w:rsidR="004143DE" w:rsidRPr="0090183A">
        <w:rPr>
          <w:rFonts w:ascii="Arial Narrow" w:hAnsi="Arial Narrow"/>
          <w:sz w:val="18"/>
          <w:szCs w:val="18"/>
          <w:lang w:val="sl-SI"/>
        </w:rPr>
        <w:t>Člen</w:t>
      </w:r>
      <w:r w:rsidRPr="0090183A">
        <w:rPr>
          <w:rFonts w:ascii="Arial Narrow" w:hAnsi="Arial Narrow"/>
          <w:sz w:val="18"/>
          <w:szCs w:val="18"/>
          <w:lang w:val="sl-SI"/>
        </w:rPr>
        <w:t xml:space="preserve"> </w:t>
      </w:r>
      <w:proofErr w:type="spellStart"/>
      <w:r w:rsidRPr="0090183A">
        <w:rPr>
          <w:rFonts w:ascii="Arial Narrow" w:hAnsi="Arial Narrow"/>
          <w:sz w:val="18"/>
          <w:szCs w:val="18"/>
          <w:lang w:val="sl-SI"/>
        </w:rPr>
        <w:t>II.2.2</w:t>
      </w:r>
      <w:proofErr w:type="spellEnd"/>
      <w:r w:rsidRPr="0090183A">
        <w:rPr>
          <w:rFonts w:ascii="Arial Narrow" w:hAnsi="Arial Narrow"/>
          <w:sz w:val="18"/>
          <w:szCs w:val="18"/>
          <w:lang w:val="sl-SI"/>
        </w:rPr>
        <w:t xml:space="preserve"> (b) (</w:t>
      </w:r>
      <w:proofErr w:type="spellStart"/>
      <w:r w:rsidRPr="0090183A">
        <w:rPr>
          <w:rFonts w:ascii="Arial Narrow" w:hAnsi="Arial Narrow"/>
          <w:sz w:val="18"/>
          <w:szCs w:val="18"/>
          <w:lang w:val="sl-SI"/>
        </w:rPr>
        <w:t>ii</w:t>
      </w:r>
      <w:proofErr w:type="spellEnd"/>
      <w:r w:rsidRPr="0090183A">
        <w:rPr>
          <w:rFonts w:ascii="Arial Narrow" w:hAnsi="Arial Narrow"/>
          <w:sz w:val="18"/>
          <w:szCs w:val="18"/>
          <w:lang w:val="sl-SI"/>
        </w:rPr>
        <w:t xml:space="preserve">), </w:t>
      </w:r>
      <w:r w:rsidR="004143DE" w:rsidRPr="0090183A">
        <w:rPr>
          <w:rFonts w:ascii="Arial Narrow" w:hAnsi="Arial Narrow"/>
          <w:sz w:val="18"/>
          <w:szCs w:val="18"/>
          <w:lang w:val="sl-SI"/>
        </w:rPr>
        <w:t>Člen</w:t>
      </w:r>
      <w:r w:rsidRPr="0090183A">
        <w:rPr>
          <w:rFonts w:ascii="Arial Narrow" w:hAnsi="Arial Narrow"/>
          <w:sz w:val="18"/>
          <w:szCs w:val="18"/>
          <w:lang w:val="sl-SI"/>
        </w:rPr>
        <w:t xml:space="preserve"> </w:t>
      </w:r>
      <w:proofErr w:type="spellStart"/>
      <w:r w:rsidRPr="0090183A">
        <w:rPr>
          <w:rFonts w:ascii="Arial Narrow" w:hAnsi="Arial Narrow"/>
          <w:sz w:val="18"/>
          <w:szCs w:val="18"/>
          <w:lang w:val="sl-SI"/>
        </w:rPr>
        <w:t>II.12.2</w:t>
      </w:r>
      <w:proofErr w:type="spellEnd"/>
      <w:r w:rsidRPr="0090183A">
        <w:rPr>
          <w:rFonts w:ascii="Arial Narrow" w:hAnsi="Arial Narrow"/>
          <w:sz w:val="18"/>
          <w:szCs w:val="18"/>
          <w:lang w:val="sl-SI"/>
        </w:rPr>
        <w:t xml:space="preserve">, </w:t>
      </w:r>
      <w:r w:rsidR="004143DE" w:rsidRPr="0090183A">
        <w:rPr>
          <w:rFonts w:ascii="Arial Narrow" w:hAnsi="Arial Narrow"/>
          <w:sz w:val="18"/>
          <w:szCs w:val="18"/>
          <w:lang w:val="sl-SI"/>
        </w:rPr>
        <w:t>Člen</w:t>
      </w:r>
      <w:r w:rsidRPr="0090183A">
        <w:rPr>
          <w:rFonts w:ascii="Arial Narrow" w:hAnsi="Arial Narrow"/>
          <w:sz w:val="18"/>
          <w:szCs w:val="18"/>
          <w:lang w:val="sl-SI"/>
        </w:rPr>
        <w:t xml:space="preserve"> </w:t>
      </w:r>
      <w:proofErr w:type="spellStart"/>
      <w:r w:rsidRPr="0090183A">
        <w:rPr>
          <w:rFonts w:ascii="Arial Narrow" w:hAnsi="Arial Narrow"/>
          <w:sz w:val="18"/>
          <w:szCs w:val="18"/>
          <w:lang w:val="sl-SI"/>
        </w:rPr>
        <w:t>II.17.3.1</w:t>
      </w:r>
      <w:proofErr w:type="spellEnd"/>
      <w:r w:rsidRPr="0090183A">
        <w:rPr>
          <w:rFonts w:ascii="Arial Narrow" w:hAnsi="Arial Narrow"/>
          <w:sz w:val="18"/>
          <w:szCs w:val="18"/>
          <w:lang w:val="sl-SI"/>
        </w:rPr>
        <w:t xml:space="preserve"> (j), </w:t>
      </w:r>
      <w:r w:rsidR="004143DE" w:rsidRPr="0090183A">
        <w:rPr>
          <w:rFonts w:ascii="Arial Narrow" w:hAnsi="Arial Narrow"/>
          <w:sz w:val="18"/>
          <w:szCs w:val="18"/>
          <w:lang w:val="sl-SI"/>
        </w:rPr>
        <w:t>Člen</w:t>
      </w:r>
      <w:r w:rsidRPr="0090183A">
        <w:rPr>
          <w:rFonts w:ascii="Arial Narrow" w:hAnsi="Arial Narrow"/>
          <w:sz w:val="18"/>
          <w:szCs w:val="18"/>
          <w:lang w:val="sl-SI"/>
        </w:rPr>
        <w:t xml:space="preserve"> </w:t>
      </w:r>
      <w:proofErr w:type="spellStart"/>
      <w:r w:rsidRPr="0090183A">
        <w:rPr>
          <w:rFonts w:ascii="Arial Narrow" w:hAnsi="Arial Narrow"/>
          <w:sz w:val="18"/>
          <w:szCs w:val="18"/>
          <w:lang w:val="sl-SI"/>
        </w:rPr>
        <w:t>II.18.3</w:t>
      </w:r>
      <w:proofErr w:type="spellEnd"/>
      <w:r w:rsidRPr="0090183A">
        <w:rPr>
          <w:rFonts w:ascii="Arial Narrow" w:hAnsi="Arial Narrow"/>
          <w:sz w:val="18"/>
          <w:szCs w:val="18"/>
          <w:lang w:val="sl-SI"/>
        </w:rPr>
        <w:t xml:space="preserve">, </w:t>
      </w:r>
      <w:r w:rsidR="004143DE" w:rsidRPr="0090183A">
        <w:rPr>
          <w:rFonts w:ascii="Arial Narrow" w:hAnsi="Arial Narrow"/>
          <w:sz w:val="18"/>
          <w:szCs w:val="18"/>
          <w:lang w:val="sl-SI"/>
        </w:rPr>
        <w:t>Člen</w:t>
      </w:r>
      <w:r w:rsidRPr="0090183A">
        <w:rPr>
          <w:rFonts w:ascii="Arial Narrow" w:hAnsi="Arial Narrow"/>
          <w:sz w:val="18"/>
          <w:szCs w:val="18"/>
          <w:lang w:val="sl-SI"/>
        </w:rPr>
        <w:t xml:space="preserve"> </w:t>
      </w:r>
      <w:proofErr w:type="spellStart"/>
      <w:r w:rsidRPr="0090183A">
        <w:rPr>
          <w:rFonts w:ascii="Arial Narrow" w:hAnsi="Arial Narrow"/>
          <w:sz w:val="18"/>
          <w:szCs w:val="18"/>
          <w:lang w:val="sl-SI"/>
        </w:rPr>
        <w:t>II.19.2</w:t>
      </w:r>
      <w:proofErr w:type="spellEnd"/>
      <w:r w:rsidRPr="0090183A">
        <w:rPr>
          <w:rFonts w:ascii="Arial Narrow" w:hAnsi="Arial Narrow"/>
          <w:sz w:val="18"/>
          <w:szCs w:val="18"/>
          <w:lang w:val="sl-SI"/>
        </w:rPr>
        <w:t xml:space="preserve">, </w:t>
      </w:r>
      <w:r w:rsidR="004143DE" w:rsidRPr="0090183A">
        <w:rPr>
          <w:rFonts w:ascii="Arial Narrow" w:hAnsi="Arial Narrow"/>
          <w:sz w:val="18"/>
          <w:szCs w:val="18"/>
          <w:lang w:val="sl-SI"/>
        </w:rPr>
        <w:t>Člen</w:t>
      </w:r>
      <w:r w:rsidRPr="0090183A">
        <w:rPr>
          <w:rFonts w:ascii="Arial Narrow" w:hAnsi="Arial Narrow"/>
          <w:sz w:val="18"/>
          <w:szCs w:val="18"/>
          <w:lang w:val="sl-SI"/>
        </w:rPr>
        <w:t xml:space="preserve"> </w:t>
      </w:r>
      <w:proofErr w:type="spellStart"/>
      <w:r w:rsidRPr="0090183A">
        <w:rPr>
          <w:rFonts w:ascii="Arial Narrow" w:hAnsi="Arial Narrow"/>
          <w:sz w:val="18"/>
          <w:szCs w:val="18"/>
          <w:lang w:val="sl-SI"/>
        </w:rPr>
        <w:t>II.19.3</w:t>
      </w:r>
      <w:proofErr w:type="spellEnd"/>
      <w:r w:rsidRPr="0090183A">
        <w:rPr>
          <w:rFonts w:ascii="Arial Narrow" w:hAnsi="Arial Narrow"/>
          <w:sz w:val="18"/>
          <w:szCs w:val="18"/>
          <w:lang w:val="sl-SI"/>
        </w:rPr>
        <w:t xml:space="preserve">, </w:t>
      </w:r>
      <w:r w:rsidR="004143DE" w:rsidRPr="0090183A">
        <w:rPr>
          <w:rFonts w:ascii="Arial Narrow" w:hAnsi="Arial Narrow"/>
          <w:sz w:val="18"/>
          <w:szCs w:val="18"/>
          <w:lang w:val="sl-SI"/>
        </w:rPr>
        <w:t>Člen</w:t>
      </w:r>
      <w:r w:rsidRPr="0090183A">
        <w:rPr>
          <w:rFonts w:ascii="Arial Narrow" w:hAnsi="Arial Narrow"/>
          <w:sz w:val="18"/>
          <w:szCs w:val="18"/>
          <w:lang w:val="sl-SI"/>
        </w:rPr>
        <w:t xml:space="preserve"> </w:t>
      </w:r>
      <w:proofErr w:type="spellStart"/>
      <w:r w:rsidRPr="0090183A">
        <w:rPr>
          <w:rFonts w:ascii="Arial Narrow" w:hAnsi="Arial Narrow"/>
          <w:sz w:val="18"/>
          <w:szCs w:val="18"/>
          <w:lang w:val="sl-SI"/>
        </w:rPr>
        <w:t>II.21</w:t>
      </w:r>
      <w:proofErr w:type="spellEnd"/>
      <w:r w:rsidRPr="0090183A">
        <w:rPr>
          <w:rFonts w:ascii="Arial Narrow" w:hAnsi="Arial Narrow"/>
          <w:sz w:val="18"/>
          <w:szCs w:val="18"/>
          <w:lang w:val="sl-SI"/>
        </w:rPr>
        <w:t xml:space="preserve">, </w:t>
      </w:r>
      <w:r w:rsidR="004143DE" w:rsidRPr="0090183A">
        <w:rPr>
          <w:rFonts w:ascii="Arial Narrow" w:hAnsi="Arial Narrow"/>
          <w:sz w:val="18"/>
          <w:szCs w:val="18"/>
          <w:lang w:val="sl-SI"/>
        </w:rPr>
        <w:t>Člen</w:t>
      </w:r>
      <w:r w:rsidRPr="0090183A">
        <w:rPr>
          <w:rFonts w:ascii="Arial Narrow" w:hAnsi="Arial Narrow"/>
          <w:sz w:val="18"/>
          <w:szCs w:val="18"/>
          <w:lang w:val="sl-SI"/>
        </w:rPr>
        <w:t xml:space="preserve"> II.27.7.</w:t>
      </w:r>
    </w:p>
    <w:p w14:paraId="09E87FCB" w14:textId="037C3CF3" w:rsidR="00FD145F" w:rsidRPr="0090183A" w:rsidRDefault="004143DE" w:rsidP="00C115B1">
      <w:pPr>
        <w:jc w:val="both"/>
        <w:rPr>
          <w:rFonts w:ascii="Arial Narrow" w:hAnsi="Arial Narrow"/>
          <w:sz w:val="18"/>
          <w:szCs w:val="18"/>
          <w:lang w:val="sl-SI"/>
        </w:rPr>
      </w:pPr>
      <w:r w:rsidRPr="0090183A">
        <w:rPr>
          <w:rFonts w:ascii="Arial Narrow" w:hAnsi="Arial Narrow"/>
          <w:sz w:val="18"/>
          <w:szCs w:val="18"/>
          <w:lang w:val="sl-SI"/>
        </w:rPr>
        <w:t xml:space="preserve">3. V členu </w:t>
      </w:r>
      <w:proofErr w:type="spellStart"/>
      <w:r w:rsidRPr="0090183A">
        <w:rPr>
          <w:rFonts w:ascii="Arial Narrow" w:hAnsi="Arial Narrow"/>
          <w:sz w:val="18"/>
          <w:szCs w:val="18"/>
          <w:lang w:val="sl-SI"/>
        </w:rPr>
        <w:t>II.4.1</w:t>
      </w:r>
      <w:proofErr w:type="spellEnd"/>
      <w:r w:rsidRPr="0090183A">
        <w:rPr>
          <w:rFonts w:ascii="Arial Narrow" w:hAnsi="Arial Narrow"/>
          <w:sz w:val="18"/>
          <w:szCs w:val="18"/>
          <w:lang w:val="sl-SI"/>
        </w:rPr>
        <w:t xml:space="preserve"> izraz »Komisija« pomeni »NA in Komisija«</w:t>
      </w:r>
      <w:r w:rsidR="00FD145F" w:rsidRPr="0090183A">
        <w:rPr>
          <w:rFonts w:ascii="Arial Narrow" w:hAnsi="Arial Narrow"/>
          <w:sz w:val="18"/>
          <w:szCs w:val="18"/>
          <w:lang w:val="sl-SI"/>
        </w:rPr>
        <w:t xml:space="preserve">. </w:t>
      </w:r>
    </w:p>
    <w:p w14:paraId="377B3256" w14:textId="0F3A123F" w:rsidR="00FD145F" w:rsidRPr="0090183A" w:rsidRDefault="00FD145F" w:rsidP="00C115B1">
      <w:pPr>
        <w:jc w:val="both"/>
        <w:rPr>
          <w:rFonts w:ascii="Arial Narrow" w:hAnsi="Arial Narrow"/>
          <w:sz w:val="18"/>
          <w:szCs w:val="18"/>
          <w:lang w:val="sl-SI"/>
        </w:rPr>
      </w:pPr>
      <w:r w:rsidRPr="0090183A">
        <w:rPr>
          <w:rFonts w:ascii="Arial Narrow" w:hAnsi="Arial Narrow"/>
          <w:sz w:val="18"/>
          <w:szCs w:val="18"/>
          <w:lang w:val="sl-SI"/>
        </w:rPr>
        <w:t>4.</w:t>
      </w:r>
      <w:r w:rsidR="004143DE" w:rsidRPr="0090183A">
        <w:rPr>
          <w:rFonts w:ascii="Arial Narrow" w:hAnsi="Arial Narrow"/>
          <w:sz w:val="18"/>
          <w:szCs w:val="18"/>
          <w:lang w:val="sl-SI"/>
        </w:rPr>
        <w:t xml:space="preserve"> Člen</w:t>
      </w:r>
      <w:r w:rsidRPr="0090183A">
        <w:rPr>
          <w:rFonts w:ascii="Arial Narrow" w:hAnsi="Arial Narrow"/>
          <w:sz w:val="18"/>
          <w:szCs w:val="18"/>
          <w:lang w:val="sl-SI"/>
        </w:rPr>
        <w:t xml:space="preserve"> </w:t>
      </w:r>
      <w:proofErr w:type="spellStart"/>
      <w:r w:rsidRPr="0090183A">
        <w:rPr>
          <w:rFonts w:ascii="Arial Narrow" w:hAnsi="Arial Narrow"/>
          <w:sz w:val="18"/>
          <w:szCs w:val="18"/>
          <w:lang w:val="sl-SI"/>
        </w:rPr>
        <w:t>II.7.1</w:t>
      </w:r>
      <w:proofErr w:type="spellEnd"/>
      <w:r w:rsidRPr="0090183A">
        <w:rPr>
          <w:rFonts w:ascii="Arial Narrow" w:hAnsi="Arial Narrow"/>
          <w:sz w:val="18"/>
          <w:szCs w:val="18"/>
          <w:lang w:val="sl-SI"/>
        </w:rPr>
        <w:t xml:space="preserve"> </w:t>
      </w:r>
      <w:r w:rsidR="004143DE" w:rsidRPr="0090183A">
        <w:rPr>
          <w:rFonts w:ascii="Arial Narrow" w:hAnsi="Arial Narrow"/>
          <w:sz w:val="18"/>
          <w:szCs w:val="18"/>
          <w:lang w:val="sl-SI"/>
        </w:rPr>
        <w:t>se mora brati, kot sledi</w:t>
      </w:r>
      <w:r w:rsidRPr="0090183A">
        <w:rPr>
          <w:rFonts w:ascii="Arial Narrow" w:hAnsi="Arial Narrow"/>
          <w:sz w:val="18"/>
          <w:szCs w:val="18"/>
          <w:lang w:val="sl-SI"/>
        </w:rPr>
        <w:t xml:space="preserve">: </w:t>
      </w:r>
      <w:bookmarkStart w:id="4" w:name="_Toc442971421"/>
      <w:bookmarkStart w:id="5" w:name="_Toc441250831"/>
    </w:p>
    <w:p w14:paraId="0C46F1CD" w14:textId="232B3826" w:rsidR="00FD145F" w:rsidRPr="0090183A" w:rsidRDefault="00FA02BF" w:rsidP="00C115B1">
      <w:pPr>
        <w:ind w:left="720"/>
        <w:jc w:val="both"/>
        <w:rPr>
          <w:rFonts w:ascii="Arial Narrow" w:hAnsi="Arial Narrow"/>
          <w:b/>
          <w:sz w:val="18"/>
          <w:szCs w:val="18"/>
          <w:lang w:val="sl-SI"/>
        </w:rPr>
      </w:pPr>
      <w:r w:rsidRPr="0090183A">
        <w:rPr>
          <w:rFonts w:ascii="Arial Narrow" w:hAnsi="Arial Narrow"/>
          <w:sz w:val="18"/>
          <w:szCs w:val="18"/>
          <w:lang w:val="sl-SI"/>
        </w:rPr>
        <w:t>»</w:t>
      </w:r>
      <w:proofErr w:type="spellStart"/>
      <w:r w:rsidR="0024408F" w:rsidRPr="0090183A">
        <w:rPr>
          <w:rFonts w:ascii="Arial Narrow" w:hAnsi="Arial Narrow"/>
          <w:b/>
          <w:sz w:val="18"/>
          <w:szCs w:val="18"/>
          <w:lang w:val="sl-SI"/>
        </w:rPr>
        <w:t>II.7</w:t>
      </w:r>
      <w:r w:rsidR="00A53D1E" w:rsidRPr="0090183A">
        <w:rPr>
          <w:rFonts w:ascii="Arial Narrow" w:hAnsi="Arial Narrow"/>
          <w:b/>
          <w:sz w:val="18"/>
          <w:szCs w:val="18"/>
          <w:lang w:val="sl-SI"/>
        </w:rPr>
        <w:t>.1</w:t>
      </w:r>
      <w:proofErr w:type="spellEnd"/>
      <w:r w:rsidR="00A53D1E" w:rsidRPr="0090183A">
        <w:rPr>
          <w:rFonts w:ascii="Arial Narrow" w:hAnsi="Arial Narrow"/>
          <w:b/>
          <w:sz w:val="18"/>
          <w:szCs w:val="18"/>
          <w:lang w:val="sl-SI"/>
        </w:rPr>
        <w:tab/>
        <w:t xml:space="preserve">Obdelava osebnih podatkov s strani NA in Komisije </w:t>
      </w:r>
      <w:bookmarkEnd w:id="4"/>
      <w:bookmarkEnd w:id="5"/>
    </w:p>
    <w:p w14:paraId="69677A17" w14:textId="77777777" w:rsidR="00A53D1E" w:rsidRPr="0090183A" w:rsidRDefault="00A53D1E" w:rsidP="00A53D1E">
      <w:pPr>
        <w:ind w:left="720"/>
        <w:jc w:val="both"/>
        <w:rPr>
          <w:rFonts w:ascii="Arial Narrow" w:hAnsi="Arial Narrow"/>
          <w:sz w:val="18"/>
          <w:szCs w:val="18"/>
          <w:lang w:val="sl-SI"/>
        </w:rPr>
      </w:pPr>
      <w:r w:rsidRPr="0090183A">
        <w:rPr>
          <w:rFonts w:ascii="Arial Narrow" w:hAnsi="Arial Narrow"/>
          <w:sz w:val="18"/>
          <w:szCs w:val="18"/>
          <w:lang w:val="sl-SI"/>
        </w:rPr>
        <w:t>NA vse osebne podatke, vključene v sporazum, obdeluje v skladu z določili nacionalne zakonodaje.</w:t>
      </w:r>
    </w:p>
    <w:p w14:paraId="17A8E6A0" w14:textId="63931831" w:rsidR="00A53D1E" w:rsidRPr="0090183A" w:rsidRDefault="00A53D1E" w:rsidP="00A53D1E">
      <w:pPr>
        <w:ind w:left="720"/>
        <w:jc w:val="both"/>
        <w:rPr>
          <w:rFonts w:ascii="Arial Narrow" w:hAnsi="Arial Narrow"/>
          <w:sz w:val="18"/>
          <w:szCs w:val="18"/>
          <w:lang w:val="sl-SI"/>
        </w:rPr>
      </w:pPr>
      <w:r w:rsidRPr="0090183A">
        <w:rPr>
          <w:rFonts w:ascii="Arial Narrow" w:hAnsi="Arial Narrow"/>
          <w:sz w:val="18"/>
          <w:szCs w:val="18"/>
          <w:lang w:val="sl-SI"/>
        </w:rPr>
        <w:lastRenderedPageBreak/>
        <w:t>Vse osebne podatke, hranjene v IT-orodjih, ki jih zagotavlja Komisija, NA obdeluje v skladu z Uredbo (ES) št. 45/2001.</w:t>
      </w:r>
      <w:r w:rsidRPr="0090183A">
        <w:rPr>
          <w:rFonts w:ascii="Arial Narrow" w:hAnsi="Arial Narrow"/>
          <w:sz w:val="18"/>
          <w:szCs w:val="18"/>
          <w:vertAlign w:val="superscript"/>
          <w:lang w:val="sl-SI"/>
        </w:rPr>
        <w:footnoteReference w:id="4"/>
      </w:r>
      <w:r w:rsidRPr="0090183A">
        <w:rPr>
          <w:rFonts w:ascii="Arial Narrow" w:hAnsi="Arial Narrow"/>
          <w:sz w:val="18"/>
          <w:szCs w:val="18"/>
          <w:lang w:val="sl-SI"/>
        </w:rPr>
        <w:t xml:space="preserve">  </w:t>
      </w:r>
    </w:p>
    <w:p w14:paraId="09E626D6" w14:textId="15274790" w:rsidR="00A53D1E" w:rsidRPr="0090183A" w:rsidRDefault="00A53D1E" w:rsidP="00A53D1E">
      <w:pPr>
        <w:ind w:left="720"/>
        <w:jc w:val="both"/>
        <w:rPr>
          <w:rFonts w:ascii="Arial Narrow" w:hAnsi="Arial Narrow"/>
          <w:sz w:val="18"/>
          <w:szCs w:val="18"/>
          <w:lang w:val="sl-SI"/>
        </w:rPr>
      </w:pPr>
      <w:r w:rsidRPr="0090183A">
        <w:rPr>
          <w:rFonts w:ascii="Arial Narrow" w:hAnsi="Arial Narrow"/>
          <w:sz w:val="18"/>
          <w:szCs w:val="18"/>
          <w:lang w:val="sl-SI"/>
        </w:rPr>
        <w:t xml:space="preserve">Takšne podatke mora obdelovati upravljavec podatkov, določen v členu </w:t>
      </w:r>
      <w:proofErr w:type="spellStart"/>
      <w:r w:rsidR="00AA34FF" w:rsidRPr="0090183A">
        <w:rPr>
          <w:rFonts w:ascii="Arial Narrow" w:hAnsi="Arial Narrow"/>
          <w:sz w:val="18"/>
          <w:szCs w:val="18"/>
          <w:lang w:val="sl-SI"/>
        </w:rPr>
        <w:t>I.6</w:t>
      </w:r>
      <w:r w:rsidRPr="0090183A">
        <w:rPr>
          <w:rFonts w:ascii="Arial Narrow" w:hAnsi="Arial Narrow"/>
          <w:sz w:val="18"/>
          <w:szCs w:val="18"/>
          <w:lang w:val="sl-SI"/>
        </w:rPr>
        <w:t>.1</w:t>
      </w:r>
      <w:proofErr w:type="spellEnd"/>
      <w:r w:rsidRPr="0090183A">
        <w:rPr>
          <w:rFonts w:ascii="Arial Narrow" w:hAnsi="Arial Narrow"/>
          <w:sz w:val="18"/>
          <w:szCs w:val="18"/>
          <w:lang w:val="sl-SI"/>
        </w:rPr>
        <w:t xml:space="preserve">, in sicer izključno za namene izvajanja, upravljanja in spremljanja sporazuma ali za zavarovanje finančnih interesov Evropske unije, vključno s pregledi, revizijami in preiskavami v skladu s členom </w:t>
      </w:r>
      <w:proofErr w:type="spellStart"/>
      <w:r w:rsidRPr="0090183A">
        <w:rPr>
          <w:rFonts w:ascii="Arial Narrow" w:hAnsi="Arial Narrow"/>
          <w:sz w:val="18"/>
          <w:szCs w:val="18"/>
          <w:lang w:val="sl-SI"/>
        </w:rPr>
        <w:t>II.27</w:t>
      </w:r>
      <w:proofErr w:type="spellEnd"/>
      <w:r w:rsidRPr="0090183A">
        <w:rPr>
          <w:rFonts w:ascii="Arial Narrow" w:hAnsi="Arial Narrow"/>
          <w:sz w:val="18"/>
          <w:szCs w:val="18"/>
          <w:lang w:val="sl-SI"/>
        </w:rPr>
        <w:t xml:space="preserve">, ne glede na morebitne prenose organom, ki so zadolženi za spremljanje in nadzor, ne glede na morebiten prenos teh podatkov organom, pristojnim za spremljanje in nadzor pri uporabi nacionalne zakonodaje, ki velja za sporazum. </w:t>
      </w:r>
    </w:p>
    <w:p w14:paraId="7DC3A50A" w14:textId="21118511" w:rsidR="00A53D1E" w:rsidRPr="0090183A" w:rsidRDefault="00A53D1E" w:rsidP="00A53D1E">
      <w:pPr>
        <w:ind w:left="720"/>
        <w:jc w:val="both"/>
        <w:rPr>
          <w:rFonts w:ascii="Arial Narrow" w:hAnsi="Arial Narrow"/>
          <w:sz w:val="18"/>
          <w:szCs w:val="18"/>
          <w:lang w:val="sl-SI"/>
        </w:rPr>
      </w:pPr>
      <w:r w:rsidRPr="0090183A">
        <w:rPr>
          <w:rFonts w:ascii="Arial Narrow" w:hAnsi="Arial Narrow"/>
          <w:sz w:val="18"/>
          <w:szCs w:val="18"/>
          <w:lang w:val="sl-SI"/>
        </w:rPr>
        <w:t xml:space="preserve">Upravičenci imajo pravico dostopati do svojih osebnih podatkov in do njihovega popravljanja. Če imajo kakršna koli vprašanja glede obdelave svojih osebnih podatkov, jih naslovijo na upravljavca podatkov, določenega v členu </w:t>
      </w:r>
      <w:r w:rsidR="00AA34FF" w:rsidRPr="0090183A">
        <w:rPr>
          <w:rFonts w:ascii="Arial Narrow" w:hAnsi="Arial Narrow"/>
          <w:sz w:val="18"/>
          <w:szCs w:val="18"/>
          <w:lang w:val="sl-SI"/>
        </w:rPr>
        <w:t>I.6</w:t>
      </w:r>
      <w:r w:rsidRPr="0090183A">
        <w:rPr>
          <w:rFonts w:ascii="Arial Narrow" w:hAnsi="Arial Narrow"/>
          <w:sz w:val="18"/>
          <w:szCs w:val="18"/>
          <w:lang w:val="sl-SI"/>
        </w:rPr>
        <w:t>.1.</w:t>
      </w:r>
    </w:p>
    <w:p w14:paraId="6DF47270" w14:textId="14BDD77E" w:rsidR="00A53D1E" w:rsidRPr="0090183A" w:rsidRDefault="00A53D1E" w:rsidP="00A53D1E">
      <w:pPr>
        <w:ind w:left="720"/>
        <w:jc w:val="both"/>
        <w:rPr>
          <w:rFonts w:ascii="Arial Narrow" w:hAnsi="Arial Narrow"/>
          <w:sz w:val="18"/>
          <w:szCs w:val="18"/>
          <w:lang w:val="sl-SI"/>
        </w:rPr>
      </w:pPr>
      <w:r w:rsidRPr="0090183A">
        <w:rPr>
          <w:rFonts w:ascii="Arial Narrow" w:hAnsi="Arial Narrow"/>
          <w:sz w:val="18"/>
          <w:szCs w:val="18"/>
          <w:lang w:val="sl-SI"/>
        </w:rPr>
        <w:t>NA mora vse osebne podatke v sporazumu obdelovati v skladu z Uredbo (ES) št. 45/2001.</w:t>
      </w:r>
    </w:p>
    <w:p w14:paraId="12523523" w14:textId="03731077" w:rsidR="00FD145F" w:rsidRPr="0090183A" w:rsidRDefault="00A53D1E" w:rsidP="00A53D1E">
      <w:pPr>
        <w:ind w:left="720"/>
        <w:jc w:val="both"/>
        <w:rPr>
          <w:rFonts w:ascii="Arial Narrow" w:hAnsi="Arial Narrow"/>
          <w:sz w:val="18"/>
          <w:szCs w:val="18"/>
          <w:lang w:val="sl-SI"/>
        </w:rPr>
      </w:pPr>
      <w:r w:rsidRPr="0090183A">
        <w:rPr>
          <w:rFonts w:ascii="Arial Narrow" w:hAnsi="Arial Narrow"/>
          <w:sz w:val="18"/>
          <w:szCs w:val="18"/>
          <w:lang w:val="sl-SI"/>
        </w:rPr>
        <w:t>Upravičenci se lahko kadar koli obrnejo na Evropskega nadzornika za varstvo podatkov.«</w:t>
      </w:r>
    </w:p>
    <w:p w14:paraId="385FD9EA" w14:textId="106D588B" w:rsidR="00FD145F" w:rsidRPr="0090183A" w:rsidRDefault="00FD145F" w:rsidP="00C115B1">
      <w:pPr>
        <w:jc w:val="both"/>
        <w:rPr>
          <w:rFonts w:ascii="Arial Narrow" w:hAnsi="Arial Narrow"/>
          <w:sz w:val="18"/>
          <w:szCs w:val="18"/>
          <w:lang w:val="sl-SI"/>
        </w:rPr>
      </w:pPr>
      <w:r w:rsidRPr="0090183A">
        <w:rPr>
          <w:rFonts w:ascii="Arial Narrow" w:hAnsi="Arial Narrow"/>
          <w:sz w:val="18"/>
          <w:szCs w:val="18"/>
          <w:lang w:val="sl-SI"/>
        </w:rPr>
        <w:t xml:space="preserve">5. </w:t>
      </w:r>
      <w:r w:rsidR="009520E1" w:rsidRPr="0090183A">
        <w:rPr>
          <w:rFonts w:ascii="Arial Narrow" w:hAnsi="Arial Narrow"/>
          <w:sz w:val="18"/>
          <w:szCs w:val="18"/>
          <w:lang w:val="sl-SI"/>
        </w:rPr>
        <w:t xml:space="preserve">V členu </w:t>
      </w:r>
      <w:proofErr w:type="spellStart"/>
      <w:r w:rsidRPr="0090183A">
        <w:rPr>
          <w:rFonts w:ascii="Arial Narrow" w:hAnsi="Arial Narrow"/>
          <w:sz w:val="18"/>
          <w:szCs w:val="18"/>
          <w:lang w:val="sl-SI"/>
        </w:rPr>
        <w:t>II.8.2</w:t>
      </w:r>
      <w:proofErr w:type="spellEnd"/>
      <w:r w:rsidRPr="0090183A">
        <w:rPr>
          <w:rFonts w:ascii="Arial Narrow" w:hAnsi="Arial Narrow"/>
          <w:sz w:val="18"/>
          <w:szCs w:val="18"/>
          <w:lang w:val="sl-SI"/>
        </w:rPr>
        <w:t xml:space="preserve"> </w:t>
      </w:r>
      <w:r w:rsidR="009520E1" w:rsidRPr="0090183A">
        <w:rPr>
          <w:rFonts w:ascii="Arial Narrow" w:hAnsi="Arial Narrow"/>
          <w:sz w:val="18"/>
          <w:szCs w:val="18"/>
          <w:lang w:val="sl-SI"/>
        </w:rPr>
        <w:t xml:space="preserve">izraz »Komisija« </w:t>
      </w:r>
      <w:r w:rsidR="00322540" w:rsidRPr="0090183A">
        <w:rPr>
          <w:rFonts w:ascii="Arial Narrow" w:hAnsi="Arial Narrow"/>
          <w:sz w:val="18"/>
          <w:szCs w:val="18"/>
          <w:lang w:val="sl-SI"/>
        </w:rPr>
        <w:t>pomeni</w:t>
      </w:r>
      <w:r w:rsidR="009520E1" w:rsidRPr="0090183A">
        <w:rPr>
          <w:rFonts w:ascii="Arial Narrow" w:hAnsi="Arial Narrow"/>
          <w:sz w:val="18"/>
          <w:szCs w:val="18"/>
          <w:lang w:val="sl-SI"/>
        </w:rPr>
        <w:t xml:space="preserve"> »NA in Komisija«.</w:t>
      </w:r>
    </w:p>
    <w:p w14:paraId="5037B967" w14:textId="23235395" w:rsidR="00FD145F" w:rsidRPr="0090183A" w:rsidRDefault="00FD145F" w:rsidP="00C115B1">
      <w:pPr>
        <w:jc w:val="both"/>
        <w:rPr>
          <w:rFonts w:ascii="Arial Narrow" w:hAnsi="Arial Narrow"/>
          <w:sz w:val="18"/>
          <w:szCs w:val="18"/>
          <w:lang w:val="sl-SI"/>
        </w:rPr>
      </w:pPr>
      <w:r w:rsidRPr="0090183A">
        <w:rPr>
          <w:rFonts w:ascii="Arial Narrow" w:hAnsi="Arial Narrow"/>
          <w:sz w:val="18"/>
          <w:szCs w:val="18"/>
          <w:lang w:val="sl-SI"/>
        </w:rPr>
        <w:t xml:space="preserve">6. </w:t>
      </w:r>
      <w:r w:rsidR="009520E1" w:rsidRPr="0090183A">
        <w:rPr>
          <w:rFonts w:ascii="Arial Narrow" w:hAnsi="Arial Narrow"/>
          <w:sz w:val="18"/>
          <w:szCs w:val="18"/>
          <w:lang w:val="sl-SI"/>
        </w:rPr>
        <w:t xml:space="preserve">V členu </w:t>
      </w:r>
      <w:proofErr w:type="spellStart"/>
      <w:r w:rsidR="009520E1" w:rsidRPr="0090183A">
        <w:rPr>
          <w:rFonts w:ascii="Arial Narrow" w:hAnsi="Arial Narrow"/>
          <w:sz w:val="18"/>
          <w:szCs w:val="18"/>
          <w:lang w:val="sl-SI"/>
        </w:rPr>
        <w:t>II.9.3</w:t>
      </w:r>
      <w:proofErr w:type="spellEnd"/>
      <w:r w:rsidR="009520E1" w:rsidRPr="0090183A">
        <w:rPr>
          <w:rFonts w:ascii="Arial Narrow" w:hAnsi="Arial Narrow"/>
          <w:sz w:val="18"/>
          <w:szCs w:val="18"/>
          <w:lang w:val="sl-SI"/>
        </w:rPr>
        <w:t>, se mora alineja (a) v prvem odstavku razlagati, kot sledi:</w:t>
      </w:r>
    </w:p>
    <w:p w14:paraId="04D084A1" w14:textId="24A8BDA2" w:rsidR="00FD145F" w:rsidRPr="0090183A" w:rsidRDefault="00FA02BF" w:rsidP="00C115B1">
      <w:pPr>
        <w:ind w:left="720"/>
        <w:jc w:val="both"/>
        <w:rPr>
          <w:rFonts w:ascii="Arial Narrow" w:hAnsi="Arial Narrow"/>
          <w:b/>
          <w:sz w:val="18"/>
          <w:szCs w:val="18"/>
          <w:lang w:val="sl-SI"/>
        </w:rPr>
      </w:pPr>
      <w:bookmarkStart w:id="6" w:name="_Toc442971429"/>
      <w:bookmarkStart w:id="7" w:name="_Toc441250839"/>
      <w:r w:rsidRPr="0090183A">
        <w:rPr>
          <w:rFonts w:ascii="Arial Narrow" w:hAnsi="Arial Narrow"/>
          <w:b/>
          <w:sz w:val="18"/>
          <w:szCs w:val="18"/>
          <w:lang w:val="sl-SI"/>
        </w:rPr>
        <w:t>»</w:t>
      </w:r>
      <w:proofErr w:type="spellStart"/>
      <w:r w:rsidR="00FD145F" w:rsidRPr="0090183A">
        <w:rPr>
          <w:rFonts w:ascii="Arial Narrow" w:hAnsi="Arial Narrow"/>
          <w:b/>
          <w:sz w:val="18"/>
          <w:szCs w:val="18"/>
          <w:lang w:val="sl-SI"/>
        </w:rPr>
        <w:t>II.9.3</w:t>
      </w:r>
      <w:proofErr w:type="spellEnd"/>
      <w:r w:rsidR="00FD145F" w:rsidRPr="0090183A">
        <w:rPr>
          <w:rFonts w:ascii="Arial Narrow" w:hAnsi="Arial Narrow"/>
          <w:b/>
          <w:sz w:val="18"/>
          <w:szCs w:val="18"/>
          <w:lang w:val="sl-SI"/>
        </w:rPr>
        <w:tab/>
      </w:r>
      <w:r w:rsidR="009520E1" w:rsidRPr="0090183A">
        <w:rPr>
          <w:rFonts w:ascii="Arial Narrow" w:hAnsi="Arial Narrow"/>
          <w:b/>
          <w:sz w:val="18"/>
          <w:szCs w:val="18"/>
          <w:lang w:val="sl-SI"/>
        </w:rPr>
        <w:t>Pravica uporabe rezultatov in predhodno obstoječih pravic s strani NA in Evropske unije</w:t>
      </w:r>
      <w:bookmarkEnd w:id="6"/>
      <w:bookmarkEnd w:id="7"/>
    </w:p>
    <w:p w14:paraId="3D8488AB" w14:textId="77777777" w:rsidR="009520E1" w:rsidRPr="0090183A" w:rsidRDefault="009520E1" w:rsidP="00C115B1">
      <w:pPr>
        <w:ind w:left="720"/>
        <w:jc w:val="both"/>
        <w:rPr>
          <w:rFonts w:ascii="Arial Narrow" w:hAnsi="Arial Narrow"/>
          <w:sz w:val="18"/>
          <w:szCs w:val="18"/>
          <w:lang w:val="sl-SI"/>
        </w:rPr>
      </w:pPr>
      <w:r w:rsidRPr="0090183A">
        <w:rPr>
          <w:rFonts w:ascii="Arial Narrow" w:hAnsi="Arial Narrow"/>
          <w:sz w:val="18"/>
          <w:szCs w:val="18"/>
          <w:lang w:val="sl-SI"/>
        </w:rPr>
        <w:t xml:space="preserve">upravičenci NA in/ali Evropski uniji podeljujejo pravico do uporabe rezultatov </w:t>
      </w:r>
      <w:r w:rsidRPr="0090183A">
        <w:rPr>
          <w:rFonts w:ascii="Arial Narrow" w:hAnsi="Arial Narrow"/>
          <w:i/>
          <w:sz w:val="18"/>
          <w:szCs w:val="18"/>
          <w:lang w:val="sl-SI"/>
        </w:rPr>
        <w:t>projekta</w:t>
      </w:r>
      <w:r w:rsidRPr="0090183A">
        <w:rPr>
          <w:rFonts w:ascii="Arial Narrow" w:hAnsi="Arial Narrow"/>
          <w:sz w:val="18"/>
          <w:szCs w:val="18"/>
          <w:lang w:val="sl-SI"/>
        </w:rPr>
        <w:t xml:space="preserve"> za naslednje namene:</w:t>
      </w:r>
    </w:p>
    <w:p w14:paraId="255D9167" w14:textId="20B8B2FE" w:rsidR="00FD145F" w:rsidRPr="0090183A" w:rsidRDefault="009520E1" w:rsidP="009520E1">
      <w:pPr>
        <w:pStyle w:val="Odstavekseznama"/>
        <w:numPr>
          <w:ilvl w:val="0"/>
          <w:numId w:val="40"/>
        </w:numPr>
        <w:jc w:val="both"/>
        <w:rPr>
          <w:rFonts w:ascii="Arial Narrow" w:hAnsi="Arial Narrow"/>
          <w:sz w:val="18"/>
          <w:szCs w:val="18"/>
          <w:lang w:val="sl-SI"/>
        </w:rPr>
      </w:pPr>
      <w:r w:rsidRPr="0090183A">
        <w:rPr>
          <w:rFonts w:ascii="Arial Narrow" w:hAnsi="Arial Narrow"/>
          <w:sz w:val="18"/>
          <w:szCs w:val="18"/>
          <w:lang w:val="sl-SI"/>
        </w:rPr>
        <w:t>uporaba za lastne namene in zlasti dajanje na razpolago osebam, ki delajo za NA, institucije, agencije in organe Evropske unije ter institucije držav članic, ter kopiranje in razmnoževanje celote ali delov v neomejenem številu izvodov;</w:t>
      </w:r>
      <w:r w:rsidR="00FA02BF" w:rsidRPr="0090183A">
        <w:rPr>
          <w:rFonts w:ascii="Arial Narrow" w:hAnsi="Arial Narrow"/>
          <w:sz w:val="18"/>
          <w:szCs w:val="18"/>
          <w:lang w:val="sl-SI"/>
        </w:rPr>
        <w:t>«</w:t>
      </w:r>
    </w:p>
    <w:p w14:paraId="3DFF72F2" w14:textId="11EC9FE8" w:rsidR="00FD145F" w:rsidRPr="0090183A" w:rsidRDefault="009520E1" w:rsidP="00C115B1">
      <w:pPr>
        <w:jc w:val="both"/>
        <w:rPr>
          <w:rFonts w:ascii="Arial Narrow" w:hAnsi="Arial Narrow"/>
          <w:sz w:val="18"/>
          <w:szCs w:val="18"/>
          <w:lang w:val="sl-SI"/>
        </w:rPr>
      </w:pPr>
      <w:r w:rsidRPr="0090183A">
        <w:rPr>
          <w:rFonts w:ascii="Arial Narrow" w:hAnsi="Arial Narrow"/>
          <w:sz w:val="18"/>
          <w:szCs w:val="18"/>
          <w:lang w:val="sl-SI"/>
        </w:rPr>
        <w:t>V preostanku tega člena izraz »Evropska unija« pomeni »NA in/ali Evropska unija«</w:t>
      </w:r>
      <w:r w:rsidR="00FD145F" w:rsidRPr="0090183A">
        <w:rPr>
          <w:rFonts w:ascii="Arial Narrow" w:hAnsi="Arial Narrow"/>
          <w:sz w:val="18"/>
          <w:szCs w:val="18"/>
          <w:lang w:val="sl-SI"/>
        </w:rPr>
        <w:t>.</w:t>
      </w:r>
    </w:p>
    <w:p w14:paraId="0BE98728" w14:textId="1AB17C1E" w:rsidR="00FD145F" w:rsidRPr="0090183A" w:rsidRDefault="00FD145F" w:rsidP="00C115B1">
      <w:pPr>
        <w:jc w:val="both"/>
        <w:rPr>
          <w:rFonts w:ascii="Arial Narrow" w:hAnsi="Arial Narrow"/>
          <w:sz w:val="18"/>
          <w:szCs w:val="18"/>
          <w:lang w:val="sl-SI"/>
        </w:rPr>
      </w:pPr>
      <w:r w:rsidRPr="0090183A">
        <w:rPr>
          <w:rFonts w:ascii="Arial Narrow" w:hAnsi="Arial Narrow"/>
          <w:sz w:val="18"/>
          <w:szCs w:val="18"/>
          <w:lang w:val="sl-SI"/>
        </w:rPr>
        <w:t xml:space="preserve">7. </w:t>
      </w:r>
      <w:r w:rsidR="009520E1" w:rsidRPr="0090183A">
        <w:rPr>
          <w:rFonts w:ascii="Arial Narrow" w:hAnsi="Arial Narrow"/>
          <w:sz w:val="18"/>
          <w:szCs w:val="18"/>
          <w:lang w:val="sl-SI"/>
        </w:rPr>
        <w:t xml:space="preserve">Drugi odstavek člena </w:t>
      </w:r>
      <w:proofErr w:type="spellStart"/>
      <w:r w:rsidR="009520E1" w:rsidRPr="0090183A">
        <w:rPr>
          <w:rFonts w:ascii="Arial Narrow" w:hAnsi="Arial Narrow"/>
          <w:sz w:val="18"/>
          <w:szCs w:val="18"/>
          <w:lang w:val="sl-SI"/>
        </w:rPr>
        <w:t>II.10.1</w:t>
      </w:r>
      <w:proofErr w:type="spellEnd"/>
      <w:r w:rsidR="009520E1" w:rsidRPr="0090183A">
        <w:rPr>
          <w:rFonts w:ascii="Arial Narrow" w:hAnsi="Arial Narrow"/>
          <w:sz w:val="18"/>
          <w:szCs w:val="18"/>
          <w:lang w:val="sl-SI"/>
        </w:rPr>
        <w:t xml:space="preserve"> se mora razlagati, kot sledi:</w:t>
      </w:r>
    </w:p>
    <w:p w14:paraId="18F2C9D3" w14:textId="0DF00530" w:rsidR="00FD145F" w:rsidRPr="0090183A" w:rsidRDefault="00FA02BF" w:rsidP="00C115B1">
      <w:pPr>
        <w:ind w:left="720"/>
        <w:jc w:val="both"/>
        <w:rPr>
          <w:rFonts w:ascii="Arial Narrow" w:hAnsi="Arial Narrow"/>
          <w:sz w:val="18"/>
          <w:szCs w:val="18"/>
          <w:lang w:val="sl-SI"/>
        </w:rPr>
      </w:pPr>
      <w:r w:rsidRPr="0090183A">
        <w:rPr>
          <w:rFonts w:ascii="Arial Narrow" w:hAnsi="Arial Narrow"/>
          <w:sz w:val="18"/>
          <w:szCs w:val="18"/>
          <w:lang w:val="sl-SI"/>
        </w:rPr>
        <w:t>»</w:t>
      </w:r>
      <w:r w:rsidR="009520E1" w:rsidRPr="0090183A">
        <w:rPr>
          <w:rFonts w:ascii="Arial Narrow" w:hAnsi="Arial Narrow"/>
          <w:sz w:val="18"/>
          <w:szCs w:val="18"/>
          <w:lang w:val="sl-SI"/>
        </w:rPr>
        <w:t xml:space="preserve">Upravičenci morajo zagotoviti, da NA, Komisija, Evropsko računsko sodišče in Evropski urad za boj proti goljufijam (OLAF) lahko izvajajo svoje pravice po členu </w:t>
      </w:r>
      <w:proofErr w:type="spellStart"/>
      <w:r w:rsidR="009520E1" w:rsidRPr="0090183A">
        <w:rPr>
          <w:rFonts w:ascii="Arial Narrow" w:hAnsi="Arial Narrow"/>
          <w:sz w:val="18"/>
          <w:szCs w:val="18"/>
          <w:lang w:val="sl-SI"/>
        </w:rPr>
        <w:t>II.27</w:t>
      </w:r>
      <w:proofErr w:type="spellEnd"/>
      <w:r w:rsidR="009520E1" w:rsidRPr="0090183A">
        <w:rPr>
          <w:rFonts w:ascii="Arial Narrow" w:hAnsi="Arial Narrow"/>
          <w:sz w:val="18"/>
          <w:szCs w:val="18"/>
          <w:lang w:val="sl-SI"/>
        </w:rPr>
        <w:t xml:space="preserve"> tudi v razmerju do podizvajalcev</w:t>
      </w:r>
      <w:r w:rsidR="00E27A4C" w:rsidRPr="0090183A">
        <w:rPr>
          <w:rFonts w:ascii="Arial Narrow" w:hAnsi="Arial Narrow"/>
          <w:sz w:val="18"/>
          <w:szCs w:val="18"/>
          <w:lang w:val="sl-SI"/>
        </w:rPr>
        <w:t xml:space="preserve"> pri</w:t>
      </w:r>
      <w:r w:rsidR="009520E1" w:rsidRPr="0090183A">
        <w:rPr>
          <w:rFonts w:ascii="Arial Narrow" w:hAnsi="Arial Narrow"/>
          <w:sz w:val="18"/>
          <w:szCs w:val="18"/>
          <w:lang w:val="sl-SI"/>
        </w:rPr>
        <w:t xml:space="preserve"> upravič</w:t>
      </w:r>
      <w:r w:rsidR="00E27A4C" w:rsidRPr="0090183A">
        <w:rPr>
          <w:rFonts w:ascii="Arial Narrow" w:hAnsi="Arial Narrow"/>
          <w:sz w:val="18"/>
          <w:szCs w:val="18"/>
          <w:lang w:val="sl-SI"/>
        </w:rPr>
        <w:t>encih</w:t>
      </w:r>
      <w:r w:rsidR="009520E1" w:rsidRPr="0090183A">
        <w:rPr>
          <w:rFonts w:ascii="Arial Narrow" w:hAnsi="Arial Narrow"/>
          <w:sz w:val="18"/>
          <w:szCs w:val="18"/>
          <w:lang w:val="sl-SI"/>
        </w:rPr>
        <w:t>.</w:t>
      </w:r>
      <w:r w:rsidRPr="0090183A">
        <w:rPr>
          <w:rFonts w:ascii="Arial Narrow" w:hAnsi="Arial Narrow"/>
          <w:sz w:val="18"/>
          <w:szCs w:val="18"/>
          <w:lang w:val="sl-SI"/>
        </w:rPr>
        <w:t>«</w:t>
      </w:r>
    </w:p>
    <w:p w14:paraId="597C28BF" w14:textId="48CE28B4" w:rsidR="00FD145F" w:rsidRPr="0090183A" w:rsidRDefault="00FD145F" w:rsidP="00C115B1">
      <w:pPr>
        <w:jc w:val="both"/>
        <w:rPr>
          <w:rFonts w:ascii="Arial Narrow" w:hAnsi="Arial Narrow"/>
          <w:sz w:val="18"/>
          <w:szCs w:val="18"/>
          <w:lang w:val="sl-SI"/>
        </w:rPr>
      </w:pPr>
      <w:r w:rsidRPr="0090183A">
        <w:rPr>
          <w:rFonts w:ascii="Arial Narrow" w:hAnsi="Arial Narrow"/>
          <w:sz w:val="18"/>
          <w:szCs w:val="18"/>
          <w:lang w:val="sl-SI"/>
        </w:rPr>
        <w:t xml:space="preserve">8. </w:t>
      </w:r>
      <w:r w:rsidR="009520E1" w:rsidRPr="0090183A">
        <w:rPr>
          <w:rFonts w:ascii="Arial Narrow" w:hAnsi="Arial Narrow"/>
          <w:sz w:val="18"/>
          <w:szCs w:val="18"/>
          <w:lang w:val="sl-SI"/>
        </w:rPr>
        <w:t xml:space="preserve">V členu </w:t>
      </w:r>
      <w:proofErr w:type="spellStart"/>
      <w:r w:rsidR="009520E1" w:rsidRPr="0090183A">
        <w:rPr>
          <w:rFonts w:ascii="Arial Narrow" w:hAnsi="Arial Narrow"/>
          <w:sz w:val="18"/>
          <w:szCs w:val="18"/>
          <w:lang w:val="sl-SI"/>
        </w:rPr>
        <w:t>II.12</w:t>
      </w:r>
      <w:proofErr w:type="spellEnd"/>
      <w:r w:rsidR="009520E1" w:rsidRPr="0090183A">
        <w:rPr>
          <w:rFonts w:ascii="Arial Narrow" w:hAnsi="Arial Narrow"/>
          <w:sz w:val="18"/>
          <w:szCs w:val="18"/>
          <w:lang w:val="sl-SI"/>
        </w:rPr>
        <w:t xml:space="preserve"> izraz »finančna podpora« pomeni »podpora«, izraz »tretje osebe« pa pomeni »udeleženci«.</w:t>
      </w:r>
    </w:p>
    <w:p w14:paraId="0B340F51" w14:textId="03E8E92B" w:rsidR="00FD145F" w:rsidRPr="0090183A" w:rsidRDefault="00FD145F" w:rsidP="00C115B1">
      <w:pPr>
        <w:jc w:val="both"/>
        <w:rPr>
          <w:rFonts w:ascii="Arial Narrow" w:hAnsi="Arial Narrow"/>
          <w:sz w:val="18"/>
          <w:szCs w:val="18"/>
          <w:lang w:val="sl-SI"/>
        </w:rPr>
      </w:pPr>
      <w:r w:rsidRPr="0090183A">
        <w:rPr>
          <w:rFonts w:ascii="Arial Narrow" w:hAnsi="Arial Narrow"/>
          <w:sz w:val="18"/>
          <w:szCs w:val="18"/>
          <w:lang w:val="sl-SI"/>
        </w:rPr>
        <w:t xml:space="preserve">9. </w:t>
      </w:r>
      <w:r w:rsidR="009520E1" w:rsidRPr="0090183A">
        <w:rPr>
          <w:rFonts w:ascii="Arial Narrow" w:hAnsi="Arial Narrow"/>
          <w:sz w:val="18"/>
          <w:szCs w:val="18"/>
          <w:lang w:val="sl-SI"/>
        </w:rPr>
        <w:t xml:space="preserve">V členu </w:t>
      </w:r>
      <w:proofErr w:type="spellStart"/>
      <w:r w:rsidR="009520E1" w:rsidRPr="0090183A">
        <w:rPr>
          <w:rFonts w:ascii="Arial Narrow" w:hAnsi="Arial Narrow"/>
          <w:sz w:val="18"/>
          <w:szCs w:val="18"/>
          <w:lang w:val="sl-SI"/>
        </w:rPr>
        <w:t>II.17.3</w:t>
      </w:r>
      <w:proofErr w:type="spellEnd"/>
      <w:r w:rsidR="009520E1" w:rsidRPr="0090183A">
        <w:rPr>
          <w:rFonts w:ascii="Arial Narrow" w:hAnsi="Arial Narrow"/>
          <w:sz w:val="18"/>
          <w:szCs w:val="18"/>
          <w:lang w:val="sl-SI"/>
        </w:rPr>
        <w:t xml:space="preserve"> se doda nova alineja (j), kot sledi:</w:t>
      </w:r>
    </w:p>
    <w:p w14:paraId="0E8D18DC" w14:textId="382A9CDE" w:rsidR="00FD145F" w:rsidRPr="0090183A" w:rsidRDefault="00FA02BF" w:rsidP="00C115B1">
      <w:pPr>
        <w:ind w:left="720"/>
        <w:jc w:val="both"/>
        <w:rPr>
          <w:rFonts w:ascii="Arial Narrow" w:hAnsi="Arial Narrow"/>
          <w:sz w:val="18"/>
          <w:szCs w:val="18"/>
          <w:lang w:val="sl-SI"/>
        </w:rPr>
      </w:pPr>
      <w:r w:rsidRPr="0090183A">
        <w:rPr>
          <w:rFonts w:ascii="Arial Narrow" w:hAnsi="Arial Narrow"/>
          <w:sz w:val="18"/>
          <w:szCs w:val="18"/>
          <w:lang w:val="sl-SI"/>
        </w:rPr>
        <w:t>»</w:t>
      </w:r>
      <w:r w:rsidR="00FD145F" w:rsidRPr="0090183A">
        <w:rPr>
          <w:rFonts w:ascii="Arial Narrow" w:hAnsi="Arial Narrow"/>
          <w:sz w:val="18"/>
          <w:szCs w:val="18"/>
          <w:lang w:val="sl-SI"/>
        </w:rPr>
        <w:t xml:space="preserve">(j) </w:t>
      </w:r>
      <w:r w:rsidR="009520E1" w:rsidRPr="0090183A">
        <w:rPr>
          <w:rFonts w:ascii="Arial Narrow" w:hAnsi="Arial Narrow"/>
          <w:sz w:val="18"/>
          <w:szCs w:val="18"/>
          <w:lang w:val="sl-SI"/>
        </w:rPr>
        <w:t xml:space="preserve">če se vsi drugi upravičenci pritožijo, da koordinator ne izvaja projekta, kot je določeno v Prilogi </w:t>
      </w:r>
      <w:r w:rsidR="00AA34FF" w:rsidRPr="0090183A">
        <w:rPr>
          <w:rFonts w:ascii="Arial Narrow" w:hAnsi="Arial Narrow"/>
          <w:sz w:val="18"/>
          <w:szCs w:val="18"/>
          <w:lang w:val="sl-SI"/>
        </w:rPr>
        <w:t>I</w:t>
      </w:r>
      <w:r w:rsidR="009520E1" w:rsidRPr="0090183A">
        <w:rPr>
          <w:rFonts w:ascii="Arial Narrow" w:hAnsi="Arial Narrow"/>
          <w:sz w:val="18"/>
          <w:szCs w:val="18"/>
          <w:lang w:val="sl-SI"/>
        </w:rPr>
        <w:t>I ali ne ravna skladno z dru</w:t>
      </w:r>
      <w:r w:rsidR="00BE5FD0" w:rsidRPr="0090183A">
        <w:rPr>
          <w:rFonts w:ascii="Arial Narrow" w:hAnsi="Arial Narrow"/>
          <w:sz w:val="18"/>
          <w:szCs w:val="18"/>
          <w:lang w:val="sl-SI"/>
        </w:rPr>
        <w:t>go pomembno obveznostjo, ki mu je naložena po tem sporazumu.</w:t>
      </w:r>
      <w:r w:rsidRPr="0090183A">
        <w:rPr>
          <w:rFonts w:ascii="Arial Narrow" w:hAnsi="Arial Narrow"/>
          <w:sz w:val="18"/>
          <w:szCs w:val="18"/>
          <w:lang w:val="sl-SI"/>
        </w:rPr>
        <w:t>«</w:t>
      </w:r>
      <w:r w:rsidR="00FD145F" w:rsidRPr="0090183A">
        <w:rPr>
          <w:rFonts w:ascii="Arial Narrow" w:hAnsi="Arial Narrow"/>
          <w:sz w:val="18"/>
          <w:szCs w:val="18"/>
          <w:lang w:val="sl-SI"/>
        </w:rPr>
        <w:t xml:space="preserve"> </w:t>
      </w:r>
    </w:p>
    <w:p w14:paraId="55FF77DA" w14:textId="068A06D2" w:rsidR="00FD145F" w:rsidRPr="0090183A" w:rsidRDefault="00FD145F" w:rsidP="00C115B1">
      <w:pPr>
        <w:spacing w:before="100" w:beforeAutospacing="1" w:after="100" w:afterAutospacing="1" w:line="240" w:lineRule="auto"/>
        <w:jc w:val="both"/>
        <w:rPr>
          <w:rFonts w:ascii="Arial Narrow" w:hAnsi="Arial Narrow"/>
          <w:sz w:val="18"/>
          <w:szCs w:val="18"/>
          <w:lang w:val="sl-SI"/>
        </w:rPr>
      </w:pPr>
      <w:r w:rsidRPr="0090183A">
        <w:rPr>
          <w:rFonts w:ascii="Arial Narrow" w:hAnsi="Arial Narrow"/>
          <w:sz w:val="18"/>
          <w:szCs w:val="18"/>
          <w:lang w:val="sl-SI"/>
        </w:rPr>
        <w:t xml:space="preserve">10. </w:t>
      </w:r>
      <w:r w:rsidR="00BE5FD0" w:rsidRPr="0090183A">
        <w:rPr>
          <w:rFonts w:ascii="Arial Narrow" w:hAnsi="Arial Narrow"/>
          <w:sz w:val="18"/>
          <w:szCs w:val="18"/>
          <w:lang w:val="sl-SI"/>
        </w:rPr>
        <w:t xml:space="preserve">Člen </w:t>
      </w:r>
      <w:proofErr w:type="spellStart"/>
      <w:r w:rsidR="00BE5FD0" w:rsidRPr="0090183A">
        <w:rPr>
          <w:rFonts w:ascii="Arial Narrow" w:hAnsi="Arial Narrow"/>
          <w:sz w:val="18"/>
          <w:szCs w:val="18"/>
          <w:lang w:val="sl-SI"/>
        </w:rPr>
        <w:t>II.18</w:t>
      </w:r>
      <w:proofErr w:type="spellEnd"/>
      <w:r w:rsidR="00BE5FD0" w:rsidRPr="0090183A">
        <w:rPr>
          <w:rFonts w:ascii="Arial Narrow" w:hAnsi="Arial Narrow"/>
          <w:sz w:val="18"/>
          <w:szCs w:val="18"/>
          <w:lang w:val="sl-SI"/>
        </w:rPr>
        <w:t xml:space="preserve"> se mora razlagati, kot sledi:</w:t>
      </w:r>
    </w:p>
    <w:p w14:paraId="44A5CE6C" w14:textId="07100000" w:rsidR="00FD145F" w:rsidRPr="0090183A" w:rsidRDefault="00FA02BF" w:rsidP="00C115B1">
      <w:pPr>
        <w:spacing w:before="100" w:beforeAutospacing="1" w:after="100" w:afterAutospacing="1" w:line="240" w:lineRule="auto"/>
        <w:ind w:left="720"/>
        <w:jc w:val="both"/>
        <w:rPr>
          <w:rFonts w:ascii="Arial Narrow" w:hAnsi="Arial Narrow"/>
          <w:sz w:val="18"/>
          <w:szCs w:val="18"/>
          <w:lang w:val="sl-SI"/>
        </w:rPr>
      </w:pPr>
      <w:r w:rsidRPr="0090183A">
        <w:rPr>
          <w:rFonts w:ascii="Arial Narrow" w:hAnsi="Arial Narrow"/>
          <w:b/>
          <w:sz w:val="18"/>
          <w:szCs w:val="18"/>
          <w:lang w:val="sl-SI"/>
        </w:rPr>
        <w:t>»</w:t>
      </w:r>
      <w:proofErr w:type="spellStart"/>
      <w:r w:rsidR="00FD145F" w:rsidRPr="0090183A">
        <w:rPr>
          <w:rFonts w:ascii="Arial Narrow" w:hAnsi="Arial Narrow"/>
          <w:b/>
          <w:sz w:val="18"/>
          <w:szCs w:val="18"/>
          <w:lang w:val="sl-SI"/>
        </w:rPr>
        <w:t>II.18.1</w:t>
      </w:r>
      <w:proofErr w:type="spellEnd"/>
      <w:r w:rsidR="00FD145F" w:rsidRPr="0090183A">
        <w:rPr>
          <w:rFonts w:ascii="Arial Narrow" w:hAnsi="Arial Narrow"/>
          <w:sz w:val="18"/>
          <w:szCs w:val="18"/>
          <w:lang w:val="sl-SI"/>
        </w:rPr>
        <w:tab/>
      </w:r>
      <w:r w:rsidR="00BE5FD0" w:rsidRPr="0090183A">
        <w:rPr>
          <w:rFonts w:ascii="Arial Narrow" w:hAnsi="Arial Narrow"/>
          <w:sz w:val="18"/>
          <w:szCs w:val="18"/>
          <w:lang w:val="sl-SI"/>
        </w:rPr>
        <w:t>Za ta sporazum velja</w:t>
      </w:r>
      <w:r w:rsidR="00366819" w:rsidRPr="0090183A">
        <w:rPr>
          <w:rFonts w:ascii="Arial Narrow" w:hAnsi="Arial Narrow"/>
          <w:sz w:val="18"/>
          <w:szCs w:val="18"/>
          <w:lang w:val="sl-SI"/>
        </w:rPr>
        <w:t xml:space="preserve"> slovenska zakonodaja.</w:t>
      </w:r>
    </w:p>
    <w:p w14:paraId="10053F37" w14:textId="01406014" w:rsidR="00BE5FD0" w:rsidRPr="0090183A" w:rsidRDefault="00FD145F" w:rsidP="00C115B1">
      <w:pPr>
        <w:spacing w:before="100" w:beforeAutospacing="1" w:after="100" w:afterAutospacing="1" w:line="240" w:lineRule="auto"/>
        <w:ind w:left="720"/>
        <w:jc w:val="both"/>
        <w:rPr>
          <w:rFonts w:ascii="Arial Narrow" w:hAnsi="Arial Narrow"/>
          <w:sz w:val="18"/>
          <w:szCs w:val="18"/>
          <w:lang w:val="sl-SI"/>
        </w:rPr>
      </w:pPr>
      <w:proofErr w:type="spellStart"/>
      <w:r w:rsidRPr="0090183A">
        <w:rPr>
          <w:rFonts w:ascii="Arial Narrow" w:hAnsi="Arial Narrow"/>
          <w:b/>
          <w:sz w:val="18"/>
          <w:szCs w:val="18"/>
          <w:lang w:val="sl-SI"/>
        </w:rPr>
        <w:t>II.18.2</w:t>
      </w:r>
      <w:proofErr w:type="spellEnd"/>
      <w:r w:rsidRPr="0090183A">
        <w:rPr>
          <w:rFonts w:ascii="Arial Narrow" w:hAnsi="Arial Narrow"/>
          <w:b/>
          <w:sz w:val="18"/>
          <w:szCs w:val="18"/>
          <w:lang w:val="sl-SI"/>
        </w:rPr>
        <w:tab/>
      </w:r>
      <w:r w:rsidR="00BE5FD0" w:rsidRPr="0090183A">
        <w:rPr>
          <w:rFonts w:ascii="Arial Narrow" w:hAnsi="Arial Narrow"/>
          <w:b/>
          <w:sz w:val="18"/>
          <w:szCs w:val="18"/>
          <w:lang w:val="sl-SI"/>
        </w:rPr>
        <w:tab/>
      </w:r>
      <w:r w:rsidR="00BE5FD0" w:rsidRPr="0090183A">
        <w:rPr>
          <w:rFonts w:ascii="Arial Narrow" w:hAnsi="Arial Narrow"/>
          <w:sz w:val="18"/>
          <w:szCs w:val="18"/>
          <w:lang w:val="sl-SI"/>
        </w:rPr>
        <w:t>Pristojno sodišče, določeno v skladu z veljavno nacionalno zakonodajo, ima izključno pristojnost za obravnavo kakršnih koli sporov med NA in upravičencem v zvezi z razlago, uporabo ali veljavnostjo tega sporazuma, če spora stranki ne moreta rešiti po mirni poti.</w:t>
      </w:r>
    </w:p>
    <w:p w14:paraId="322B3BE5" w14:textId="1FF470F6" w:rsidR="00FD145F" w:rsidRPr="0090183A" w:rsidRDefault="00FD145F" w:rsidP="00C115B1">
      <w:pPr>
        <w:jc w:val="both"/>
        <w:rPr>
          <w:rFonts w:ascii="Arial Narrow" w:hAnsi="Arial Narrow"/>
          <w:sz w:val="18"/>
          <w:szCs w:val="18"/>
          <w:lang w:val="sl-SI"/>
        </w:rPr>
      </w:pPr>
      <w:r w:rsidRPr="0090183A">
        <w:rPr>
          <w:rFonts w:ascii="Arial Narrow" w:hAnsi="Arial Narrow"/>
          <w:sz w:val="18"/>
          <w:szCs w:val="18"/>
          <w:lang w:val="sl-SI"/>
        </w:rPr>
        <w:t xml:space="preserve">11. </w:t>
      </w:r>
      <w:r w:rsidR="00BE5FD0" w:rsidRPr="0090183A">
        <w:rPr>
          <w:rFonts w:ascii="Arial Narrow" w:hAnsi="Arial Narrow"/>
          <w:sz w:val="18"/>
          <w:szCs w:val="18"/>
          <w:lang w:val="sl-SI"/>
        </w:rPr>
        <w:t xml:space="preserve">Člen </w:t>
      </w:r>
      <w:proofErr w:type="spellStart"/>
      <w:r w:rsidR="00BE5FD0" w:rsidRPr="0090183A">
        <w:rPr>
          <w:rFonts w:ascii="Arial Narrow" w:hAnsi="Arial Narrow"/>
          <w:sz w:val="18"/>
          <w:szCs w:val="18"/>
          <w:lang w:val="sl-SI"/>
        </w:rPr>
        <w:t>II.19.1</w:t>
      </w:r>
      <w:proofErr w:type="spellEnd"/>
      <w:r w:rsidR="00BE5FD0" w:rsidRPr="0090183A">
        <w:rPr>
          <w:rFonts w:ascii="Arial Narrow" w:hAnsi="Arial Narrow"/>
          <w:sz w:val="18"/>
          <w:szCs w:val="18"/>
          <w:lang w:val="sl-SI"/>
        </w:rPr>
        <w:t xml:space="preserve"> se mora razlagati, kot sledi:</w:t>
      </w:r>
    </w:p>
    <w:p w14:paraId="4C4736C8" w14:textId="567C31BB" w:rsidR="00FD145F" w:rsidRPr="0090183A" w:rsidRDefault="00FA02BF" w:rsidP="00C115B1">
      <w:pPr>
        <w:ind w:left="720"/>
        <w:jc w:val="both"/>
        <w:rPr>
          <w:rFonts w:ascii="Arial Narrow" w:hAnsi="Arial Narrow"/>
          <w:sz w:val="18"/>
          <w:szCs w:val="18"/>
          <w:lang w:val="sl-SI"/>
        </w:rPr>
      </w:pPr>
      <w:r w:rsidRPr="0090183A">
        <w:rPr>
          <w:rFonts w:ascii="Arial Narrow" w:hAnsi="Arial Narrow"/>
          <w:sz w:val="18"/>
          <w:szCs w:val="18"/>
          <w:lang w:val="sl-SI"/>
        </w:rPr>
        <w:t>»</w:t>
      </w:r>
      <w:r w:rsidR="00BE5FD0" w:rsidRPr="0090183A">
        <w:rPr>
          <w:rFonts w:ascii="Arial Narrow" w:hAnsi="Arial Narrow"/>
          <w:sz w:val="18"/>
          <w:szCs w:val="18"/>
          <w:lang w:val="sl-SI"/>
        </w:rPr>
        <w:t xml:space="preserve">Pogoji za upravičenost </w:t>
      </w:r>
      <w:r w:rsidR="00AA34FF" w:rsidRPr="0090183A">
        <w:rPr>
          <w:rFonts w:ascii="Arial Narrow" w:hAnsi="Arial Narrow"/>
          <w:sz w:val="18"/>
          <w:szCs w:val="18"/>
          <w:lang w:val="sl-SI"/>
        </w:rPr>
        <w:t xml:space="preserve">stroškov so določeni v </w:t>
      </w:r>
      <w:r w:rsidR="00BE5FD0" w:rsidRPr="0090183A">
        <w:rPr>
          <w:rFonts w:ascii="Arial Narrow" w:hAnsi="Arial Narrow"/>
          <w:sz w:val="18"/>
          <w:szCs w:val="18"/>
          <w:lang w:val="sl-SI"/>
        </w:rPr>
        <w:t>Prilogi III</w:t>
      </w:r>
      <w:r w:rsidRPr="0090183A">
        <w:rPr>
          <w:rFonts w:ascii="Arial Narrow" w:hAnsi="Arial Narrow"/>
          <w:sz w:val="18"/>
          <w:szCs w:val="18"/>
          <w:lang w:val="sl-SI"/>
        </w:rPr>
        <w:t>.«</w:t>
      </w:r>
    </w:p>
    <w:p w14:paraId="630D6661" w14:textId="378D87B4" w:rsidR="00FD145F" w:rsidRPr="0090183A" w:rsidRDefault="00FD145F" w:rsidP="00C115B1">
      <w:pPr>
        <w:jc w:val="both"/>
        <w:rPr>
          <w:rFonts w:ascii="Arial Narrow" w:hAnsi="Arial Narrow"/>
          <w:sz w:val="18"/>
          <w:szCs w:val="18"/>
          <w:lang w:val="sl-SI"/>
        </w:rPr>
      </w:pPr>
      <w:r w:rsidRPr="0090183A">
        <w:rPr>
          <w:rFonts w:ascii="Arial Narrow" w:hAnsi="Arial Narrow"/>
          <w:sz w:val="18"/>
          <w:szCs w:val="18"/>
          <w:lang w:val="sl-SI"/>
        </w:rPr>
        <w:t xml:space="preserve">12. </w:t>
      </w:r>
      <w:r w:rsidR="00BE5FD0" w:rsidRPr="0090183A">
        <w:rPr>
          <w:rFonts w:ascii="Arial Narrow" w:hAnsi="Arial Narrow"/>
          <w:sz w:val="18"/>
          <w:szCs w:val="18"/>
          <w:lang w:val="sl-SI"/>
        </w:rPr>
        <w:t>Člen</w:t>
      </w:r>
      <w:r w:rsidRPr="0090183A">
        <w:rPr>
          <w:rFonts w:ascii="Arial Narrow" w:hAnsi="Arial Narrow"/>
          <w:sz w:val="18"/>
          <w:szCs w:val="18"/>
          <w:lang w:val="sl-SI"/>
        </w:rPr>
        <w:t xml:space="preserve"> </w:t>
      </w:r>
      <w:proofErr w:type="spellStart"/>
      <w:r w:rsidRPr="0090183A">
        <w:rPr>
          <w:rFonts w:ascii="Arial Narrow" w:hAnsi="Arial Narrow"/>
          <w:sz w:val="18"/>
          <w:szCs w:val="18"/>
          <w:lang w:val="sl-SI"/>
        </w:rPr>
        <w:t>II.20.1</w:t>
      </w:r>
      <w:proofErr w:type="spellEnd"/>
      <w:r w:rsidRPr="0090183A">
        <w:rPr>
          <w:rFonts w:ascii="Arial Narrow" w:hAnsi="Arial Narrow"/>
          <w:sz w:val="18"/>
          <w:szCs w:val="18"/>
          <w:lang w:val="sl-SI"/>
        </w:rPr>
        <w:t xml:space="preserve"> </w:t>
      </w:r>
      <w:r w:rsidR="00BE5FD0" w:rsidRPr="0090183A">
        <w:rPr>
          <w:rFonts w:ascii="Arial Narrow" w:hAnsi="Arial Narrow"/>
          <w:sz w:val="18"/>
          <w:szCs w:val="18"/>
          <w:lang w:val="sl-SI"/>
        </w:rPr>
        <w:t>se mora razlagati, kot sledi</w:t>
      </w:r>
      <w:r w:rsidRPr="0090183A">
        <w:rPr>
          <w:rFonts w:ascii="Arial Narrow" w:hAnsi="Arial Narrow"/>
          <w:sz w:val="18"/>
          <w:szCs w:val="18"/>
          <w:lang w:val="sl-SI"/>
        </w:rPr>
        <w:t>:</w:t>
      </w:r>
    </w:p>
    <w:p w14:paraId="4A0ECC59" w14:textId="0C234F84" w:rsidR="00FD145F" w:rsidRPr="0090183A" w:rsidRDefault="00FA02BF" w:rsidP="00C115B1">
      <w:pPr>
        <w:ind w:left="720"/>
        <w:jc w:val="both"/>
        <w:rPr>
          <w:rFonts w:ascii="Arial Narrow" w:hAnsi="Arial Narrow"/>
          <w:sz w:val="18"/>
          <w:szCs w:val="18"/>
          <w:lang w:val="sl-SI"/>
        </w:rPr>
      </w:pPr>
      <w:r w:rsidRPr="0090183A">
        <w:rPr>
          <w:rFonts w:ascii="Arial Narrow" w:hAnsi="Arial Narrow"/>
          <w:sz w:val="18"/>
          <w:szCs w:val="18"/>
          <w:lang w:val="sl-SI"/>
        </w:rPr>
        <w:t>»</w:t>
      </w:r>
      <w:r w:rsidR="00BE5FD0" w:rsidRPr="0090183A">
        <w:rPr>
          <w:rFonts w:ascii="Arial Narrow" w:hAnsi="Arial Narrow"/>
          <w:sz w:val="18"/>
          <w:szCs w:val="18"/>
          <w:lang w:val="sl-SI"/>
        </w:rPr>
        <w:t>Pogoji za priglasitev stroškov in prispevkov so opredeljeni v Prilogi III.</w:t>
      </w:r>
      <w:r w:rsidRPr="0090183A">
        <w:rPr>
          <w:rFonts w:ascii="Arial Narrow" w:hAnsi="Arial Narrow"/>
          <w:sz w:val="18"/>
          <w:szCs w:val="18"/>
          <w:lang w:val="sl-SI"/>
        </w:rPr>
        <w:t>«</w:t>
      </w:r>
    </w:p>
    <w:p w14:paraId="34C25AB5" w14:textId="4BB52E31" w:rsidR="00FD145F" w:rsidRPr="0090183A" w:rsidRDefault="00FD145F" w:rsidP="00C115B1">
      <w:pPr>
        <w:jc w:val="both"/>
        <w:rPr>
          <w:rFonts w:ascii="Arial Narrow" w:hAnsi="Arial Narrow"/>
          <w:sz w:val="18"/>
          <w:szCs w:val="18"/>
          <w:lang w:val="sl-SI"/>
        </w:rPr>
      </w:pPr>
      <w:r w:rsidRPr="0090183A">
        <w:rPr>
          <w:rFonts w:ascii="Arial Narrow" w:hAnsi="Arial Narrow"/>
          <w:sz w:val="18"/>
          <w:szCs w:val="18"/>
          <w:lang w:val="sl-SI"/>
        </w:rPr>
        <w:t xml:space="preserve">13. </w:t>
      </w:r>
      <w:r w:rsidR="00BE5FD0" w:rsidRPr="0090183A">
        <w:rPr>
          <w:rFonts w:ascii="Arial Narrow" w:hAnsi="Arial Narrow"/>
          <w:sz w:val="18"/>
          <w:szCs w:val="18"/>
          <w:lang w:val="sl-SI"/>
        </w:rPr>
        <w:t>Člen</w:t>
      </w:r>
      <w:r w:rsidRPr="0090183A">
        <w:rPr>
          <w:rFonts w:ascii="Arial Narrow" w:hAnsi="Arial Narrow"/>
          <w:sz w:val="18"/>
          <w:szCs w:val="18"/>
          <w:lang w:val="sl-SI"/>
        </w:rPr>
        <w:t xml:space="preserve"> </w:t>
      </w:r>
      <w:proofErr w:type="spellStart"/>
      <w:r w:rsidRPr="0090183A">
        <w:rPr>
          <w:rFonts w:ascii="Arial Narrow" w:hAnsi="Arial Narrow"/>
          <w:sz w:val="18"/>
          <w:szCs w:val="18"/>
          <w:lang w:val="sl-SI"/>
        </w:rPr>
        <w:t>II.20.2</w:t>
      </w:r>
      <w:proofErr w:type="spellEnd"/>
      <w:r w:rsidRPr="0090183A">
        <w:rPr>
          <w:rFonts w:ascii="Arial Narrow" w:hAnsi="Arial Narrow"/>
          <w:sz w:val="18"/>
          <w:szCs w:val="18"/>
          <w:lang w:val="sl-SI"/>
        </w:rPr>
        <w:t xml:space="preserve"> </w:t>
      </w:r>
      <w:r w:rsidR="00BE5FD0" w:rsidRPr="0090183A">
        <w:rPr>
          <w:rFonts w:ascii="Arial Narrow" w:hAnsi="Arial Narrow"/>
          <w:sz w:val="18"/>
          <w:szCs w:val="18"/>
          <w:lang w:val="sl-SI"/>
        </w:rPr>
        <w:t>se mora razlagati, kot sledi:</w:t>
      </w:r>
    </w:p>
    <w:p w14:paraId="76CF1635" w14:textId="41AE44C2" w:rsidR="00FD145F" w:rsidRPr="0090183A" w:rsidRDefault="00FA02BF" w:rsidP="00C115B1">
      <w:pPr>
        <w:ind w:left="720"/>
        <w:jc w:val="both"/>
        <w:rPr>
          <w:rFonts w:ascii="Arial Narrow" w:hAnsi="Arial Narrow"/>
          <w:sz w:val="18"/>
          <w:szCs w:val="18"/>
          <w:lang w:val="sl-SI"/>
        </w:rPr>
      </w:pPr>
      <w:r w:rsidRPr="0090183A">
        <w:rPr>
          <w:rFonts w:ascii="Arial Narrow" w:hAnsi="Arial Narrow"/>
          <w:sz w:val="18"/>
          <w:szCs w:val="18"/>
          <w:lang w:val="sl-SI"/>
        </w:rPr>
        <w:lastRenderedPageBreak/>
        <w:t>»Pogoji za evidence in druge dokumente za dokazovanje priglašenih stroškov in prispevkov so opredeljeni v Prilogi III.«</w:t>
      </w:r>
    </w:p>
    <w:p w14:paraId="0193DFCD" w14:textId="08D61CF4" w:rsidR="00FD145F" w:rsidRPr="0090183A" w:rsidRDefault="00FD145F" w:rsidP="00C115B1">
      <w:pPr>
        <w:jc w:val="both"/>
        <w:rPr>
          <w:rFonts w:ascii="Arial Narrow" w:hAnsi="Arial Narrow"/>
          <w:sz w:val="18"/>
          <w:szCs w:val="18"/>
          <w:lang w:val="sl-SI"/>
        </w:rPr>
      </w:pPr>
      <w:r w:rsidRPr="0090183A">
        <w:rPr>
          <w:rFonts w:ascii="Arial Narrow" w:hAnsi="Arial Narrow"/>
          <w:sz w:val="18"/>
          <w:szCs w:val="18"/>
          <w:lang w:val="sl-SI"/>
        </w:rPr>
        <w:t xml:space="preserve">14. </w:t>
      </w:r>
      <w:r w:rsidR="00FA02BF" w:rsidRPr="0090183A">
        <w:rPr>
          <w:rFonts w:ascii="Arial Narrow" w:hAnsi="Arial Narrow"/>
          <w:sz w:val="18"/>
          <w:szCs w:val="18"/>
          <w:lang w:val="sl-SI"/>
        </w:rPr>
        <w:t>Člen</w:t>
      </w:r>
      <w:r w:rsidRPr="0090183A">
        <w:rPr>
          <w:rFonts w:ascii="Arial Narrow" w:hAnsi="Arial Narrow"/>
          <w:sz w:val="18"/>
          <w:szCs w:val="18"/>
          <w:lang w:val="sl-SI"/>
        </w:rPr>
        <w:t xml:space="preserve"> </w:t>
      </w:r>
      <w:proofErr w:type="spellStart"/>
      <w:r w:rsidRPr="0090183A">
        <w:rPr>
          <w:rFonts w:ascii="Arial Narrow" w:hAnsi="Arial Narrow"/>
          <w:sz w:val="18"/>
          <w:szCs w:val="18"/>
          <w:lang w:val="sl-SI"/>
        </w:rPr>
        <w:t>II.20.3</w:t>
      </w:r>
      <w:proofErr w:type="spellEnd"/>
      <w:r w:rsidRPr="0090183A">
        <w:rPr>
          <w:rFonts w:ascii="Arial Narrow" w:hAnsi="Arial Narrow"/>
          <w:sz w:val="18"/>
          <w:szCs w:val="18"/>
          <w:lang w:val="sl-SI"/>
        </w:rPr>
        <w:t xml:space="preserve"> </w:t>
      </w:r>
      <w:r w:rsidR="00FA02BF" w:rsidRPr="0090183A">
        <w:rPr>
          <w:rFonts w:ascii="Arial Narrow" w:hAnsi="Arial Narrow"/>
          <w:sz w:val="18"/>
          <w:szCs w:val="18"/>
          <w:lang w:val="sl-SI"/>
        </w:rPr>
        <w:t>se mora razlagati, kot sledi:</w:t>
      </w:r>
    </w:p>
    <w:p w14:paraId="34937D97" w14:textId="55909D18" w:rsidR="00FD145F" w:rsidRPr="0090183A" w:rsidRDefault="00FA02BF" w:rsidP="00C115B1">
      <w:pPr>
        <w:ind w:left="720"/>
        <w:jc w:val="both"/>
        <w:rPr>
          <w:rFonts w:ascii="Arial Narrow" w:hAnsi="Arial Narrow"/>
          <w:sz w:val="18"/>
          <w:szCs w:val="18"/>
          <w:lang w:val="sl-SI"/>
        </w:rPr>
      </w:pPr>
      <w:r w:rsidRPr="0090183A">
        <w:rPr>
          <w:rFonts w:ascii="Arial Narrow" w:hAnsi="Arial Narrow"/>
          <w:sz w:val="18"/>
          <w:szCs w:val="18"/>
          <w:lang w:val="sl-SI"/>
        </w:rPr>
        <w:t>»Pogoji za ugotavljanje skladnosti prakse stroškovnega računovodstva so opredeljeni v Prilogi III.«</w:t>
      </w:r>
    </w:p>
    <w:p w14:paraId="1945E203" w14:textId="4CE87D45" w:rsidR="00FD145F" w:rsidRPr="0090183A" w:rsidRDefault="00FD145F" w:rsidP="00C115B1">
      <w:pPr>
        <w:jc w:val="both"/>
        <w:rPr>
          <w:rFonts w:ascii="Arial Narrow" w:hAnsi="Arial Narrow"/>
          <w:sz w:val="18"/>
          <w:szCs w:val="18"/>
          <w:lang w:val="sl-SI"/>
        </w:rPr>
      </w:pPr>
      <w:r w:rsidRPr="0090183A">
        <w:rPr>
          <w:rFonts w:ascii="Arial Narrow" w:hAnsi="Arial Narrow"/>
          <w:sz w:val="18"/>
          <w:szCs w:val="18"/>
          <w:lang w:val="sl-SI"/>
        </w:rPr>
        <w:t xml:space="preserve">15. </w:t>
      </w:r>
      <w:r w:rsidR="00FA02BF" w:rsidRPr="0090183A">
        <w:rPr>
          <w:rFonts w:ascii="Arial Narrow" w:hAnsi="Arial Narrow"/>
          <w:sz w:val="18"/>
          <w:szCs w:val="18"/>
          <w:lang w:val="sl-SI"/>
        </w:rPr>
        <w:t xml:space="preserve">Prvi odstavek člena </w:t>
      </w:r>
      <w:proofErr w:type="spellStart"/>
      <w:r w:rsidR="00FA02BF" w:rsidRPr="0090183A">
        <w:rPr>
          <w:rFonts w:ascii="Arial Narrow" w:hAnsi="Arial Narrow"/>
          <w:sz w:val="18"/>
          <w:szCs w:val="18"/>
          <w:lang w:val="sl-SI"/>
        </w:rPr>
        <w:t>II.22</w:t>
      </w:r>
      <w:proofErr w:type="spellEnd"/>
      <w:r w:rsidR="00FA02BF" w:rsidRPr="0090183A">
        <w:rPr>
          <w:rFonts w:ascii="Arial Narrow" w:hAnsi="Arial Narrow"/>
          <w:sz w:val="18"/>
          <w:szCs w:val="18"/>
          <w:lang w:val="sl-SI"/>
        </w:rPr>
        <w:t xml:space="preserve"> se mora razlagati, kot sledi:</w:t>
      </w:r>
    </w:p>
    <w:p w14:paraId="716C6F17" w14:textId="09709790" w:rsidR="00FD145F" w:rsidRPr="0090183A" w:rsidRDefault="00E27A4C" w:rsidP="00C115B1">
      <w:pPr>
        <w:ind w:left="720"/>
        <w:jc w:val="both"/>
        <w:rPr>
          <w:rFonts w:ascii="Arial Narrow" w:hAnsi="Arial Narrow"/>
          <w:sz w:val="18"/>
          <w:szCs w:val="18"/>
          <w:lang w:val="sl-SI"/>
        </w:rPr>
      </w:pPr>
      <w:r w:rsidRPr="0090183A">
        <w:rPr>
          <w:rFonts w:ascii="Arial Narrow" w:hAnsi="Arial Narrow"/>
          <w:sz w:val="18"/>
          <w:szCs w:val="18"/>
          <w:lang w:val="sl-SI"/>
        </w:rPr>
        <w:t>»</w:t>
      </w:r>
      <w:r w:rsidR="006222FF" w:rsidRPr="0090183A">
        <w:rPr>
          <w:rFonts w:ascii="Arial Narrow" w:hAnsi="Arial Narrow"/>
          <w:sz w:val="18"/>
          <w:szCs w:val="18"/>
          <w:lang w:val="sl-SI"/>
        </w:rPr>
        <w:t xml:space="preserve">Upravičenci lahko prilagajajo oceno proračuna, kot je določeno v </w:t>
      </w:r>
      <w:r w:rsidR="005E35ED" w:rsidRPr="0090183A">
        <w:rPr>
          <w:rFonts w:ascii="Arial Narrow" w:hAnsi="Arial Narrow"/>
          <w:sz w:val="18"/>
          <w:szCs w:val="18"/>
          <w:lang w:val="sl-SI"/>
        </w:rPr>
        <w:t xml:space="preserve">Prilogi </w:t>
      </w:r>
      <w:r w:rsidR="006222FF" w:rsidRPr="0090183A">
        <w:rPr>
          <w:rFonts w:ascii="Arial Narrow" w:hAnsi="Arial Narrow"/>
          <w:sz w:val="18"/>
          <w:szCs w:val="18"/>
          <w:lang w:val="sl-SI"/>
        </w:rPr>
        <w:t xml:space="preserve">II, s prenosi med različnimi proračunskimi postavkami, če se </w:t>
      </w:r>
      <w:r w:rsidR="006222FF" w:rsidRPr="0090183A">
        <w:rPr>
          <w:rFonts w:ascii="Arial Narrow" w:hAnsi="Arial Narrow"/>
          <w:i/>
          <w:sz w:val="18"/>
          <w:szCs w:val="18"/>
          <w:lang w:val="sl-SI"/>
        </w:rPr>
        <w:t>projekt</w:t>
      </w:r>
      <w:r w:rsidR="006222FF" w:rsidRPr="0090183A">
        <w:rPr>
          <w:rFonts w:ascii="Arial Narrow" w:hAnsi="Arial Narrow"/>
          <w:sz w:val="18"/>
          <w:szCs w:val="18"/>
          <w:lang w:val="sl-SI"/>
        </w:rPr>
        <w:t xml:space="preserve"> izvaja, kot je opisano v Prilogi</w:t>
      </w:r>
      <w:r w:rsidR="005E35ED" w:rsidRPr="0090183A">
        <w:rPr>
          <w:rFonts w:ascii="Arial Narrow" w:hAnsi="Arial Narrow"/>
          <w:sz w:val="18"/>
          <w:szCs w:val="18"/>
          <w:lang w:val="sl-SI"/>
        </w:rPr>
        <w:t xml:space="preserve"> I</w:t>
      </w:r>
      <w:r w:rsidR="006222FF" w:rsidRPr="0090183A">
        <w:rPr>
          <w:rFonts w:ascii="Arial Narrow" w:hAnsi="Arial Narrow"/>
          <w:sz w:val="18"/>
          <w:szCs w:val="18"/>
          <w:lang w:val="sl-SI"/>
        </w:rPr>
        <w:t xml:space="preserve">I. Za tako prilagoditev ni potrebna sprememba sporazuma, kot je določena v členu </w:t>
      </w:r>
      <w:proofErr w:type="spellStart"/>
      <w:r w:rsidR="006222FF" w:rsidRPr="0090183A">
        <w:rPr>
          <w:rFonts w:ascii="Arial Narrow" w:hAnsi="Arial Narrow"/>
          <w:sz w:val="18"/>
          <w:szCs w:val="18"/>
          <w:lang w:val="sl-SI"/>
        </w:rPr>
        <w:t>II.13</w:t>
      </w:r>
      <w:proofErr w:type="spellEnd"/>
      <w:r w:rsidR="006222FF" w:rsidRPr="0090183A">
        <w:rPr>
          <w:rFonts w:ascii="Arial Narrow" w:hAnsi="Arial Narrow"/>
          <w:sz w:val="18"/>
          <w:szCs w:val="18"/>
          <w:lang w:val="sl-SI"/>
        </w:rPr>
        <w:t>, če so izpolnjeni pogoji iz člena I.3.</w:t>
      </w:r>
      <w:r w:rsidR="005E35ED" w:rsidRPr="0090183A">
        <w:rPr>
          <w:rFonts w:ascii="Arial Narrow" w:hAnsi="Arial Narrow"/>
          <w:sz w:val="18"/>
          <w:szCs w:val="18"/>
          <w:lang w:val="sl-SI"/>
        </w:rPr>
        <w:t>3</w:t>
      </w:r>
      <w:r w:rsidR="006222FF" w:rsidRPr="0090183A">
        <w:rPr>
          <w:rFonts w:ascii="Arial Narrow" w:hAnsi="Arial Narrow"/>
          <w:sz w:val="18"/>
          <w:szCs w:val="18"/>
          <w:lang w:val="sl-SI"/>
        </w:rPr>
        <w:t>.«</w:t>
      </w:r>
    </w:p>
    <w:p w14:paraId="67EEB183" w14:textId="54993B2B" w:rsidR="00FD145F" w:rsidRPr="0090183A" w:rsidRDefault="00FD145F" w:rsidP="00C115B1">
      <w:pPr>
        <w:jc w:val="both"/>
        <w:rPr>
          <w:rFonts w:ascii="Arial Narrow" w:hAnsi="Arial Narrow"/>
          <w:sz w:val="18"/>
          <w:szCs w:val="18"/>
          <w:lang w:val="sl-SI"/>
        </w:rPr>
      </w:pPr>
      <w:r w:rsidRPr="0090183A">
        <w:rPr>
          <w:rFonts w:ascii="Arial Narrow" w:hAnsi="Arial Narrow"/>
          <w:sz w:val="18"/>
          <w:szCs w:val="18"/>
          <w:lang w:val="sl-SI"/>
        </w:rPr>
        <w:t xml:space="preserve">16. </w:t>
      </w:r>
      <w:r w:rsidR="006222FF" w:rsidRPr="0090183A">
        <w:rPr>
          <w:rFonts w:ascii="Arial Narrow" w:hAnsi="Arial Narrow"/>
          <w:sz w:val="18"/>
          <w:szCs w:val="18"/>
          <w:lang w:val="sl-SI"/>
        </w:rPr>
        <w:t xml:space="preserve">Prvi odstavek člena </w:t>
      </w:r>
      <w:proofErr w:type="spellStart"/>
      <w:r w:rsidR="006222FF" w:rsidRPr="0090183A">
        <w:rPr>
          <w:rFonts w:ascii="Arial Narrow" w:hAnsi="Arial Narrow"/>
          <w:sz w:val="18"/>
          <w:szCs w:val="18"/>
          <w:lang w:val="sl-SI"/>
        </w:rPr>
        <w:t>II.24.1.3</w:t>
      </w:r>
      <w:proofErr w:type="spellEnd"/>
      <w:r w:rsidR="006222FF" w:rsidRPr="0090183A">
        <w:rPr>
          <w:rFonts w:ascii="Arial Narrow" w:hAnsi="Arial Narrow"/>
          <w:sz w:val="18"/>
          <w:szCs w:val="18"/>
          <w:lang w:val="sl-SI"/>
        </w:rPr>
        <w:t xml:space="preserve"> se mora razlagati, kot sledi:</w:t>
      </w:r>
    </w:p>
    <w:p w14:paraId="4B1CE341" w14:textId="40849ECD" w:rsidR="00FD145F" w:rsidRPr="0090183A" w:rsidRDefault="00E27A4C" w:rsidP="00C115B1">
      <w:pPr>
        <w:ind w:left="720"/>
        <w:jc w:val="both"/>
        <w:rPr>
          <w:rFonts w:ascii="Arial Narrow" w:hAnsi="Arial Narrow"/>
          <w:sz w:val="18"/>
          <w:szCs w:val="18"/>
          <w:lang w:val="sl-SI"/>
        </w:rPr>
      </w:pPr>
      <w:r w:rsidRPr="0090183A">
        <w:rPr>
          <w:rFonts w:ascii="Arial Narrow" w:hAnsi="Arial Narrow"/>
          <w:sz w:val="18"/>
          <w:szCs w:val="18"/>
          <w:lang w:val="sl-SI"/>
        </w:rPr>
        <w:t>»</w:t>
      </w:r>
      <w:r w:rsidR="006222FF" w:rsidRPr="0090183A">
        <w:rPr>
          <w:rFonts w:ascii="Arial Narrow" w:hAnsi="Arial Narrow"/>
          <w:sz w:val="18"/>
          <w:szCs w:val="18"/>
          <w:lang w:val="sl-SI"/>
        </w:rPr>
        <w:t>Med obdobjem zadržanja plačil koordinator ni upravičen do oddaje kakršnih koli zahtevkov za plačilo in dokazil, navedenih v členih</w:t>
      </w:r>
      <w:r w:rsidR="00FD145F" w:rsidRPr="0090183A">
        <w:rPr>
          <w:rFonts w:ascii="Arial Narrow" w:hAnsi="Arial Narrow"/>
          <w:sz w:val="18"/>
          <w:szCs w:val="18"/>
          <w:lang w:val="sl-SI"/>
        </w:rPr>
        <w:t xml:space="preserve"> </w:t>
      </w:r>
      <w:proofErr w:type="spellStart"/>
      <w:r w:rsidR="00FD145F" w:rsidRPr="0090183A">
        <w:rPr>
          <w:rFonts w:ascii="Arial Narrow" w:hAnsi="Arial Narrow"/>
          <w:sz w:val="18"/>
          <w:szCs w:val="18"/>
          <w:lang w:val="sl-SI"/>
        </w:rPr>
        <w:t>I.4.</w:t>
      </w:r>
      <w:r w:rsidR="005E35ED" w:rsidRPr="0090183A">
        <w:rPr>
          <w:rFonts w:ascii="Arial Narrow" w:hAnsi="Arial Narrow"/>
          <w:sz w:val="18"/>
          <w:szCs w:val="18"/>
          <w:lang w:val="sl-SI"/>
        </w:rPr>
        <w:t>3</w:t>
      </w:r>
      <w:proofErr w:type="spellEnd"/>
      <w:r w:rsidR="005E35ED" w:rsidRPr="0090183A">
        <w:rPr>
          <w:rFonts w:ascii="Arial Narrow" w:hAnsi="Arial Narrow"/>
          <w:sz w:val="18"/>
          <w:szCs w:val="18"/>
          <w:lang w:val="sl-SI"/>
        </w:rPr>
        <w:t xml:space="preserve">, </w:t>
      </w:r>
      <w:proofErr w:type="spellStart"/>
      <w:r w:rsidR="005E35ED" w:rsidRPr="0090183A">
        <w:rPr>
          <w:rFonts w:ascii="Arial Narrow" w:hAnsi="Arial Narrow"/>
          <w:sz w:val="18"/>
          <w:szCs w:val="18"/>
          <w:lang w:val="sl-SI"/>
        </w:rPr>
        <w:t>I.4.4</w:t>
      </w:r>
      <w:proofErr w:type="spellEnd"/>
      <w:r w:rsidR="00FD145F" w:rsidRPr="0090183A">
        <w:rPr>
          <w:rFonts w:ascii="Arial Narrow" w:hAnsi="Arial Narrow"/>
          <w:sz w:val="18"/>
          <w:szCs w:val="18"/>
          <w:lang w:val="sl-SI"/>
        </w:rPr>
        <w:t xml:space="preserve"> </w:t>
      </w:r>
      <w:r w:rsidR="006222FF" w:rsidRPr="0090183A">
        <w:rPr>
          <w:rFonts w:ascii="Arial Narrow" w:hAnsi="Arial Narrow"/>
          <w:sz w:val="18"/>
          <w:szCs w:val="18"/>
          <w:lang w:val="sl-SI"/>
        </w:rPr>
        <w:t>in</w:t>
      </w:r>
      <w:r w:rsidR="005E35ED" w:rsidRPr="0090183A">
        <w:rPr>
          <w:rFonts w:ascii="Arial Narrow" w:hAnsi="Arial Narrow"/>
          <w:sz w:val="18"/>
          <w:szCs w:val="18"/>
          <w:lang w:val="sl-SI"/>
        </w:rPr>
        <w:t xml:space="preserve"> I.4.5</w:t>
      </w:r>
      <w:r w:rsidR="00FD145F" w:rsidRPr="0090183A">
        <w:rPr>
          <w:rFonts w:ascii="Arial Narrow" w:hAnsi="Arial Narrow"/>
          <w:sz w:val="18"/>
          <w:szCs w:val="18"/>
          <w:lang w:val="sl-SI"/>
        </w:rPr>
        <w:t>.</w:t>
      </w:r>
      <w:r w:rsidRPr="0090183A">
        <w:rPr>
          <w:rFonts w:ascii="Arial Narrow" w:hAnsi="Arial Narrow"/>
          <w:sz w:val="18"/>
          <w:szCs w:val="18"/>
          <w:lang w:val="sl-SI"/>
        </w:rPr>
        <w:t>«</w:t>
      </w:r>
    </w:p>
    <w:p w14:paraId="75F13618" w14:textId="654F9505" w:rsidR="00FD145F" w:rsidRPr="0090183A" w:rsidRDefault="00FD145F" w:rsidP="00C115B1">
      <w:pPr>
        <w:jc w:val="both"/>
        <w:rPr>
          <w:rFonts w:ascii="Arial Narrow" w:hAnsi="Arial Narrow"/>
          <w:sz w:val="18"/>
          <w:szCs w:val="18"/>
          <w:lang w:val="sl-SI"/>
        </w:rPr>
      </w:pPr>
      <w:r w:rsidRPr="0090183A">
        <w:rPr>
          <w:rFonts w:ascii="Arial Narrow" w:hAnsi="Arial Narrow"/>
          <w:sz w:val="18"/>
          <w:szCs w:val="18"/>
          <w:lang w:val="sl-SI"/>
        </w:rPr>
        <w:t xml:space="preserve">17. </w:t>
      </w:r>
      <w:r w:rsidR="006222FF" w:rsidRPr="0090183A">
        <w:rPr>
          <w:rFonts w:ascii="Arial Narrow" w:hAnsi="Arial Narrow"/>
          <w:sz w:val="18"/>
          <w:szCs w:val="18"/>
          <w:lang w:val="sl-SI"/>
        </w:rPr>
        <w:t xml:space="preserve">Člen </w:t>
      </w:r>
      <w:proofErr w:type="spellStart"/>
      <w:r w:rsidR="006222FF" w:rsidRPr="0090183A">
        <w:rPr>
          <w:rFonts w:ascii="Arial Narrow" w:hAnsi="Arial Narrow"/>
          <w:sz w:val="18"/>
          <w:szCs w:val="18"/>
          <w:lang w:val="sl-SI"/>
        </w:rPr>
        <w:t>II.25.1</w:t>
      </w:r>
      <w:proofErr w:type="spellEnd"/>
      <w:r w:rsidR="006222FF" w:rsidRPr="0090183A">
        <w:rPr>
          <w:rFonts w:ascii="Arial Narrow" w:hAnsi="Arial Narrow"/>
          <w:sz w:val="18"/>
          <w:szCs w:val="18"/>
          <w:lang w:val="sl-SI"/>
        </w:rPr>
        <w:t xml:space="preserve"> se mora razlagati, kot sledi:</w:t>
      </w:r>
    </w:p>
    <w:p w14:paraId="41B53E57" w14:textId="7D440A7F" w:rsidR="00FD145F" w:rsidRPr="0090183A" w:rsidRDefault="00FD145F" w:rsidP="00C115B1">
      <w:pPr>
        <w:ind w:left="720"/>
        <w:jc w:val="both"/>
        <w:rPr>
          <w:rFonts w:ascii="Arial Narrow" w:hAnsi="Arial Narrow"/>
          <w:b/>
          <w:sz w:val="18"/>
          <w:szCs w:val="18"/>
          <w:lang w:val="sl-SI"/>
        </w:rPr>
      </w:pPr>
      <w:r w:rsidRPr="0090183A">
        <w:rPr>
          <w:rFonts w:ascii="Arial Narrow" w:hAnsi="Arial Narrow"/>
          <w:sz w:val="18"/>
          <w:szCs w:val="18"/>
          <w:lang w:val="sl-SI"/>
        </w:rPr>
        <w:t>"</w:t>
      </w:r>
      <w:bookmarkStart w:id="8" w:name="_Toc442971463"/>
      <w:bookmarkStart w:id="9" w:name="_Toc441250873"/>
      <w:r w:rsidRPr="0090183A">
        <w:rPr>
          <w:rFonts w:ascii="Arial Narrow" w:eastAsia="Times New Roman" w:hAnsi="Arial Narrow"/>
          <w:bCs/>
          <w:spacing w:val="5"/>
          <w:sz w:val="18"/>
          <w:szCs w:val="18"/>
          <w:lang w:val="sl-SI" w:eastAsia="en-GB"/>
        </w:rPr>
        <w:t xml:space="preserve"> </w:t>
      </w:r>
      <w:proofErr w:type="spellStart"/>
      <w:r w:rsidR="006222FF" w:rsidRPr="0090183A">
        <w:rPr>
          <w:rFonts w:ascii="Arial Narrow" w:hAnsi="Arial Narrow"/>
          <w:b/>
          <w:sz w:val="18"/>
          <w:szCs w:val="18"/>
          <w:lang w:val="sl-SI"/>
        </w:rPr>
        <w:t>II.25.1</w:t>
      </w:r>
      <w:proofErr w:type="spellEnd"/>
      <w:r w:rsidR="006222FF" w:rsidRPr="0090183A">
        <w:rPr>
          <w:rFonts w:ascii="Arial Narrow" w:hAnsi="Arial Narrow"/>
          <w:b/>
          <w:sz w:val="18"/>
          <w:szCs w:val="18"/>
          <w:lang w:val="sl-SI"/>
        </w:rPr>
        <w:tab/>
      </w:r>
      <w:r w:rsidRPr="0090183A">
        <w:rPr>
          <w:rFonts w:ascii="Arial Narrow" w:hAnsi="Arial Narrow"/>
          <w:b/>
          <w:sz w:val="18"/>
          <w:szCs w:val="18"/>
          <w:lang w:val="sl-SI"/>
        </w:rPr>
        <w:t>1</w:t>
      </w:r>
      <w:r w:rsidR="006222FF" w:rsidRPr="0090183A">
        <w:rPr>
          <w:rFonts w:ascii="Arial Narrow" w:hAnsi="Arial Narrow"/>
          <w:b/>
          <w:sz w:val="18"/>
          <w:szCs w:val="18"/>
          <w:lang w:val="sl-SI"/>
        </w:rPr>
        <w:t>. korak</w:t>
      </w:r>
      <w:r w:rsidRPr="0090183A">
        <w:rPr>
          <w:rFonts w:ascii="Arial Narrow" w:hAnsi="Arial Narrow"/>
          <w:b/>
          <w:sz w:val="18"/>
          <w:szCs w:val="18"/>
          <w:lang w:val="sl-SI"/>
        </w:rPr>
        <w:t xml:space="preserve"> — </w:t>
      </w:r>
      <w:r w:rsidR="00C05336" w:rsidRPr="0090183A">
        <w:rPr>
          <w:rFonts w:ascii="Arial Narrow" w:hAnsi="Arial Narrow"/>
          <w:b/>
          <w:sz w:val="18"/>
          <w:szCs w:val="18"/>
          <w:lang w:val="sl-SI"/>
        </w:rPr>
        <w:t>Uporaba</w:t>
      </w:r>
      <w:r w:rsidR="006222FF" w:rsidRPr="0090183A">
        <w:rPr>
          <w:rFonts w:ascii="Arial Narrow" w:hAnsi="Arial Narrow"/>
          <w:b/>
          <w:sz w:val="18"/>
          <w:szCs w:val="18"/>
          <w:lang w:val="sl-SI"/>
        </w:rPr>
        <w:t xml:space="preserve"> stopnje povračila za upravičene st</w:t>
      </w:r>
      <w:r w:rsidR="00C05336" w:rsidRPr="0090183A">
        <w:rPr>
          <w:rFonts w:ascii="Arial Narrow" w:hAnsi="Arial Narrow"/>
          <w:b/>
          <w:sz w:val="18"/>
          <w:szCs w:val="18"/>
          <w:lang w:val="sl-SI"/>
        </w:rPr>
        <w:t>r</w:t>
      </w:r>
      <w:r w:rsidR="006222FF" w:rsidRPr="0090183A">
        <w:rPr>
          <w:rFonts w:ascii="Arial Narrow" w:hAnsi="Arial Narrow"/>
          <w:b/>
          <w:sz w:val="18"/>
          <w:szCs w:val="18"/>
          <w:lang w:val="sl-SI"/>
        </w:rPr>
        <w:t>oške in dodatek za prispevke na enoto</w:t>
      </w:r>
      <w:bookmarkEnd w:id="8"/>
      <w:bookmarkEnd w:id="9"/>
    </w:p>
    <w:p w14:paraId="6125609A" w14:textId="4F9C0655" w:rsidR="00FD145F" w:rsidRPr="0090183A" w:rsidRDefault="006222FF" w:rsidP="00C115B1">
      <w:pPr>
        <w:ind w:left="720"/>
        <w:jc w:val="both"/>
        <w:rPr>
          <w:rFonts w:ascii="Arial Narrow" w:hAnsi="Arial Narrow"/>
          <w:sz w:val="18"/>
          <w:szCs w:val="18"/>
          <w:lang w:val="sl-SI"/>
        </w:rPr>
      </w:pPr>
      <w:r w:rsidRPr="0090183A">
        <w:rPr>
          <w:rFonts w:ascii="Arial Narrow" w:hAnsi="Arial Narrow"/>
          <w:sz w:val="18"/>
          <w:szCs w:val="18"/>
          <w:lang w:val="sl-SI"/>
        </w:rPr>
        <w:t>Ta korak se uporablja, kot sledi:</w:t>
      </w:r>
    </w:p>
    <w:p w14:paraId="2C9E37C6" w14:textId="3ACD03C7" w:rsidR="00C05336" w:rsidRPr="0090183A" w:rsidRDefault="006222FF" w:rsidP="00C05336">
      <w:pPr>
        <w:numPr>
          <w:ilvl w:val="0"/>
          <w:numId w:val="21"/>
        </w:numPr>
        <w:suppressAutoHyphens w:val="0"/>
        <w:ind w:left="1440"/>
        <w:jc w:val="both"/>
        <w:rPr>
          <w:rFonts w:ascii="Arial Narrow" w:hAnsi="Arial Narrow"/>
          <w:sz w:val="18"/>
          <w:szCs w:val="18"/>
          <w:lang w:val="sl-SI"/>
        </w:rPr>
      </w:pPr>
      <w:r w:rsidRPr="0090183A">
        <w:rPr>
          <w:rFonts w:ascii="Arial Narrow" w:hAnsi="Arial Narrow"/>
          <w:sz w:val="18"/>
          <w:szCs w:val="18"/>
          <w:lang w:val="sl-SI"/>
        </w:rPr>
        <w:t>Če</w:t>
      </w:r>
      <w:r w:rsidR="00E27A4C" w:rsidRPr="0090183A">
        <w:rPr>
          <w:rFonts w:ascii="Arial Narrow" w:hAnsi="Arial Narrow"/>
          <w:sz w:val="18"/>
          <w:szCs w:val="18"/>
          <w:lang w:val="sl-SI"/>
        </w:rPr>
        <w:t xml:space="preserve"> se</w:t>
      </w:r>
      <w:r w:rsidRPr="0090183A">
        <w:rPr>
          <w:rFonts w:ascii="Arial Narrow" w:hAnsi="Arial Narrow"/>
          <w:sz w:val="18"/>
          <w:szCs w:val="18"/>
          <w:lang w:val="sl-SI"/>
        </w:rPr>
        <w:t xml:space="preserve"> do</w:t>
      </w:r>
      <w:r w:rsidR="0083363A" w:rsidRPr="0090183A">
        <w:rPr>
          <w:rFonts w:ascii="Arial Narrow" w:hAnsi="Arial Narrow"/>
          <w:sz w:val="18"/>
          <w:szCs w:val="18"/>
          <w:lang w:val="sl-SI"/>
        </w:rPr>
        <w:t xml:space="preserve">tacija </w:t>
      </w:r>
      <w:r w:rsidR="00E27A4C" w:rsidRPr="0090183A">
        <w:rPr>
          <w:rFonts w:ascii="Arial Narrow" w:hAnsi="Arial Narrow"/>
          <w:sz w:val="18"/>
          <w:szCs w:val="18"/>
          <w:lang w:val="sl-SI"/>
        </w:rPr>
        <w:t xml:space="preserve">dodeli v </w:t>
      </w:r>
      <w:r w:rsidR="0083363A" w:rsidRPr="0090183A">
        <w:rPr>
          <w:rFonts w:ascii="Arial Narrow" w:hAnsi="Arial Narrow"/>
          <w:sz w:val="18"/>
          <w:szCs w:val="18"/>
          <w:lang w:val="sl-SI"/>
        </w:rPr>
        <w:t>ob</w:t>
      </w:r>
      <w:r w:rsidR="00E27A4C" w:rsidRPr="0090183A">
        <w:rPr>
          <w:rFonts w:ascii="Arial Narrow" w:hAnsi="Arial Narrow"/>
          <w:sz w:val="18"/>
          <w:szCs w:val="18"/>
          <w:lang w:val="sl-SI"/>
        </w:rPr>
        <w:t>liki</w:t>
      </w:r>
      <w:r w:rsidR="0083363A" w:rsidRPr="0090183A">
        <w:rPr>
          <w:rFonts w:ascii="Arial Narrow" w:hAnsi="Arial Narrow"/>
          <w:sz w:val="18"/>
          <w:szCs w:val="18"/>
          <w:lang w:val="sl-SI"/>
        </w:rPr>
        <w:t xml:space="preserve"> povračila </w:t>
      </w:r>
      <w:r w:rsidR="00E27A4C" w:rsidRPr="0090183A">
        <w:rPr>
          <w:rFonts w:ascii="Arial Narrow" w:hAnsi="Arial Narrow"/>
          <w:sz w:val="18"/>
          <w:szCs w:val="18"/>
          <w:lang w:val="sl-SI"/>
        </w:rPr>
        <w:t>upravičenih stroškov</w:t>
      </w:r>
      <w:r w:rsidRPr="0090183A">
        <w:rPr>
          <w:rFonts w:ascii="Arial Narrow" w:hAnsi="Arial Narrow"/>
          <w:sz w:val="18"/>
          <w:szCs w:val="18"/>
          <w:lang w:val="sl-SI"/>
        </w:rPr>
        <w:t xml:space="preserve">, kot je določeno v členu </w:t>
      </w:r>
      <w:proofErr w:type="spellStart"/>
      <w:r w:rsidRPr="0090183A">
        <w:rPr>
          <w:rFonts w:ascii="Arial Narrow" w:hAnsi="Arial Narrow"/>
          <w:sz w:val="18"/>
          <w:szCs w:val="18"/>
          <w:lang w:val="sl-SI"/>
        </w:rPr>
        <w:t>I.3.2</w:t>
      </w:r>
      <w:proofErr w:type="spellEnd"/>
      <w:r w:rsidRPr="0090183A">
        <w:rPr>
          <w:rFonts w:ascii="Arial Narrow" w:hAnsi="Arial Narrow"/>
          <w:sz w:val="18"/>
          <w:szCs w:val="18"/>
          <w:lang w:val="sl-SI"/>
        </w:rPr>
        <w:t xml:space="preserve">(a), </w:t>
      </w:r>
      <w:r w:rsidR="00E27A4C" w:rsidRPr="0090183A">
        <w:rPr>
          <w:rFonts w:ascii="Arial Narrow" w:hAnsi="Arial Narrow"/>
          <w:sz w:val="18"/>
          <w:szCs w:val="18"/>
          <w:lang w:val="sl-SI"/>
        </w:rPr>
        <w:t>se stopnja povračila</w:t>
      </w:r>
      <w:r w:rsidR="00C05336" w:rsidRPr="0090183A">
        <w:rPr>
          <w:rFonts w:ascii="Arial Narrow" w:hAnsi="Arial Narrow"/>
          <w:sz w:val="18"/>
          <w:szCs w:val="18"/>
          <w:lang w:val="sl-SI"/>
        </w:rPr>
        <w:t xml:space="preserve"> stroškov</w:t>
      </w:r>
      <w:r w:rsidR="00E27A4C" w:rsidRPr="0090183A">
        <w:rPr>
          <w:rFonts w:ascii="Arial Narrow" w:hAnsi="Arial Narrow"/>
          <w:sz w:val="18"/>
          <w:szCs w:val="18"/>
          <w:lang w:val="sl-SI"/>
        </w:rPr>
        <w:t xml:space="preserve">, določena v Prilogi III uporabi za upravičene stroške </w:t>
      </w:r>
      <w:r w:rsidR="00E27A4C" w:rsidRPr="0090183A">
        <w:rPr>
          <w:rFonts w:ascii="Arial Narrow" w:hAnsi="Arial Narrow"/>
          <w:i/>
          <w:sz w:val="18"/>
          <w:szCs w:val="18"/>
          <w:lang w:val="sl-SI"/>
        </w:rPr>
        <w:t>projekta</w:t>
      </w:r>
      <w:r w:rsidR="00E27A4C" w:rsidRPr="0090183A">
        <w:rPr>
          <w:rFonts w:ascii="Arial Narrow" w:hAnsi="Arial Narrow"/>
          <w:sz w:val="18"/>
          <w:szCs w:val="18"/>
          <w:lang w:val="sl-SI"/>
        </w:rPr>
        <w:t xml:space="preserve">, ki jih je </w:t>
      </w:r>
      <w:r w:rsidR="00C05336" w:rsidRPr="0090183A">
        <w:rPr>
          <w:rFonts w:ascii="Arial Narrow" w:hAnsi="Arial Narrow"/>
          <w:sz w:val="18"/>
          <w:szCs w:val="18"/>
          <w:lang w:val="sl-SI"/>
        </w:rPr>
        <w:t xml:space="preserve">NA </w:t>
      </w:r>
      <w:r w:rsidR="001D088C" w:rsidRPr="0090183A">
        <w:rPr>
          <w:rFonts w:ascii="Arial Narrow" w:hAnsi="Arial Narrow"/>
          <w:sz w:val="18"/>
          <w:szCs w:val="18"/>
          <w:lang w:val="sl-SI"/>
        </w:rPr>
        <w:t>odobril</w:t>
      </w:r>
      <w:r w:rsidR="00E27A4C" w:rsidRPr="0090183A">
        <w:rPr>
          <w:rFonts w:ascii="Arial Narrow" w:hAnsi="Arial Narrow"/>
          <w:sz w:val="18"/>
          <w:szCs w:val="18"/>
          <w:lang w:val="sl-SI"/>
        </w:rPr>
        <w:t xml:space="preserve"> za zadevne kat</w:t>
      </w:r>
      <w:r w:rsidR="00C05336" w:rsidRPr="0090183A">
        <w:rPr>
          <w:rFonts w:ascii="Arial Narrow" w:hAnsi="Arial Narrow"/>
          <w:sz w:val="18"/>
          <w:szCs w:val="18"/>
          <w:lang w:val="sl-SI"/>
        </w:rPr>
        <w:t>egorije stroškov in upravičencev</w:t>
      </w:r>
      <w:r w:rsidR="00E27A4C" w:rsidRPr="0090183A">
        <w:rPr>
          <w:rFonts w:ascii="Arial Narrow" w:hAnsi="Arial Narrow"/>
          <w:sz w:val="18"/>
          <w:szCs w:val="18"/>
          <w:lang w:val="sl-SI"/>
        </w:rPr>
        <w:t xml:space="preserve">; </w:t>
      </w:r>
    </w:p>
    <w:p w14:paraId="74384D53" w14:textId="6616B2F2" w:rsidR="00C05336" w:rsidRPr="0090183A" w:rsidRDefault="00C05336" w:rsidP="00C05336">
      <w:pPr>
        <w:numPr>
          <w:ilvl w:val="0"/>
          <w:numId w:val="21"/>
        </w:numPr>
        <w:suppressAutoHyphens w:val="0"/>
        <w:ind w:left="1440"/>
        <w:jc w:val="both"/>
        <w:rPr>
          <w:rFonts w:ascii="Arial Narrow" w:hAnsi="Arial Narrow"/>
          <w:sz w:val="18"/>
          <w:szCs w:val="18"/>
          <w:lang w:val="sl-SI"/>
        </w:rPr>
      </w:pPr>
      <w:r w:rsidRPr="0090183A">
        <w:rPr>
          <w:rFonts w:ascii="Arial Narrow" w:hAnsi="Arial Narrow"/>
          <w:sz w:val="18"/>
          <w:szCs w:val="18"/>
          <w:lang w:val="sl-SI"/>
        </w:rPr>
        <w:t xml:space="preserve">Če se dotacija dodeli v obliki prispevka na enoto, kot je določeno v členu </w:t>
      </w:r>
      <w:proofErr w:type="spellStart"/>
      <w:r w:rsidRPr="0090183A">
        <w:rPr>
          <w:rFonts w:ascii="Arial Narrow" w:hAnsi="Arial Narrow"/>
          <w:sz w:val="18"/>
          <w:szCs w:val="18"/>
          <w:lang w:val="sl-SI"/>
        </w:rPr>
        <w:t>I.3.2</w:t>
      </w:r>
      <w:proofErr w:type="spellEnd"/>
      <w:r w:rsidRPr="0090183A">
        <w:rPr>
          <w:rFonts w:ascii="Arial Narrow" w:hAnsi="Arial Narrow"/>
          <w:sz w:val="18"/>
          <w:szCs w:val="18"/>
          <w:lang w:val="sl-SI"/>
        </w:rPr>
        <w:t>(b), se prispevek na enoto, določen v Prilogi III pomnoži z dejanskim številom enot, ki jih je NA odobril za zadevne upravičence in povezane subjekte.</w:t>
      </w:r>
    </w:p>
    <w:p w14:paraId="066BDD1A" w14:textId="709EAEF1" w:rsidR="00FD145F" w:rsidRPr="0090183A" w:rsidRDefault="00FD145F" w:rsidP="00C115B1">
      <w:pPr>
        <w:jc w:val="both"/>
        <w:rPr>
          <w:rFonts w:ascii="Arial Narrow" w:hAnsi="Arial Narrow"/>
          <w:sz w:val="18"/>
          <w:szCs w:val="18"/>
          <w:lang w:val="sl-SI"/>
        </w:rPr>
      </w:pPr>
      <w:r w:rsidRPr="0090183A">
        <w:rPr>
          <w:rFonts w:ascii="Arial Narrow" w:hAnsi="Arial Narrow"/>
          <w:sz w:val="18"/>
          <w:szCs w:val="18"/>
          <w:lang w:val="sl-SI"/>
        </w:rPr>
        <w:t xml:space="preserve">18. </w:t>
      </w:r>
      <w:r w:rsidR="001D088C" w:rsidRPr="0090183A">
        <w:rPr>
          <w:rFonts w:ascii="Arial Narrow" w:hAnsi="Arial Narrow"/>
          <w:sz w:val="18"/>
          <w:szCs w:val="18"/>
          <w:lang w:val="sl-SI"/>
        </w:rPr>
        <w:t xml:space="preserve">Drugi odstavek člena </w:t>
      </w:r>
      <w:proofErr w:type="spellStart"/>
      <w:r w:rsidR="001D088C" w:rsidRPr="0090183A">
        <w:rPr>
          <w:rFonts w:ascii="Arial Narrow" w:hAnsi="Arial Narrow"/>
          <w:sz w:val="18"/>
          <w:szCs w:val="18"/>
          <w:lang w:val="sl-SI"/>
        </w:rPr>
        <w:t>II.25.4</w:t>
      </w:r>
      <w:proofErr w:type="spellEnd"/>
      <w:r w:rsidR="001D088C" w:rsidRPr="0090183A">
        <w:rPr>
          <w:rFonts w:ascii="Arial Narrow" w:hAnsi="Arial Narrow"/>
          <w:sz w:val="18"/>
          <w:szCs w:val="18"/>
          <w:lang w:val="sl-SI"/>
        </w:rPr>
        <w:t xml:space="preserve"> se mora razlagati, kot sledi:</w:t>
      </w:r>
    </w:p>
    <w:p w14:paraId="761CB25A" w14:textId="43109145" w:rsidR="00FD145F" w:rsidRPr="0090183A" w:rsidRDefault="001D088C" w:rsidP="00C115B1">
      <w:pPr>
        <w:ind w:left="720"/>
        <w:jc w:val="both"/>
        <w:rPr>
          <w:rFonts w:ascii="Arial Narrow" w:hAnsi="Arial Narrow"/>
          <w:sz w:val="18"/>
          <w:szCs w:val="18"/>
          <w:lang w:val="sl-SI"/>
        </w:rPr>
      </w:pPr>
      <w:r w:rsidRPr="0090183A">
        <w:rPr>
          <w:rFonts w:ascii="Arial Narrow" w:hAnsi="Arial Narrow"/>
          <w:sz w:val="18"/>
          <w:szCs w:val="18"/>
          <w:lang w:val="sl-SI"/>
        </w:rPr>
        <w:t xml:space="preserve">»Zmanjšanje zneska dotacije je sorazmerno s stopnjo, do katere je bil </w:t>
      </w:r>
      <w:r w:rsidRPr="0090183A">
        <w:rPr>
          <w:rFonts w:ascii="Arial Narrow" w:hAnsi="Arial Narrow"/>
          <w:i/>
          <w:sz w:val="18"/>
          <w:szCs w:val="18"/>
          <w:lang w:val="sl-SI"/>
        </w:rPr>
        <w:t xml:space="preserve">projekt </w:t>
      </w:r>
      <w:r w:rsidRPr="0090183A">
        <w:rPr>
          <w:rFonts w:ascii="Arial Narrow" w:hAnsi="Arial Narrow"/>
          <w:sz w:val="18"/>
          <w:szCs w:val="18"/>
          <w:lang w:val="sl-SI"/>
        </w:rPr>
        <w:t>izveden neustrezno, oz. z resnostjo kršitve, kot je določena v Prilogi III.«</w:t>
      </w:r>
    </w:p>
    <w:p w14:paraId="45F32433" w14:textId="5CCE5A94" w:rsidR="00FD145F" w:rsidRPr="0090183A" w:rsidRDefault="00FD145F" w:rsidP="00C115B1">
      <w:pPr>
        <w:jc w:val="both"/>
        <w:rPr>
          <w:rFonts w:ascii="Arial Narrow" w:hAnsi="Arial Narrow"/>
          <w:sz w:val="18"/>
          <w:szCs w:val="18"/>
          <w:lang w:val="sl-SI"/>
        </w:rPr>
      </w:pPr>
      <w:r w:rsidRPr="0090183A">
        <w:rPr>
          <w:rFonts w:ascii="Arial Narrow" w:hAnsi="Arial Narrow"/>
          <w:sz w:val="18"/>
          <w:szCs w:val="18"/>
          <w:lang w:val="sl-SI"/>
        </w:rPr>
        <w:t xml:space="preserve">19. </w:t>
      </w:r>
      <w:r w:rsidR="001D088C" w:rsidRPr="0090183A">
        <w:rPr>
          <w:rFonts w:ascii="Arial Narrow" w:hAnsi="Arial Narrow"/>
          <w:sz w:val="18"/>
          <w:szCs w:val="18"/>
          <w:lang w:val="sl-SI"/>
        </w:rPr>
        <w:t xml:space="preserve">Tretji odstavek člena </w:t>
      </w:r>
      <w:proofErr w:type="spellStart"/>
      <w:r w:rsidR="001D088C" w:rsidRPr="0090183A">
        <w:rPr>
          <w:rFonts w:ascii="Arial Narrow" w:hAnsi="Arial Narrow"/>
          <w:sz w:val="18"/>
          <w:szCs w:val="18"/>
          <w:lang w:val="sl-SI"/>
        </w:rPr>
        <w:t>II.26.3</w:t>
      </w:r>
      <w:proofErr w:type="spellEnd"/>
      <w:r w:rsidR="001D088C" w:rsidRPr="0090183A">
        <w:rPr>
          <w:rFonts w:ascii="Arial Narrow" w:hAnsi="Arial Narrow"/>
          <w:sz w:val="18"/>
          <w:szCs w:val="18"/>
          <w:lang w:val="sl-SI"/>
        </w:rPr>
        <w:t xml:space="preserve"> se mora razlagati, kot sledi:</w:t>
      </w:r>
    </w:p>
    <w:p w14:paraId="21BF9600" w14:textId="6351FDE5" w:rsidR="001D088C" w:rsidRPr="0090183A" w:rsidRDefault="001D088C" w:rsidP="001D088C">
      <w:pPr>
        <w:ind w:left="720"/>
        <w:jc w:val="both"/>
        <w:rPr>
          <w:rFonts w:ascii="Arial Narrow" w:hAnsi="Arial Narrow"/>
          <w:sz w:val="18"/>
          <w:szCs w:val="18"/>
          <w:lang w:val="sl-SI"/>
        </w:rPr>
      </w:pPr>
      <w:r w:rsidRPr="0090183A">
        <w:rPr>
          <w:rFonts w:ascii="Arial Narrow" w:hAnsi="Arial Narrow"/>
          <w:sz w:val="18"/>
          <w:szCs w:val="18"/>
          <w:lang w:val="sl-SI"/>
        </w:rPr>
        <w:t xml:space="preserve">»Če plačilo ni izvedeno do datuma, določenega v obvestilo, </w:t>
      </w:r>
      <w:r w:rsidR="006505C9" w:rsidRPr="0090183A">
        <w:rPr>
          <w:rFonts w:ascii="Arial Narrow" w:hAnsi="Arial Narrow"/>
          <w:sz w:val="18"/>
          <w:szCs w:val="18"/>
          <w:lang w:val="sl-SI"/>
        </w:rPr>
        <w:t xml:space="preserve">si </w:t>
      </w:r>
      <w:r w:rsidRPr="0090183A">
        <w:rPr>
          <w:rFonts w:ascii="Arial Narrow" w:hAnsi="Arial Narrow"/>
          <w:sz w:val="18"/>
          <w:szCs w:val="18"/>
          <w:lang w:val="sl-SI"/>
        </w:rPr>
        <w:t xml:space="preserve">bo NA </w:t>
      </w:r>
      <w:r w:rsidR="006505C9" w:rsidRPr="0090183A">
        <w:rPr>
          <w:rFonts w:ascii="Arial Narrow" w:hAnsi="Arial Narrow"/>
          <w:sz w:val="18"/>
          <w:szCs w:val="18"/>
          <w:lang w:val="sl-SI"/>
        </w:rPr>
        <w:t>povrnila</w:t>
      </w:r>
      <w:r w:rsidRPr="0090183A">
        <w:rPr>
          <w:rFonts w:ascii="Arial Narrow" w:hAnsi="Arial Narrow"/>
          <w:sz w:val="18"/>
          <w:szCs w:val="18"/>
          <w:lang w:val="sl-SI"/>
        </w:rPr>
        <w:t xml:space="preserve"> dolgovani znesek:</w:t>
      </w:r>
    </w:p>
    <w:p w14:paraId="472BE144" w14:textId="0089F17B" w:rsidR="00FD145F" w:rsidRPr="0090183A" w:rsidRDefault="006505C9" w:rsidP="00DB4951">
      <w:pPr>
        <w:numPr>
          <w:ilvl w:val="0"/>
          <w:numId w:val="22"/>
        </w:numPr>
        <w:suppressAutoHyphens w:val="0"/>
        <w:spacing w:before="100" w:beforeAutospacing="1" w:after="100" w:afterAutospacing="1" w:line="240" w:lineRule="auto"/>
        <w:jc w:val="both"/>
        <w:rPr>
          <w:rFonts w:ascii="Arial Narrow" w:hAnsi="Arial Narrow"/>
          <w:sz w:val="18"/>
          <w:szCs w:val="18"/>
          <w:lang w:val="sl-SI"/>
        </w:rPr>
      </w:pPr>
      <w:r w:rsidRPr="0090183A">
        <w:rPr>
          <w:rFonts w:ascii="Arial Narrow" w:hAnsi="Arial Narrow"/>
          <w:sz w:val="18"/>
          <w:szCs w:val="18"/>
          <w:lang w:val="sl-SI"/>
        </w:rPr>
        <w:t>s</w:t>
      </w:r>
      <w:r w:rsidR="001D088C" w:rsidRPr="0090183A">
        <w:rPr>
          <w:rFonts w:ascii="Arial Narrow" w:hAnsi="Arial Narrow"/>
          <w:sz w:val="18"/>
          <w:szCs w:val="18"/>
          <w:lang w:val="sl-SI"/>
        </w:rPr>
        <w:t xml:space="preserve"> pobotom kakršnih koli obveznosti NA do upravičenca, brez predhodnega soglasja upravičenca (pobot)</w:t>
      </w:r>
      <w:r w:rsidR="00FD145F" w:rsidRPr="0090183A">
        <w:rPr>
          <w:rFonts w:ascii="Arial Narrow" w:hAnsi="Arial Narrow"/>
          <w:sz w:val="18"/>
          <w:szCs w:val="18"/>
          <w:lang w:val="sl-SI"/>
        </w:rPr>
        <w:t>;</w:t>
      </w:r>
    </w:p>
    <w:p w14:paraId="796DD0AE" w14:textId="79A548AF" w:rsidR="00FD145F" w:rsidRPr="0090183A" w:rsidRDefault="001D088C" w:rsidP="00C115B1">
      <w:pPr>
        <w:ind w:left="709"/>
        <w:jc w:val="both"/>
        <w:rPr>
          <w:rFonts w:ascii="Arial Narrow" w:hAnsi="Arial Narrow"/>
          <w:sz w:val="18"/>
          <w:szCs w:val="18"/>
          <w:lang w:val="sl-SI"/>
        </w:rPr>
      </w:pPr>
      <w:r w:rsidRPr="0090183A">
        <w:rPr>
          <w:rFonts w:ascii="Arial Narrow" w:hAnsi="Arial Narrow"/>
          <w:sz w:val="18"/>
          <w:szCs w:val="18"/>
          <w:lang w:val="sl-SI"/>
        </w:rPr>
        <w:t>V izjemnih okoliščinah, da zavaruje finančne interese Evropske unije lahko NA izvede pobot pred datumom zapadlosti.</w:t>
      </w:r>
    </w:p>
    <w:p w14:paraId="04EBA165" w14:textId="0FDBDCF6" w:rsidR="00FD145F" w:rsidRPr="0090183A" w:rsidRDefault="001D088C" w:rsidP="00C115B1">
      <w:pPr>
        <w:ind w:left="709"/>
        <w:jc w:val="both"/>
        <w:rPr>
          <w:rFonts w:ascii="Arial Narrow" w:hAnsi="Arial Narrow"/>
          <w:sz w:val="18"/>
          <w:szCs w:val="18"/>
          <w:lang w:val="sl-SI"/>
        </w:rPr>
      </w:pPr>
      <w:r w:rsidRPr="0090183A">
        <w:rPr>
          <w:rFonts w:ascii="Arial Narrow" w:hAnsi="Arial Narrow"/>
          <w:sz w:val="18"/>
          <w:szCs w:val="18"/>
          <w:lang w:val="sl-SI"/>
        </w:rPr>
        <w:t xml:space="preserve">Zoper tak pobot je možna pritožbe pri pristojnem sodišču, določenem v členu </w:t>
      </w:r>
      <w:proofErr w:type="spellStart"/>
      <w:r w:rsidR="005E35ED" w:rsidRPr="0090183A">
        <w:rPr>
          <w:rFonts w:ascii="Arial Narrow" w:hAnsi="Arial Narrow"/>
          <w:sz w:val="18"/>
          <w:szCs w:val="18"/>
          <w:lang w:val="sl-SI"/>
        </w:rPr>
        <w:t>I</w:t>
      </w:r>
      <w:r w:rsidRPr="0090183A">
        <w:rPr>
          <w:rFonts w:ascii="Arial Narrow" w:hAnsi="Arial Narrow"/>
          <w:sz w:val="18"/>
          <w:szCs w:val="18"/>
          <w:lang w:val="sl-SI"/>
        </w:rPr>
        <w:t>I</w:t>
      </w:r>
      <w:r w:rsidR="00FD145F" w:rsidRPr="0090183A">
        <w:rPr>
          <w:rFonts w:ascii="Arial Narrow" w:hAnsi="Arial Narrow"/>
          <w:sz w:val="18"/>
          <w:szCs w:val="18"/>
          <w:lang w:val="sl-SI"/>
        </w:rPr>
        <w:t>.18.2</w:t>
      </w:r>
      <w:proofErr w:type="spellEnd"/>
      <w:r w:rsidR="00FD145F" w:rsidRPr="0090183A">
        <w:rPr>
          <w:rFonts w:ascii="Arial Narrow" w:hAnsi="Arial Narrow"/>
          <w:sz w:val="18"/>
          <w:szCs w:val="18"/>
          <w:lang w:val="sl-SI"/>
        </w:rPr>
        <w:t>;</w:t>
      </w:r>
    </w:p>
    <w:p w14:paraId="5E9B4EAB" w14:textId="38017B90" w:rsidR="00FD145F" w:rsidRPr="0090183A" w:rsidRDefault="006505C9" w:rsidP="00DB4951">
      <w:pPr>
        <w:numPr>
          <w:ilvl w:val="0"/>
          <w:numId w:val="22"/>
        </w:numPr>
        <w:suppressAutoHyphens w:val="0"/>
        <w:spacing w:before="100" w:beforeAutospacing="1" w:after="100" w:afterAutospacing="1" w:line="240" w:lineRule="auto"/>
        <w:jc w:val="both"/>
        <w:rPr>
          <w:rFonts w:ascii="Arial Narrow" w:hAnsi="Arial Narrow"/>
          <w:sz w:val="18"/>
          <w:szCs w:val="18"/>
          <w:lang w:val="sl-SI"/>
        </w:rPr>
      </w:pPr>
      <w:r w:rsidRPr="0090183A">
        <w:rPr>
          <w:rFonts w:ascii="Arial Narrow" w:hAnsi="Arial Narrow"/>
          <w:sz w:val="18"/>
          <w:szCs w:val="18"/>
          <w:lang w:val="sl-SI"/>
        </w:rPr>
        <w:t>z</w:t>
      </w:r>
      <w:r w:rsidR="001D088C" w:rsidRPr="0090183A">
        <w:rPr>
          <w:rFonts w:ascii="Arial Narrow" w:hAnsi="Arial Narrow"/>
          <w:sz w:val="18"/>
          <w:szCs w:val="18"/>
          <w:lang w:val="sl-SI"/>
        </w:rPr>
        <w:t xml:space="preserve"> unovčenjem finančne garancije, kadar je predložena v skladu s členom</w:t>
      </w:r>
      <w:r w:rsidR="00FD145F" w:rsidRPr="0090183A">
        <w:rPr>
          <w:rFonts w:ascii="Arial Narrow" w:hAnsi="Arial Narrow"/>
          <w:sz w:val="18"/>
          <w:szCs w:val="18"/>
          <w:lang w:val="sl-SI"/>
        </w:rPr>
        <w:t xml:space="preserve"> </w:t>
      </w:r>
      <w:proofErr w:type="spellStart"/>
      <w:r w:rsidR="00FD145F" w:rsidRPr="0090183A">
        <w:rPr>
          <w:rFonts w:ascii="Arial Narrow" w:hAnsi="Arial Narrow"/>
          <w:sz w:val="18"/>
          <w:szCs w:val="18"/>
          <w:lang w:val="sl-SI"/>
        </w:rPr>
        <w:t>I.5.2</w:t>
      </w:r>
      <w:proofErr w:type="spellEnd"/>
      <w:r w:rsidR="00FD145F" w:rsidRPr="0090183A">
        <w:rPr>
          <w:rFonts w:ascii="Arial Narrow" w:hAnsi="Arial Narrow"/>
          <w:sz w:val="18"/>
          <w:szCs w:val="18"/>
          <w:lang w:val="sl-SI"/>
        </w:rPr>
        <w:t xml:space="preserve"> (‘</w:t>
      </w:r>
      <w:r w:rsidR="001D088C" w:rsidRPr="0090183A">
        <w:rPr>
          <w:rFonts w:ascii="Arial Narrow" w:hAnsi="Arial Narrow"/>
          <w:sz w:val="18"/>
          <w:szCs w:val="18"/>
          <w:lang w:val="sl-SI"/>
        </w:rPr>
        <w:t>unovčenje finančne garancije</w:t>
      </w:r>
      <w:r w:rsidR="00FD145F" w:rsidRPr="0090183A">
        <w:rPr>
          <w:rFonts w:ascii="Arial Narrow" w:hAnsi="Arial Narrow"/>
          <w:sz w:val="18"/>
          <w:szCs w:val="18"/>
          <w:lang w:val="sl-SI"/>
        </w:rPr>
        <w:t>’);</w:t>
      </w:r>
    </w:p>
    <w:p w14:paraId="0725F20E" w14:textId="41B3EF78" w:rsidR="00FD145F" w:rsidRPr="0090183A" w:rsidRDefault="006505C9" w:rsidP="00DB4951">
      <w:pPr>
        <w:numPr>
          <w:ilvl w:val="0"/>
          <w:numId w:val="22"/>
        </w:numPr>
        <w:suppressAutoHyphens w:val="0"/>
        <w:spacing w:before="100" w:beforeAutospacing="1" w:after="100" w:afterAutospacing="1" w:line="240" w:lineRule="auto"/>
        <w:jc w:val="both"/>
        <w:rPr>
          <w:rFonts w:ascii="Arial Narrow" w:hAnsi="Arial Narrow"/>
          <w:sz w:val="18"/>
          <w:szCs w:val="18"/>
          <w:lang w:val="sl-SI"/>
        </w:rPr>
      </w:pPr>
      <w:r w:rsidRPr="0090183A">
        <w:rPr>
          <w:rFonts w:ascii="Arial Narrow" w:hAnsi="Arial Narrow"/>
          <w:sz w:val="18"/>
          <w:szCs w:val="18"/>
          <w:lang w:val="sl-SI"/>
        </w:rPr>
        <w:t>z ločeno in skupno odgovornostjo upravičencev do višine najvišjega prispevka EU, navedenega za posameznega upravičenca v oceni proračuna (</w:t>
      </w:r>
      <w:r w:rsidR="005E35ED" w:rsidRPr="0090183A">
        <w:rPr>
          <w:rFonts w:ascii="Arial Narrow" w:hAnsi="Arial Narrow"/>
          <w:sz w:val="18"/>
          <w:szCs w:val="18"/>
          <w:lang w:val="sl-SI"/>
        </w:rPr>
        <w:t xml:space="preserve">Priloga </w:t>
      </w:r>
      <w:r w:rsidRPr="0090183A">
        <w:rPr>
          <w:rFonts w:ascii="Arial Narrow" w:hAnsi="Arial Narrow"/>
          <w:sz w:val="18"/>
          <w:szCs w:val="18"/>
          <w:lang w:val="sl-SI"/>
        </w:rPr>
        <w:t>II z vsemi spremembami);</w:t>
      </w:r>
    </w:p>
    <w:p w14:paraId="52BDA746" w14:textId="448F2B27" w:rsidR="00FD145F" w:rsidRPr="0090183A" w:rsidRDefault="006505C9" w:rsidP="00DB4951">
      <w:pPr>
        <w:numPr>
          <w:ilvl w:val="0"/>
          <w:numId w:val="22"/>
        </w:numPr>
        <w:suppressAutoHyphens w:val="0"/>
        <w:spacing w:before="100" w:beforeAutospacing="1" w:after="100" w:afterAutospacing="1" w:line="240" w:lineRule="auto"/>
        <w:jc w:val="both"/>
        <w:rPr>
          <w:rFonts w:ascii="Arial Narrow" w:hAnsi="Arial Narrow"/>
          <w:sz w:val="18"/>
          <w:szCs w:val="18"/>
          <w:lang w:val="sl-SI"/>
        </w:rPr>
      </w:pPr>
      <w:r w:rsidRPr="0090183A">
        <w:rPr>
          <w:rFonts w:ascii="Arial Narrow" w:hAnsi="Arial Narrow"/>
          <w:sz w:val="18"/>
          <w:szCs w:val="18"/>
          <w:lang w:val="sl-SI"/>
        </w:rPr>
        <w:t xml:space="preserve">s pravnimi sredstvi, kot je določeno v členu </w:t>
      </w:r>
      <w:proofErr w:type="spellStart"/>
      <w:r w:rsidR="005E35ED" w:rsidRPr="0090183A">
        <w:rPr>
          <w:rFonts w:ascii="Arial Narrow" w:hAnsi="Arial Narrow"/>
          <w:sz w:val="18"/>
          <w:szCs w:val="18"/>
          <w:lang w:val="sl-SI"/>
        </w:rPr>
        <w:t>II.18.2</w:t>
      </w:r>
      <w:proofErr w:type="spellEnd"/>
      <w:r w:rsidR="005E35ED" w:rsidRPr="0090183A">
        <w:rPr>
          <w:rFonts w:ascii="Arial Narrow" w:hAnsi="Arial Narrow"/>
          <w:sz w:val="18"/>
          <w:szCs w:val="18"/>
          <w:lang w:val="sl-SI"/>
        </w:rPr>
        <w:t xml:space="preserve"> al</w:t>
      </w:r>
      <w:r w:rsidRPr="0090183A">
        <w:rPr>
          <w:rFonts w:ascii="Arial Narrow" w:hAnsi="Arial Narrow"/>
          <w:sz w:val="18"/>
          <w:szCs w:val="18"/>
          <w:lang w:val="sl-SI"/>
        </w:rPr>
        <w:t>i v Posebnih pogojih.«</w:t>
      </w:r>
    </w:p>
    <w:p w14:paraId="7E7DD96C" w14:textId="2F985623" w:rsidR="00FD145F" w:rsidRPr="0090183A" w:rsidRDefault="00FD145F" w:rsidP="00C115B1">
      <w:pPr>
        <w:jc w:val="both"/>
        <w:rPr>
          <w:rFonts w:ascii="Arial Narrow" w:hAnsi="Arial Narrow"/>
          <w:sz w:val="18"/>
          <w:szCs w:val="18"/>
          <w:lang w:val="sl-SI"/>
        </w:rPr>
      </w:pPr>
      <w:r w:rsidRPr="0090183A">
        <w:rPr>
          <w:rFonts w:ascii="Arial Narrow" w:hAnsi="Arial Narrow"/>
          <w:sz w:val="18"/>
          <w:szCs w:val="18"/>
          <w:lang w:val="sl-SI"/>
        </w:rPr>
        <w:t xml:space="preserve">20. </w:t>
      </w:r>
      <w:r w:rsidR="006505C9" w:rsidRPr="0090183A">
        <w:rPr>
          <w:rFonts w:ascii="Arial Narrow" w:hAnsi="Arial Narrow"/>
          <w:sz w:val="18"/>
          <w:szCs w:val="18"/>
          <w:lang w:val="sl-SI"/>
        </w:rPr>
        <w:t xml:space="preserve">V členu </w:t>
      </w:r>
      <w:proofErr w:type="spellStart"/>
      <w:r w:rsidR="006505C9" w:rsidRPr="0090183A">
        <w:rPr>
          <w:rFonts w:ascii="Arial Narrow" w:hAnsi="Arial Narrow"/>
          <w:sz w:val="18"/>
          <w:szCs w:val="18"/>
          <w:lang w:val="sl-SI"/>
        </w:rPr>
        <w:t>II.27.1</w:t>
      </w:r>
      <w:proofErr w:type="spellEnd"/>
      <w:r w:rsidR="006505C9" w:rsidRPr="0090183A">
        <w:rPr>
          <w:rFonts w:ascii="Arial Narrow" w:hAnsi="Arial Narrow"/>
          <w:sz w:val="18"/>
          <w:szCs w:val="18"/>
          <w:lang w:val="sl-SI"/>
        </w:rPr>
        <w:t xml:space="preserve"> izraz »Komisija« pomeni »NA in Komisija«</w:t>
      </w:r>
      <w:r w:rsidRPr="0090183A">
        <w:rPr>
          <w:rFonts w:ascii="Arial Narrow" w:hAnsi="Arial Narrow"/>
          <w:sz w:val="18"/>
          <w:szCs w:val="18"/>
          <w:lang w:val="sl-SI"/>
        </w:rPr>
        <w:t>.</w:t>
      </w:r>
    </w:p>
    <w:p w14:paraId="3D0B0E2E" w14:textId="6AFD1FBE" w:rsidR="00FD145F" w:rsidRPr="0090183A" w:rsidRDefault="00FD145F" w:rsidP="00C115B1">
      <w:pPr>
        <w:jc w:val="both"/>
        <w:rPr>
          <w:rFonts w:ascii="Arial Narrow" w:hAnsi="Arial Narrow"/>
          <w:sz w:val="18"/>
          <w:szCs w:val="18"/>
          <w:lang w:val="sl-SI"/>
        </w:rPr>
      </w:pPr>
      <w:r w:rsidRPr="0090183A">
        <w:rPr>
          <w:rFonts w:ascii="Arial Narrow" w:hAnsi="Arial Narrow"/>
          <w:sz w:val="18"/>
          <w:szCs w:val="18"/>
          <w:lang w:val="sl-SI"/>
        </w:rPr>
        <w:t>21. T</w:t>
      </w:r>
      <w:r w:rsidR="006505C9" w:rsidRPr="0090183A">
        <w:rPr>
          <w:rFonts w:ascii="Arial Narrow" w:hAnsi="Arial Narrow"/>
          <w:sz w:val="18"/>
          <w:szCs w:val="18"/>
          <w:lang w:val="sl-SI"/>
        </w:rPr>
        <w:t xml:space="preserve">retji odstavek člena </w:t>
      </w:r>
      <w:proofErr w:type="spellStart"/>
      <w:r w:rsidR="006505C9" w:rsidRPr="0090183A">
        <w:rPr>
          <w:rFonts w:ascii="Arial Narrow" w:hAnsi="Arial Narrow"/>
          <w:sz w:val="18"/>
          <w:szCs w:val="18"/>
          <w:lang w:val="sl-SI"/>
        </w:rPr>
        <w:t>II.27.2</w:t>
      </w:r>
      <w:proofErr w:type="spellEnd"/>
      <w:r w:rsidR="006505C9" w:rsidRPr="0090183A">
        <w:rPr>
          <w:rFonts w:ascii="Arial Narrow" w:hAnsi="Arial Narrow"/>
          <w:sz w:val="18"/>
          <w:szCs w:val="18"/>
          <w:lang w:val="sl-SI"/>
        </w:rPr>
        <w:t xml:space="preserve"> se mora razlagati, kot sledi:</w:t>
      </w:r>
    </w:p>
    <w:p w14:paraId="1A7A613C" w14:textId="3FA5C225" w:rsidR="006505C9" w:rsidRPr="0090183A" w:rsidRDefault="006505C9" w:rsidP="00C115B1">
      <w:pPr>
        <w:ind w:left="720"/>
        <w:jc w:val="both"/>
        <w:rPr>
          <w:rFonts w:ascii="Arial Narrow" w:hAnsi="Arial Narrow"/>
          <w:sz w:val="18"/>
          <w:szCs w:val="18"/>
          <w:lang w:val="sl-SI"/>
        </w:rPr>
      </w:pPr>
      <w:r w:rsidRPr="0090183A">
        <w:rPr>
          <w:rFonts w:ascii="Arial Narrow" w:hAnsi="Arial Narrow"/>
          <w:sz w:val="18"/>
          <w:szCs w:val="18"/>
          <w:lang w:val="sl-SI"/>
        </w:rPr>
        <w:t>Obdobja iz prvega in drugega pododstavka so daljše, če daljše obdobje zahteva nacionalna zakonodaja ali, če potekajo revizije, pritožbeni postopki, pravni spori ali izterjava zahtevkov v zvezi z dotacijami, vključno s primeri, navedenimi v členu II.27.7. V teh primerih morajo upravičenci hraniti dokumente, dokler take revizije, pritožbeni postopki, pravdni spori ali izterjava zahtevkov niso zaključeni.</w:t>
      </w:r>
    </w:p>
    <w:p w14:paraId="2632F60A" w14:textId="7C331FEE" w:rsidR="00FD145F" w:rsidRPr="0090183A" w:rsidRDefault="00FD145F" w:rsidP="00C115B1">
      <w:pPr>
        <w:jc w:val="both"/>
        <w:rPr>
          <w:rFonts w:ascii="Arial Narrow" w:hAnsi="Arial Narrow"/>
          <w:sz w:val="18"/>
          <w:szCs w:val="18"/>
          <w:lang w:val="sl-SI"/>
        </w:rPr>
      </w:pPr>
      <w:r w:rsidRPr="0090183A">
        <w:rPr>
          <w:rFonts w:ascii="Arial Narrow" w:hAnsi="Arial Narrow"/>
          <w:sz w:val="18"/>
          <w:szCs w:val="18"/>
          <w:lang w:val="sl-SI"/>
        </w:rPr>
        <w:t xml:space="preserve">22. </w:t>
      </w:r>
      <w:r w:rsidR="006505C9" w:rsidRPr="0090183A">
        <w:rPr>
          <w:rFonts w:ascii="Arial Narrow" w:hAnsi="Arial Narrow"/>
          <w:sz w:val="18"/>
          <w:szCs w:val="18"/>
          <w:lang w:val="sl-SI"/>
        </w:rPr>
        <w:t>Člen</w:t>
      </w:r>
      <w:r w:rsidRPr="0090183A">
        <w:rPr>
          <w:rFonts w:ascii="Arial Narrow" w:hAnsi="Arial Narrow"/>
          <w:sz w:val="18"/>
          <w:szCs w:val="18"/>
          <w:lang w:val="sl-SI"/>
        </w:rPr>
        <w:t xml:space="preserve"> </w:t>
      </w:r>
      <w:proofErr w:type="spellStart"/>
      <w:r w:rsidRPr="0090183A">
        <w:rPr>
          <w:rFonts w:ascii="Arial Narrow" w:hAnsi="Arial Narrow"/>
          <w:sz w:val="18"/>
          <w:szCs w:val="18"/>
          <w:lang w:val="sl-SI"/>
        </w:rPr>
        <w:t>II.27.3</w:t>
      </w:r>
      <w:proofErr w:type="spellEnd"/>
      <w:r w:rsidRPr="0090183A">
        <w:rPr>
          <w:rFonts w:ascii="Arial Narrow" w:hAnsi="Arial Narrow"/>
          <w:sz w:val="18"/>
          <w:szCs w:val="18"/>
          <w:lang w:val="sl-SI"/>
        </w:rPr>
        <w:t xml:space="preserve"> </w:t>
      </w:r>
      <w:r w:rsidR="006505C9" w:rsidRPr="0090183A">
        <w:rPr>
          <w:rFonts w:ascii="Arial Narrow" w:hAnsi="Arial Narrow"/>
          <w:sz w:val="18"/>
          <w:szCs w:val="18"/>
          <w:lang w:val="sl-SI"/>
        </w:rPr>
        <w:t>se mora razlagati, kot sledi:</w:t>
      </w:r>
    </w:p>
    <w:p w14:paraId="1F43924B" w14:textId="2878804B" w:rsidR="006505C9" w:rsidRPr="0090183A" w:rsidRDefault="006505C9" w:rsidP="006505C9">
      <w:pPr>
        <w:ind w:left="720"/>
        <w:jc w:val="both"/>
        <w:rPr>
          <w:rFonts w:ascii="Arial Narrow" w:hAnsi="Arial Narrow"/>
          <w:sz w:val="18"/>
          <w:szCs w:val="18"/>
          <w:lang w:val="sl-SI"/>
        </w:rPr>
      </w:pPr>
      <w:r w:rsidRPr="0090183A">
        <w:rPr>
          <w:rFonts w:ascii="Arial Narrow" w:hAnsi="Arial Narrow"/>
          <w:sz w:val="18"/>
          <w:szCs w:val="18"/>
          <w:lang w:val="sl-SI"/>
        </w:rPr>
        <w:lastRenderedPageBreak/>
        <w:t xml:space="preserve">»V primeru pregledov ali revizij pred izplačilom razlike, mora koordinator zagotoviti vse informacije, vključno z informacijami v elektronski obliki, ki jih zahteva NA ali </w:t>
      </w:r>
      <w:r w:rsidR="00174C5E" w:rsidRPr="0090183A">
        <w:rPr>
          <w:rFonts w:ascii="Arial Narrow" w:hAnsi="Arial Narrow"/>
          <w:sz w:val="18"/>
          <w:szCs w:val="18"/>
          <w:lang w:val="sl-SI"/>
        </w:rPr>
        <w:t>K</w:t>
      </w:r>
      <w:r w:rsidRPr="0090183A">
        <w:rPr>
          <w:rFonts w:ascii="Arial Narrow" w:hAnsi="Arial Narrow"/>
          <w:sz w:val="18"/>
          <w:szCs w:val="18"/>
          <w:lang w:val="sl-SI"/>
        </w:rPr>
        <w:t xml:space="preserve">omisija ali kateri koli drug zunanji subjekt, ki ga za to pooblasti NA. Če je ustrezno, lahko NA ali </w:t>
      </w:r>
      <w:r w:rsidR="00174C5E" w:rsidRPr="0090183A">
        <w:rPr>
          <w:rFonts w:ascii="Arial Narrow" w:hAnsi="Arial Narrow"/>
          <w:sz w:val="18"/>
          <w:szCs w:val="18"/>
          <w:lang w:val="sl-SI"/>
        </w:rPr>
        <w:t>K</w:t>
      </w:r>
      <w:r w:rsidRPr="0090183A">
        <w:rPr>
          <w:rFonts w:ascii="Arial Narrow" w:hAnsi="Arial Narrow"/>
          <w:sz w:val="18"/>
          <w:szCs w:val="18"/>
          <w:lang w:val="sl-SI"/>
        </w:rPr>
        <w:t xml:space="preserve">omisija zahteva, da te podatke zagotovi neposredno upravičenec. </w:t>
      </w:r>
    </w:p>
    <w:p w14:paraId="5E243370" w14:textId="0BE300D8" w:rsidR="006505C9" w:rsidRPr="0090183A" w:rsidRDefault="006505C9" w:rsidP="006505C9">
      <w:pPr>
        <w:ind w:left="720"/>
        <w:jc w:val="both"/>
        <w:rPr>
          <w:rFonts w:ascii="Arial Narrow" w:hAnsi="Arial Narrow"/>
          <w:sz w:val="18"/>
          <w:szCs w:val="18"/>
          <w:lang w:val="sl-SI"/>
        </w:rPr>
      </w:pPr>
      <w:r w:rsidRPr="0090183A">
        <w:rPr>
          <w:rFonts w:ascii="Arial Narrow" w:hAnsi="Arial Narrow"/>
          <w:sz w:val="18"/>
          <w:szCs w:val="18"/>
          <w:lang w:val="sl-SI"/>
        </w:rPr>
        <w:t>Če se pregled ali revizija začneta po izplačilu razlike, mora podatke, določene v prejšnjem pododstavku,  predložiti zadevni upravičenec.</w:t>
      </w:r>
    </w:p>
    <w:p w14:paraId="14BA52A6" w14:textId="0D66949C" w:rsidR="006505C9" w:rsidRPr="0090183A" w:rsidRDefault="006505C9" w:rsidP="006505C9">
      <w:pPr>
        <w:ind w:left="720"/>
        <w:jc w:val="both"/>
        <w:rPr>
          <w:rFonts w:ascii="Arial Narrow" w:hAnsi="Arial Narrow"/>
          <w:sz w:val="18"/>
          <w:szCs w:val="18"/>
          <w:lang w:val="sl-SI"/>
        </w:rPr>
      </w:pPr>
      <w:r w:rsidRPr="0090183A">
        <w:rPr>
          <w:rFonts w:ascii="Arial Narrow" w:hAnsi="Arial Narrow"/>
          <w:sz w:val="18"/>
          <w:szCs w:val="18"/>
          <w:lang w:val="sl-SI"/>
        </w:rPr>
        <w:t>Če zadevni upr</w:t>
      </w:r>
      <w:r w:rsidR="00174C5E" w:rsidRPr="0090183A">
        <w:rPr>
          <w:rFonts w:ascii="Arial Narrow" w:hAnsi="Arial Narrow"/>
          <w:sz w:val="18"/>
          <w:szCs w:val="18"/>
          <w:lang w:val="sl-SI"/>
        </w:rPr>
        <w:t>avičenec ne izpolni obveznosti iz prvega in drugega pododstavka</w:t>
      </w:r>
      <w:r w:rsidRPr="0090183A">
        <w:rPr>
          <w:rFonts w:ascii="Arial Narrow" w:hAnsi="Arial Narrow"/>
          <w:sz w:val="18"/>
          <w:szCs w:val="18"/>
          <w:lang w:val="sl-SI"/>
        </w:rPr>
        <w:t xml:space="preserve"> tega člena, lahko NA šteje:</w:t>
      </w:r>
    </w:p>
    <w:p w14:paraId="123D67E1" w14:textId="08C9D847" w:rsidR="006505C9" w:rsidRPr="0090183A" w:rsidRDefault="002E5522" w:rsidP="006505C9">
      <w:pPr>
        <w:ind w:left="720"/>
        <w:jc w:val="both"/>
        <w:rPr>
          <w:rFonts w:ascii="Arial Narrow" w:hAnsi="Arial Narrow"/>
          <w:sz w:val="18"/>
          <w:szCs w:val="18"/>
          <w:lang w:val="sl-SI"/>
        </w:rPr>
      </w:pPr>
      <w:r w:rsidRPr="0090183A">
        <w:rPr>
          <w:rFonts w:ascii="Arial Narrow" w:hAnsi="Arial Narrow"/>
          <w:sz w:val="18"/>
          <w:szCs w:val="18"/>
          <w:lang w:val="sl-SI"/>
        </w:rPr>
        <w:t xml:space="preserve">(a) </w:t>
      </w:r>
      <w:r w:rsidR="006505C9" w:rsidRPr="0090183A">
        <w:rPr>
          <w:rFonts w:ascii="Arial Narrow" w:hAnsi="Arial Narrow"/>
          <w:sz w:val="18"/>
          <w:szCs w:val="18"/>
          <w:lang w:val="sl-SI"/>
        </w:rPr>
        <w:t>za neupravičene vs</w:t>
      </w:r>
      <w:r w:rsidR="00174C5E" w:rsidRPr="0090183A">
        <w:rPr>
          <w:rFonts w:ascii="Arial Narrow" w:hAnsi="Arial Narrow"/>
          <w:sz w:val="18"/>
          <w:szCs w:val="18"/>
          <w:lang w:val="sl-SI"/>
        </w:rPr>
        <w:t>e stroške, ki jih upravičenec ni zadostno utemeljil</w:t>
      </w:r>
      <w:r w:rsidR="006505C9" w:rsidRPr="0090183A">
        <w:rPr>
          <w:rFonts w:ascii="Arial Narrow" w:hAnsi="Arial Narrow"/>
          <w:sz w:val="18"/>
          <w:szCs w:val="18"/>
          <w:lang w:val="sl-SI"/>
        </w:rPr>
        <w:t>,</w:t>
      </w:r>
    </w:p>
    <w:p w14:paraId="22D1D1B1" w14:textId="3CC5FCD0" w:rsidR="006505C9" w:rsidRPr="0090183A" w:rsidRDefault="002E5522" w:rsidP="0001731A">
      <w:pPr>
        <w:ind w:left="720"/>
        <w:jc w:val="both"/>
        <w:rPr>
          <w:rFonts w:ascii="Arial Narrow" w:hAnsi="Arial Narrow"/>
          <w:sz w:val="18"/>
          <w:szCs w:val="18"/>
          <w:lang w:val="sl-SI"/>
        </w:rPr>
      </w:pPr>
      <w:r w:rsidRPr="0090183A">
        <w:rPr>
          <w:rFonts w:ascii="Arial Narrow" w:hAnsi="Arial Narrow"/>
          <w:sz w:val="18"/>
          <w:szCs w:val="18"/>
          <w:lang w:val="sl-SI"/>
        </w:rPr>
        <w:t xml:space="preserve">(b) </w:t>
      </w:r>
      <w:r w:rsidR="006505C9" w:rsidRPr="0090183A">
        <w:rPr>
          <w:rFonts w:ascii="Arial Narrow" w:hAnsi="Arial Narrow"/>
          <w:sz w:val="18"/>
          <w:szCs w:val="18"/>
          <w:lang w:val="sl-SI"/>
        </w:rPr>
        <w:t xml:space="preserve">za neustrezne vse prispevke na enoto, ki jih upravičenec </w:t>
      </w:r>
      <w:r w:rsidR="00174C5E" w:rsidRPr="0090183A">
        <w:rPr>
          <w:rFonts w:ascii="Arial Narrow" w:hAnsi="Arial Narrow"/>
          <w:sz w:val="18"/>
          <w:szCs w:val="18"/>
          <w:lang w:val="sl-SI"/>
        </w:rPr>
        <w:t xml:space="preserve">ni zadostno </w:t>
      </w:r>
      <w:r w:rsidR="006505C9" w:rsidRPr="0090183A">
        <w:rPr>
          <w:rFonts w:ascii="Arial Narrow" w:hAnsi="Arial Narrow"/>
          <w:sz w:val="18"/>
          <w:szCs w:val="18"/>
          <w:lang w:val="sl-SI"/>
        </w:rPr>
        <w:t>utemelji</w:t>
      </w:r>
      <w:r w:rsidR="00174C5E" w:rsidRPr="0090183A">
        <w:rPr>
          <w:rFonts w:ascii="Arial Narrow" w:hAnsi="Arial Narrow"/>
          <w:sz w:val="18"/>
          <w:szCs w:val="18"/>
          <w:lang w:val="sl-SI"/>
        </w:rPr>
        <w:t>l</w:t>
      </w:r>
      <w:r w:rsidR="006505C9" w:rsidRPr="0090183A">
        <w:rPr>
          <w:rFonts w:ascii="Arial Narrow" w:hAnsi="Arial Narrow"/>
          <w:sz w:val="18"/>
          <w:szCs w:val="18"/>
          <w:lang w:val="sl-SI"/>
        </w:rPr>
        <w:t>.</w:t>
      </w:r>
      <w:r w:rsidR="00174C5E" w:rsidRPr="0090183A">
        <w:rPr>
          <w:rFonts w:ascii="Arial Narrow" w:hAnsi="Arial Narrow"/>
          <w:sz w:val="18"/>
          <w:szCs w:val="18"/>
          <w:lang w:val="sl-SI"/>
        </w:rPr>
        <w:t>«</w:t>
      </w:r>
    </w:p>
    <w:p w14:paraId="11CB6B13" w14:textId="77777777" w:rsidR="0001731A" w:rsidRPr="0090183A" w:rsidRDefault="00FD145F" w:rsidP="0001731A">
      <w:pPr>
        <w:jc w:val="both"/>
        <w:rPr>
          <w:rFonts w:ascii="Arial Narrow" w:hAnsi="Arial Narrow"/>
          <w:sz w:val="18"/>
          <w:szCs w:val="18"/>
          <w:lang w:val="sl-SI"/>
        </w:rPr>
      </w:pPr>
      <w:r w:rsidRPr="0090183A">
        <w:rPr>
          <w:rFonts w:ascii="Arial Narrow" w:hAnsi="Arial Narrow"/>
          <w:sz w:val="18"/>
          <w:szCs w:val="18"/>
          <w:lang w:val="sl-SI"/>
        </w:rPr>
        <w:t xml:space="preserve">23. </w:t>
      </w:r>
      <w:r w:rsidR="00174C5E" w:rsidRPr="0090183A">
        <w:rPr>
          <w:rFonts w:ascii="Arial Narrow" w:hAnsi="Arial Narrow"/>
          <w:sz w:val="18"/>
          <w:szCs w:val="18"/>
          <w:lang w:val="sl-SI"/>
        </w:rPr>
        <w:t>V prvem odstav</w:t>
      </w:r>
      <w:r w:rsidR="002E5522" w:rsidRPr="0090183A">
        <w:rPr>
          <w:rFonts w:ascii="Arial Narrow" w:hAnsi="Arial Narrow"/>
          <w:sz w:val="18"/>
          <w:szCs w:val="18"/>
          <w:lang w:val="sl-SI"/>
        </w:rPr>
        <w:t xml:space="preserve">ku člena </w:t>
      </w:r>
      <w:proofErr w:type="spellStart"/>
      <w:r w:rsidR="002E5522" w:rsidRPr="0090183A">
        <w:rPr>
          <w:rFonts w:ascii="Arial Narrow" w:hAnsi="Arial Narrow"/>
          <w:sz w:val="18"/>
          <w:szCs w:val="18"/>
          <w:lang w:val="sl-SI"/>
        </w:rPr>
        <w:t>II.27.4</w:t>
      </w:r>
      <w:proofErr w:type="spellEnd"/>
      <w:r w:rsidR="002E5522" w:rsidRPr="0090183A">
        <w:rPr>
          <w:rFonts w:ascii="Arial Narrow" w:hAnsi="Arial Narrow"/>
          <w:sz w:val="18"/>
          <w:szCs w:val="18"/>
          <w:lang w:val="sl-SI"/>
        </w:rPr>
        <w:t>, prvem odstavku</w:t>
      </w:r>
      <w:r w:rsidR="00174C5E" w:rsidRPr="0090183A">
        <w:rPr>
          <w:rFonts w:ascii="Arial Narrow" w:hAnsi="Arial Narrow"/>
          <w:sz w:val="18"/>
          <w:szCs w:val="18"/>
          <w:lang w:val="sl-SI"/>
        </w:rPr>
        <w:t xml:space="preserve"> člena </w:t>
      </w:r>
      <w:proofErr w:type="spellStart"/>
      <w:r w:rsidR="00174C5E" w:rsidRPr="0090183A">
        <w:rPr>
          <w:rFonts w:ascii="Arial Narrow" w:hAnsi="Arial Narrow"/>
          <w:sz w:val="18"/>
          <w:szCs w:val="18"/>
          <w:lang w:val="sl-SI"/>
        </w:rPr>
        <w:t>II.27.8</w:t>
      </w:r>
      <w:proofErr w:type="spellEnd"/>
      <w:r w:rsidR="00174C5E" w:rsidRPr="0090183A">
        <w:rPr>
          <w:rFonts w:ascii="Arial Narrow" w:hAnsi="Arial Narrow"/>
          <w:sz w:val="18"/>
          <w:szCs w:val="18"/>
          <w:lang w:val="sl-SI"/>
        </w:rPr>
        <w:t xml:space="preserve"> in členu </w:t>
      </w:r>
      <w:proofErr w:type="spellStart"/>
      <w:r w:rsidR="00174C5E" w:rsidRPr="0090183A">
        <w:rPr>
          <w:rFonts w:ascii="Arial Narrow" w:hAnsi="Arial Narrow"/>
          <w:sz w:val="18"/>
          <w:szCs w:val="18"/>
          <w:lang w:val="sl-SI"/>
        </w:rPr>
        <w:t>II.27.9</w:t>
      </w:r>
      <w:proofErr w:type="spellEnd"/>
      <w:r w:rsidR="00174C5E" w:rsidRPr="0090183A">
        <w:rPr>
          <w:rFonts w:ascii="Arial Narrow" w:hAnsi="Arial Narrow"/>
          <w:sz w:val="18"/>
          <w:szCs w:val="18"/>
          <w:lang w:val="sl-SI"/>
        </w:rPr>
        <w:t xml:space="preserve"> izraz </w:t>
      </w:r>
      <w:r w:rsidR="002E5522" w:rsidRPr="0090183A">
        <w:rPr>
          <w:rFonts w:ascii="Arial Narrow" w:hAnsi="Arial Narrow"/>
          <w:sz w:val="18"/>
          <w:szCs w:val="18"/>
          <w:lang w:val="sl-SI"/>
        </w:rPr>
        <w:t>»</w:t>
      </w:r>
      <w:r w:rsidR="00174C5E" w:rsidRPr="0090183A">
        <w:rPr>
          <w:rFonts w:ascii="Arial Narrow" w:hAnsi="Arial Narrow"/>
          <w:sz w:val="18"/>
          <w:szCs w:val="18"/>
          <w:lang w:val="sl-SI"/>
        </w:rPr>
        <w:t>Komisija</w:t>
      </w:r>
      <w:r w:rsidR="002E5522" w:rsidRPr="0090183A">
        <w:rPr>
          <w:rFonts w:ascii="Arial Narrow" w:hAnsi="Arial Narrow"/>
          <w:sz w:val="18"/>
          <w:szCs w:val="18"/>
          <w:lang w:val="sl-SI"/>
        </w:rPr>
        <w:t>«</w:t>
      </w:r>
      <w:r w:rsidR="00174C5E" w:rsidRPr="0090183A">
        <w:rPr>
          <w:rFonts w:ascii="Arial Narrow" w:hAnsi="Arial Narrow"/>
          <w:sz w:val="18"/>
          <w:szCs w:val="18"/>
          <w:lang w:val="sl-SI"/>
        </w:rPr>
        <w:t xml:space="preserve"> pomeni »NA in Komisija«</w:t>
      </w:r>
      <w:r w:rsidRPr="0090183A">
        <w:rPr>
          <w:rFonts w:ascii="Arial Narrow" w:hAnsi="Arial Narrow"/>
          <w:sz w:val="18"/>
          <w:szCs w:val="18"/>
          <w:lang w:val="sl-SI"/>
        </w:rPr>
        <w:t>.</w:t>
      </w:r>
    </w:p>
    <w:p w14:paraId="00058BEF" w14:textId="77777777" w:rsidR="00F054D9" w:rsidRPr="0090183A" w:rsidRDefault="00F054D9" w:rsidP="0001731A">
      <w:pPr>
        <w:jc w:val="both"/>
        <w:rPr>
          <w:rFonts w:ascii="Arial Narrow" w:eastAsia="Times New Roman" w:hAnsi="Arial Narrow"/>
          <w:sz w:val="18"/>
          <w:szCs w:val="18"/>
          <w:lang w:val="sl-SI"/>
        </w:rPr>
      </w:pPr>
    </w:p>
    <w:p w14:paraId="1AB4416A" w14:textId="77777777" w:rsidR="00B31FC8" w:rsidRPr="0090183A" w:rsidRDefault="00B31FC8" w:rsidP="0001731A">
      <w:pPr>
        <w:jc w:val="both"/>
        <w:rPr>
          <w:rFonts w:ascii="Arial Narrow" w:eastAsia="Times New Roman" w:hAnsi="Arial Narrow"/>
          <w:sz w:val="18"/>
          <w:szCs w:val="18"/>
          <w:lang w:val="sl-SI"/>
        </w:rPr>
      </w:pPr>
    </w:p>
    <w:p w14:paraId="3E3637F0" w14:textId="77777777" w:rsidR="000C7EEE" w:rsidRPr="00A1353A" w:rsidRDefault="000C7EEE" w:rsidP="000C7EEE">
      <w:pPr>
        <w:jc w:val="both"/>
        <w:rPr>
          <w:rFonts w:ascii="Arial Narrow" w:eastAsia="Times New Roman" w:hAnsi="Arial Narrow"/>
          <w:color w:val="FF0000"/>
          <w:sz w:val="18"/>
          <w:szCs w:val="18"/>
          <w:lang w:val="sl-SI"/>
        </w:rPr>
      </w:pPr>
      <w:r w:rsidRPr="00A1353A">
        <w:rPr>
          <w:rFonts w:ascii="Arial Narrow" w:eastAsia="Times New Roman" w:hAnsi="Arial Narrow"/>
          <w:sz w:val="18"/>
          <w:szCs w:val="18"/>
          <w:lang w:val="sl-SI"/>
        </w:rPr>
        <w:t xml:space="preserve">Skrbnik sporazuma: </w:t>
      </w:r>
      <w:r>
        <w:rPr>
          <w:rFonts w:ascii="Arial Narrow" w:eastAsia="Times New Roman" w:hAnsi="Arial Narrow"/>
          <w:color w:val="FF0000"/>
          <w:sz w:val="18"/>
          <w:szCs w:val="18"/>
          <w:lang w:val="sl-SI"/>
        </w:rPr>
        <w:t>Primož Ferjančič</w:t>
      </w:r>
    </w:p>
    <w:p w14:paraId="410CCCB3" w14:textId="77777777" w:rsidR="000C7EEE" w:rsidRPr="00A1353A" w:rsidRDefault="000C7EEE" w:rsidP="000C7EEE">
      <w:pPr>
        <w:jc w:val="both"/>
        <w:rPr>
          <w:rFonts w:ascii="Arial Narrow" w:hAnsi="Arial Narrow"/>
          <w:sz w:val="18"/>
          <w:szCs w:val="18"/>
          <w:lang w:val="sl-SI"/>
        </w:rPr>
      </w:pPr>
    </w:p>
    <w:p w14:paraId="2315D90E" w14:textId="77777777" w:rsidR="000C7EEE" w:rsidRPr="00A1353A" w:rsidRDefault="000C7EEE" w:rsidP="000C7EEE">
      <w:pPr>
        <w:jc w:val="both"/>
        <w:rPr>
          <w:rFonts w:ascii="Arial Narrow" w:hAnsi="Arial Narrow"/>
          <w:sz w:val="18"/>
          <w:szCs w:val="18"/>
          <w:lang w:val="sl-SI"/>
        </w:rPr>
      </w:pPr>
    </w:p>
    <w:p w14:paraId="1834A263" w14:textId="77777777" w:rsidR="000C7EEE" w:rsidRPr="00A1353A" w:rsidRDefault="000C7EEE" w:rsidP="000C7EEE">
      <w:pPr>
        <w:jc w:val="both"/>
        <w:rPr>
          <w:rFonts w:ascii="Arial Narrow" w:hAnsi="Arial Narrow"/>
          <w:sz w:val="18"/>
          <w:szCs w:val="18"/>
          <w:lang w:val="sl-SI"/>
        </w:rPr>
      </w:pPr>
      <w:r w:rsidRPr="00A1353A">
        <w:rPr>
          <w:rFonts w:ascii="Arial Narrow" w:eastAsia="Times New Roman" w:hAnsi="Arial Narrow"/>
          <w:sz w:val="18"/>
          <w:szCs w:val="18"/>
          <w:lang w:val="sl-SI"/>
        </w:rPr>
        <w:tab/>
      </w:r>
      <w:r w:rsidRPr="00A1353A">
        <w:rPr>
          <w:rFonts w:ascii="Arial Narrow" w:eastAsia="Times New Roman" w:hAnsi="Arial Narrow"/>
          <w:sz w:val="18"/>
          <w:szCs w:val="18"/>
          <w:lang w:val="sl-SI"/>
        </w:rPr>
        <w:br/>
        <w:t>____________________, dne________</w:t>
      </w:r>
      <w:r w:rsidRPr="00A1353A">
        <w:rPr>
          <w:rFonts w:ascii="Arial Narrow" w:eastAsia="Times New Roman" w:hAnsi="Arial Narrow"/>
          <w:sz w:val="18"/>
          <w:szCs w:val="18"/>
          <w:lang w:val="sl-SI"/>
        </w:rPr>
        <w:tab/>
      </w:r>
      <w:r w:rsidRPr="00A1353A">
        <w:rPr>
          <w:rFonts w:ascii="Arial Narrow" w:eastAsia="Times New Roman" w:hAnsi="Arial Narrow"/>
          <w:sz w:val="18"/>
          <w:szCs w:val="18"/>
          <w:lang w:val="sl-SI"/>
        </w:rPr>
        <w:tab/>
      </w:r>
      <w:r w:rsidRPr="00A1353A">
        <w:rPr>
          <w:rFonts w:ascii="Arial Narrow" w:eastAsia="Times New Roman" w:hAnsi="Arial Narrow"/>
          <w:sz w:val="18"/>
          <w:szCs w:val="18"/>
          <w:lang w:val="sl-SI"/>
        </w:rPr>
        <w:tab/>
      </w:r>
      <w:r w:rsidRPr="00A1353A">
        <w:rPr>
          <w:rFonts w:ascii="Arial Narrow" w:eastAsia="Times New Roman" w:hAnsi="Arial Narrow"/>
          <w:sz w:val="18"/>
          <w:szCs w:val="18"/>
          <w:lang w:val="sl-SI"/>
        </w:rPr>
        <w:tab/>
      </w:r>
      <w:r w:rsidRPr="00A1353A">
        <w:rPr>
          <w:rFonts w:ascii="Arial Narrow" w:eastAsia="Times New Roman" w:hAnsi="Arial Narrow"/>
          <w:sz w:val="18"/>
          <w:szCs w:val="18"/>
          <w:lang w:val="sl-SI"/>
        </w:rPr>
        <w:tab/>
        <w:t xml:space="preserve">V Ljubljani, </w:t>
      </w:r>
    </w:p>
    <w:p w14:paraId="36468190" w14:textId="77777777" w:rsidR="000C7EEE" w:rsidRPr="0026435A" w:rsidRDefault="000C7EEE" w:rsidP="000C7EEE">
      <w:pPr>
        <w:spacing w:after="0"/>
        <w:rPr>
          <w:rFonts w:ascii="Arial Narrow" w:hAnsi="Arial Narrow"/>
          <w:sz w:val="18"/>
          <w:szCs w:val="18"/>
          <w:lang w:val="sl-SI"/>
        </w:rPr>
      </w:pPr>
      <w:r w:rsidRPr="00A1353A">
        <w:rPr>
          <w:rFonts w:ascii="Arial Narrow" w:eastAsia="Times New Roman" w:hAnsi="Arial Narrow"/>
          <w:sz w:val="18"/>
          <w:szCs w:val="18"/>
          <w:lang w:val="sl-SI"/>
        </w:rPr>
        <w:tab/>
      </w:r>
      <w:r w:rsidRPr="00A1353A">
        <w:rPr>
          <w:rFonts w:ascii="Arial Narrow" w:eastAsia="Times New Roman" w:hAnsi="Arial Narrow"/>
          <w:sz w:val="18"/>
          <w:szCs w:val="18"/>
          <w:lang w:val="sl-SI"/>
        </w:rPr>
        <w:br/>
        <w:t>Za koordinatorja</w:t>
      </w:r>
      <w:r w:rsidRPr="00A1353A">
        <w:rPr>
          <w:rFonts w:ascii="Arial Narrow" w:eastAsia="Times New Roman" w:hAnsi="Arial Narrow"/>
          <w:sz w:val="18"/>
          <w:szCs w:val="18"/>
          <w:lang w:val="sl-SI"/>
        </w:rPr>
        <w:tab/>
      </w:r>
      <w:r w:rsidRPr="00A1353A">
        <w:rPr>
          <w:rFonts w:ascii="Arial Narrow" w:eastAsia="Times New Roman" w:hAnsi="Arial Narrow"/>
          <w:sz w:val="18"/>
          <w:szCs w:val="18"/>
          <w:lang w:val="sl-SI"/>
        </w:rPr>
        <w:tab/>
      </w:r>
      <w:r w:rsidRPr="00A1353A">
        <w:rPr>
          <w:rFonts w:ascii="Arial Narrow" w:eastAsia="Times New Roman" w:hAnsi="Arial Narrow"/>
          <w:sz w:val="18"/>
          <w:szCs w:val="18"/>
          <w:lang w:val="sl-SI"/>
        </w:rPr>
        <w:tab/>
      </w:r>
      <w:r w:rsidRPr="00A1353A">
        <w:rPr>
          <w:rFonts w:ascii="Arial Narrow" w:eastAsia="Times New Roman" w:hAnsi="Arial Narrow"/>
          <w:sz w:val="18"/>
          <w:szCs w:val="18"/>
          <w:lang w:val="sl-SI"/>
        </w:rPr>
        <w:tab/>
      </w:r>
      <w:r w:rsidRPr="00A1353A">
        <w:rPr>
          <w:rFonts w:ascii="Arial Narrow" w:eastAsia="Times New Roman" w:hAnsi="Arial Narrow"/>
          <w:sz w:val="18"/>
          <w:szCs w:val="18"/>
          <w:lang w:val="sl-SI"/>
        </w:rPr>
        <w:tab/>
      </w:r>
      <w:r w:rsidRPr="00A1353A">
        <w:rPr>
          <w:rFonts w:ascii="Arial Narrow" w:eastAsia="Times New Roman" w:hAnsi="Arial Narrow"/>
          <w:sz w:val="18"/>
          <w:szCs w:val="18"/>
          <w:lang w:val="sl-SI"/>
        </w:rPr>
        <w:tab/>
      </w:r>
      <w:r w:rsidRPr="00A1353A">
        <w:rPr>
          <w:rFonts w:ascii="Arial Narrow" w:eastAsia="Times New Roman" w:hAnsi="Arial Narrow"/>
          <w:sz w:val="18"/>
          <w:szCs w:val="18"/>
          <w:lang w:val="sl-SI"/>
        </w:rPr>
        <w:tab/>
        <w:t>Za Nacionalno agencijo</w:t>
      </w:r>
      <w:r w:rsidRPr="00A1353A">
        <w:rPr>
          <w:rFonts w:ascii="Arial Narrow" w:eastAsia="Times New Roman" w:hAnsi="Arial Narrow"/>
          <w:sz w:val="18"/>
          <w:szCs w:val="18"/>
          <w:lang w:val="sl-SI"/>
        </w:rPr>
        <w:br/>
      </w:r>
      <w:r>
        <w:rPr>
          <w:rFonts w:ascii="Arial Narrow" w:eastAsia="Times New Roman" w:hAnsi="Arial Narrow" w:cs="Calibri"/>
          <w:color w:val="FF0000"/>
          <w:sz w:val="18"/>
          <w:szCs w:val="18"/>
          <w:lang w:val="sl-SI"/>
        </w:rPr>
        <w:fldChar w:fldCharType="begin"/>
      </w:r>
      <w:r>
        <w:rPr>
          <w:rFonts w:ascii="Arial Narrow" w:eastAsia="Times New Roman" w:hAnsi="Arial Narrow" w:cs="Calibri"/>
          <w:color w:val="FF0000"/>
          <w:sz w:val="18"/>
          <w:szCs w:val="18"/>
          <w:lang w:val="sl-SI"/>
        </w:rPr>
        <w:instrText xml:space="preserve"> MERGEFIELD OrganisationLegalContactFirstName </w:instrText>
      </w:r>
      <w:r>
        <w:rPr>
          <w:rFonts w:ascii="Arial Narrow" w:eastAsia="Times New Roman" w:hAnsi="Arial Narrow" w:cs="Calibri"/>
          <w:color w:val="FF0000"/>
          <w:sz w:val="18"/>
          <w:szCs w:val="18"/>
          <w:lang w:val="sl-SI"/>
        </w:rPr>
        <w:fldChar w:fldCharType="separate"/>
      </w:r>
      <w:r>
        <w:rPr>
          <w:rFonts w:ascii="Arial Narrow" w:eastAsia="Times New Roman" w:hAnsi="Arial Narrow" w:cs="Calibri"/>
          <w:noProof/>
          <w:color w:val="FF0000"/>
          <w:sz w:val="18"/>
          <w:szCs w:val="18"/>
          <w:lang w:val="sl-SI"/>
        </w:rPr>
        <w:t>«OrganisationLegalContactFirstName»</w:t>
      </w:r>
      <w:r>
        <w:rPr>
          <w:rFonts w:ascii="Arial Narrow" w:eastAsia="Times New Roman" w:hAnsi="Arial Narrow" w:cs="Calibri"/>
          <w:color w:val="FF0000"/>
          <w:sz w:val="18"/>
          <w:szCs w:val="18"/>
          <w:lang w:val="sl-SI"/>
        </w:rPr>
        <w:fldChar w:fldCharType="end"/>
      </w:r>
      <w:r w:rsidRPr="00527228">
        <w:rPr>
          <w:rFonts w:ascii="Arial Narrow" w:eastAsia="Times New Roman" w:hAnsi="Arial Narrow" w:cs="Calibri"/>
          <w:color w:val="FF0000"/>
          <w:sz w:val="18"/>
          <w:szCs w:val="18"/>
          <w:lang w:val="sl-SI"/>
        </w:rPr>
        <w:t xml:space="preserve"> </w:t>
      </w:r>
      <w:r>
        <w:rPr>
          <w:rFonts w:ascii="Arial Narrow" w:eastAsia="Times New Roman" w:hAnsi="Arial Narrow" w:cs="Calibri"/>
          <w:color w:val="FF0000"/>
          <w:sz w:val="18"/>
          <w:szCs w:val="18"/>
          <w:lang w:val="sl-SI"/>
        </w:rPr>
        <w:fldChar w:fldCharType="begin"/>
      </w:r>
      <w:r>
        <w:rPr>
          <w:rFonts w:ascii="Arial Narrow" w:eastAsia="Times New Roman" w:hAnsi="Arial Narrow" w:cs="Calibri"/>
          <w:color w:val="FF0000"/>
          <w:sz w:val="18"/>
          <w:szCs w:val="18"/>
          <w:lang w:val="sl-SI"/>
        </w:rPr>
        <w:instrText xml:space="preserve"> MERGEFIELD OrganisationLegalContactLastName </w:instrText>
      </w:r>
      <w:r>
        <w:rPr>
          <w:rFonts w:ascii="Arial Narrow" w:eastAsia="Times New Roman" w:hAnsi="Arial Narrow" w:cs="Calibri"/>
          <w:color w:val="FF0000"/>
          <w:sz w:val="18"/>
          <w:szCs w:val="18"/>
          <w:lang w:val="sl-SI"/>
        </w:rPr>
        <w:fldChar w:fldCharType="separate"/>
      </w:r>
      <w:r>
        <w:rPr>
          <w:rFonts w:ascii="Arial Narrow" w:eastAsia="Times New Roman" w:hAnsi="Arial Narrow" w:cs="Calibri"/>
          <w:noProof/>
          <w:color w:val="FF0000"/>
          <w:sz w:val="18"/>
          <w:szCs w:val="18"/>
          <w:lang w:val="sl-SI"/>
        </w:rPr>
        <w:t>«OrganisationLegalContactLastName»</w:t>
      </w:r>
      <w:r>
        <w:rPr>
          <w:rFonts w:ascii="Arial Narrow" w:eastAsia="Times New Roman" w:hAnsi="Arial Narrow" w:cs="Calibri"/>
          <w:color w:val="FF0000"/>
          <w:sz w:val="18"/>
          <w:szCs w:val="18"/>
          <w:lang w:val="sl-SI"/>
        </w:rPr>
        <w:fldChar w:fldCharType="end"/>
      </w:r>
      <w:r w:rsidRPr="00527228">
        <w:rPr>
          <w:rFonts w:ascii="Arial Narrow" w:hAnsi="Arial Narrow"/>
          <w:color w:val="FF0000"/>
          <w:sz w:val="18"/>
          <w:szCs w:val="18"/>
          <w:lang w:val="sl-SI"/>
        </w:rPr>
        <w:t xml:space="preserve">, </w:t>
      </w:r>
      <w:r>
        <w:rPr>
          <w:rFonts w:ascii="Arial Narrow" w:eastAsia="Times New Roman" w:hAnsi="Arial Narrow" w:cs="Calibri"/>
          <w:color w:val="FF0000"/>
          <w:sz w:val="18"/>
          <w:szCs w:val="18"/>
          <w:lang w:val="sl-SI"/>
        </w:rPr>
        <w:fldChar w:fldCharType="begin"/>
      </w:r>
      <w:r>
        <w:rPr>
          <w:rFonts w:ascii="Arial Narrow" w:eastAsia="Times New Roman" w:hAnsi="Arial Narrow" w:cs="Calibri"/>
          <w:color w:val="FF0000"/>
          <w:sz w:val="18"/>
          <w:szCs w:val="18"/>
          <w:lang w:val="sl-SI"/>
        </w:rPr>
        <w:instrText xml:space="preserve"> MERGEFIELD OrganisationLegalContactFunction </w:instrText>
      </w:r>
      <w:r>
        <w:rPr>
          <w:rFonts w:ascii="Arial Narrow" w:eastAsia="Times New Roman" w:hAnsi="Arial Narrow" w:cs="Calibri"/>
          <w:color w:val="FF0000"/>
          <w:sz w:val="18"/>
          <w:szCs w:val="18"/>
          <w:lang w:val="sl-SI"/>
        </w:rPr>
        <w:fldChar w:fldCharType="separate"/>
      </w:r>
      <w:r>
        <w:rPr>
          <w:rFonts w:ascii="Arial Narrow" w:eastAsia="Times New Roman" w:hAnsi="Arial Narrow" w:cs="Calibri"/>
          <w:noProof/>
          <w:color w:val="FF0000"/>
          <w:sz w:val="18"/>
          <w:szCs w:val="18"/>
          <w:lang w:val="sl-SI"/>
        </w:rPr>
        <w:t>«OrganisationLegalContactFunction»</w:t>
      </w:r>
      <w:r>
        <w:rPr>
          <w:rFonts w:ascii="Arial Narrow" w:eastAsia="Times New Roman" w:hAnsi="Arial Narrow" w:cs="Calibri"/>
          <w:color w:val="FF0000"/>
          <w:sz w:val="18"/>
          <w:szCs w:val="18"/>
          <w:lang w:val="sl-SI"/>
        </w:rPr>
        <w:fldChar w:fldCharType="end"/>
      </w:r>
      <w:r>
        <w:rPr>
          <w:rFonts w:ascii="Arial Narrow" w:hAnsi="Arial Narrow"/>
          <w:sz w:val="18"/>
          <w:szCs w:val="18"/>
          <w:lang w:val="sl-SI"/>
        </w:rPr>
        <w:tab/>
      </w:r>
      <w:r>
        <w:rPr>
          <w:rFonts w:ascii="Arial Narrow" w:hAnsi="Arial Narrow"/>
          <w:sz w:val="18"/>
          <w:szCs w:val="18"/>
          <w:lang w:val="sl-SI"/>
        </w:rPr>
        <w:tab/>
      </w:r>
      <w:r>
        <w:rPr>
          <w:rFonts w:ascii="Arial Narrow" w:hAnsi="Arial Narrow"/>
          <w:sz w:val="18"/>
          <w:szCs w:val="18"/>
          <w:lang w:val="sl-SI"/>
        </w:rPr>
        <w:tab/>
      </w:r>
      <w:r>
        <w:rPr>
          <w:rFonts w:ascii="Arial Narrow" w:hAnsi="Arial Narrow"/>
          <w:sz w:val="18"/>
          <w:szCs w:val="18"/>
          <w:lang w:val="sl-SI"/>
        </w:rPr>
        <w:tab/>
      </w:r>
      <w:r>
        <w:rPr>
          <w:rFonts w:ascii="Arial Narrow" w:hAnsi="Arial Narrow"/>
          <w:sz w:val="18"/>
          <w:szCs w:val="18"/>
          <w:lang w:val="sl-SI"/>
        </w:rPr>
        <w:tab/>
      </w:r>
      <w:r>
        <w:rPr>
          <w:rFonts w:ascii="Arial Narrow" w:hAnsi="Arial Narrow"/>
          <w:sz w:val="18"/>
          <w:szCs w:val="18"/>
          <w:lang w:val="sl-SI"/>
        </w:rPr>
        <w:tab/>
      </w:r>
      <w:r w:rsidRPr="00A1353A">
        <w:rPr>
          <w:rFonts w:ascii="Arial Narrow" w:eastAsia="Times New Roman" w:hAnsi="Arial Narrow"/>
          <w:sz w:val="18"/>
          <w:szCs w:val="18"/>
          <w:lang w:val="sl-SI"/>
        </w:rPr>
        <w:t>Uroš Skrinar, direktor</w:t>
      </w:r>
    </w:p>
    <w:p w14:paraId="67F0BE7E" w14:textId="49E543BC" w:rsidR="00C55A75" w:rsidRPr="0090183A" w:rsidRDefault="00C55A75" w:rsidP="00B533C7">
      <w:pPr>
        <w:spacing w:after="0" w:line="240" w:lineRule="auto"/>
        <w:jc w:val="both"/>
        <w:outlineLvl w:val="0"/>
        <w:rPr>
          <w:rFonts w:ascii="Arial Narrow" w:hAnsi="Arial Narrow"/>
          <w:bCs/>
          <w:sz w:val="18"/>
          <w:szCs w:val="18"/>
          <w:lang w:val="sl-SI"/>
        </w:rPr>
      </w:pPr>
      <w:bookmarkStart w:id="10" w:name="_GoBack"/>
      <w:bookmarkEnd w:id="10"/>
      <w:r w:rsidRPr="0090183A">
        <w:rPr>
          <w:rFonts w:ascii="Arial Narrow" w:hAnsi="Arial Narrow"/>
          <w:bCs/>
          <w:sz w:val="18"/>
          <w:szCs w:val="18"/>
          <w:lang w:val="sl-SI"/>
        </w:rPr>
        <w:t xml:space="preserve"> </w:t>
      </w:r>
    </w:p>
    <w:p w14:paraId="67F0BE7F" w14:textId="5CD89E31" w:rsidR="00700CDD" w:rsidRPr="0090183A" w:rsidRDefault="00700CDD" w:rsidP="00B533C7">
      <w:pPr>
        <w:spacing w:after="0" w:line="240" w:lineRule="auto"/>
        <w:jc w:val="both"/>
        <w:outlineLvl w:val="0"/>
        <w:rPr>
          <w:rFonts w:ascii="Arial Narrow" w:hAnsi="Arial Narrow"/>
          <w:bCs/>
          <w:sz w:val="18"/>
          <w:szCs w:val="18"/>
          <w:lang w:val="sl-SI"/>
        </w:rPr>
      </w:pPr>
    </w:p>
    <w:p w14:paraId="67F0BF37" w14:textId="2BFE3B49" w:rsidR="007C1F54" w:rsidRPr="0090183A" w:rsidRDefault="007C1F54" w:rsidP="00C115B1">
      <w:pPr>
        <w:spacing w:after="120"/>
        <w:rPr>
          <w:rFonts w:ascii="Arial Narrow" w:hAnsi="Arial Narrow"/>
          <w:sz w:val="18"/>
          <w:szCs w:val="18"/>
          <w:lang w:val="sl-SI"/>
        </w:rPr>
      </w:pPr>
    </w:p>
    <w:p w14:paraId="52E6BD9C" w14:textId="57D3625B" w:rsidR="0090183A" w:rsidRPr="0090183A" w:rsidRDefault="0090183A">
      <w:pPr>
        <w:spacing w:after="120"/>
        <w:rPr>
          <w:rFonts w:ascii="Arial Narrow" w:hAnsi="Arial Narrow"/>
          <w:sz w:val="18"/>
          <w:szCs w:val="18"/>
          <w:lang w:val="sl-SI"/>
        </w:rPr>
      </w:pPr>
    </w:p>
    <w:sectPr w:rsidR="0090183A" w:rsidRPr="0090183A" w:rsidSect="00E72E8A">
      <w:headerReference w:type="default" r:id="rId16"/>
      <w:footerReference w:type="default" r:id="rId17"/>
      <w:pgSz w:w="11906" w:h="16838"/>
      <w:pgMar w:top="1440" w:right="707" w:bottom="1418" w:left="1134" w:header="708"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A8096" w14:textId="77777777" w:rsidR="0000644D" w:rsidRDefault="0000644D">
      <w:pPr>
        <w:spacing w:after="0" w:line="240" w:lineRule="auto"/>
      </w:pPr>
      <w:r>
        <w:separator/>
      </w:r>
    </w:p>
  </w:endnote>
  <w:endnote w:type="continuationSeparator" w:id="0">
    <w:p w14:paraId="04A7123E" w14:textId="77777777" w:rsidR="0000644D" w:rsidRDefault="0000644D">
      <w:pPr>
        <w:spacing w:after="0" w:line="240" w:lineRule="auto"/>
      </w:pPr>
      <w:r>
        <w:continuationSeparator/>
      </w:r>
    </w:p>
  </w:endnote>
  <w:endnote w:type="continuationNotice" w:id="1">
    <w:p w14:paraId="25713FF0" w14:textId="77777777" w:rsidR="0000644D" w:rsidRDefault="000064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0BF41" w14:textId="6D2CE97C" w:rsidR="00430301" w:rsidRPr="00E72E8A" w:rsidRDefault="00430301">
    <w:pPr>
      <w:pStyle w:val="Noga"/>
      <w:jc w:val="right"/>
      <w:rPr>
        <w:rFonts w:ascii="Arial Narrow" w:hAnsi="Arial Narrow"/>
        <w:sz w:val="18"/>
        <w:szCs w:val="18"/>
      </w:rPr>
    </w:pPr>
    <w:r w:rsidRPr="00E72E8A">
      <w:rPr>
        <w:rFonts w:ascii="Arial Narrow" w:hAnsi="Arial Narrow"/>
        <w:sz w:val="18"/>
        <w:szCs w:val="18"/>
      </w:rPr>
      <w:fldChar w:fldCharType="begin"/>
    </w:r>
    <w:r w:rsidRPr="00E72E8A">
      <w:rPr>
        <w:rFonts w:ascii="Arial Narrow" w:hAnsi="Arial Narrow"/>
        <w:sz w:val="18"/>
        <w:szCs w:val="18"/>
      </w:rPr>
      <w:instrText xml:space="preserve"> PAGE   \* MERGEFORMAT </w:instrText>
    </w:r>
    <w:r w:rsidRPr="00E72E8A">
      <w:rPr>
        <w:rFonts w:ascii="Arial Narrow" w:hAnsi="Arial Narrow"/>
        <w:sz w:val="18"/>
        <w:szCs w:val="18"/>
      </w:rPr>
      <w:fldChar w:fldCharType="separate"/>
    </w:r>
    <w:r w:rsidR="000C7EEE">
      <w:rPr>
        <w:rFonts w:ascii="Arial Narrow" w:hAnsi="Arial Narrow"/>
        <w:noProof/>
        <w:sz w:val="18"/>
        <w:szCs w:val="18"/>
      </w:rPr>
      <w:t>10</w:t>
    </w:r>
    <w:r w:rsidRPr="00E72E8A">
      <w:rPr>
        <w:rFonts w:ascii="Arial Narrow" w:hAnsi="Arial Narrow"/>
        <w:noProof/>
        <w:sz w:val="18"/>
        <w:szCs w:val="18"/>
      </w:rPr>
      <w:fldChar w:fldCharType="end"/>
    </w:r>
  </w:p>
  <w:p w14:paraId="67F0BF42" w14:textId="77777777" w:rsidR="00430301" w:rsidRDefault="0043030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DF533" w14:textId="77777777" w:rsidR="0000644D" w:rsidRDefault="0000644D">
      <w:pPr>
        <w:spacing w:after="0" w:line="240" w:lineRule="auto"/>
      </w:pPr>
      <w:r>
        <w:separator/>
      </w:r>
    </w:p>
  </w:footnote>
  <w:footnote w:type="continuationSeparator" w:id="0">
    <w:p w14:paraId="6F3441A7" w14:textId="77777777" w:rsidR="0000644D" w:rsidRDefault="0000644D">
      <w:pPr>
        <w:spacing w:after="0" w:line="240" w:lineRule="auto"/>
      </w:pPr>
      <w:r>
        <w:continuationSeparator/>
      </w:r>
    </w:p>
  </w:footnote>
  <w:footnote w:type="continuationNotice" w:id="1">
    <w:p w14:paraId="7D3A5289" w14:textId="77777777" w:rsidR="0000644D" w:rsidRDefault="0000644D">
      <w:pPr>
        <w:spacing w:after="0" w:line="240" w:lineRule="auto"/>
      </w:pPr>
    </w:p>
  </w:footnote>
  <w:footnote w:id="2">
    <w:p w14:paraId="62670725" w14:textId="10BBFCF4" w:rsidR="00430301" w:rsidRPr="0090183A" w:rsidRDefault="00430301" w:rsidP="00D442F3">
      <w:pPr>
        <w:pStyle w:val="Sprotnaopomba-besedilo"/>
        <w:jc w:val="both"/>
        <w:rPr>
          <w:rFonts w:ascii="Arial Narrow" w:hAnsi="Arial Narrow"/>
          <w:sz w:val="16"/>
          <w:szCs w:val="16"/>
          <w:lang w:val="sl-SI"/>
        </w:rPr>
      </w:pPr>
      <w:r w:rsidRPr="0090183A">
        <w:rPr>
          <w:rStyle w:val="Voetnoottekens"/>
          <w:rFonts w:ascii="Arial Narrow" w:hAnsi="Arial Narrow"/>
          <w:sz w:val="16"/>
          <w:szCs w:val="16"/>
          <w:lang w:val="sl-SI"/>
        </w:rPr>
        <w:footnoteRef/>
      </w:r>
      <w:r w:rsidRPr="0090183A">
        <w:rPr>
          <w:rFonts w:ascii="Arial Narrow" w:hAnsi="Arial Narrow"/>
          <w:sz w:val="16"/>
          <w:szCs w:val="16"/>
          <w:lang w:val="sl-SI"/>
        </w:rPr>
        <w:t xml:space="preserve"> Uredba (EU) št. 1288/2013 Evropskega parlamenta in Sveta z dne 11. decembra 2013 o uvedbi programa „Erasmus+“, program Unije za izobraževanje, usposabljanje, mladino in šport, ter o razveljavitvi sklepov št. 1719/2006/ES, 1720/2006/ES in 1298/2008/ES.</w:t>
      </w:r>
    </w:p>
  </w:footnote>
  <w:footnote w:id="3">
    <w:p w14:paraId="4F573C62" w14:textId="6E61BC04" w:rsidR="00430301" w:rsidRPr="0090183A" w:rsidRDefault="00430301" w:rsidP="00555B7D">
      <w:pPr>
        <w:pStyle w:val="Sprotnaopomba-besedilo"/>
        <w:jc w:val="both"/>
        <w:rPr>
          <w:rFonts w:ascii="Arial Narrow" w:hAnsi="Arial Narrow"/>
          <w:sz w:val="16"/>
          <w:szCs w:val="16"/>
          <w:lang w:val="sl-SI"/>
        </w:rPr>
      </w:pPr>
      <w:r w:rsidRPr="0090183A">
        <w:rPr>
          <w:rStyle w:val="Voetnoottekens"/>
          <w:rFonts w:ascii="Arial Narrow" w:hAnsi="Arial Narrow"/>
          <w:sz w:val="16"/>
          <w:szCs w:val="16"/>
          <w:lang w:val="sl-SI"/>
        </w:rPr>
        <w:footnoteRef/>
      </w:r>
      <w:r w:rsidRPr="0090183A">
        <w:rPr>
          <w:rFonts w:ascii="Arial Narrow" w:hAnsi="Arial Narrow"/>
          <w:sz w:val="16"/>
          <w:szCs w:val="16"/>
          <w:lang w:val="sl-SI"/>
        </w:rPr>
        <w:t xml:space="preserve"> </w:t>
      </w:r>
      <w:r w:rsidRPr="0090183A">
        <w:rPr>
          <w:rFonts w:ascii="Arial Narrow" w:hAnsi="Arial Narrow"/>
          <w:sz w:val="16"/>
          <w:szCs w:val="16"/>
          <w:lang w:val="sl-SI"/>
        </w:rPr>
        <w:t xml:space="preserve">Odprto dovoljenje  – način, na katerega lastnik dela dovoli drugim uporabo vira. Vsak vir je povezan s svojim dovoljenjem. Obstajajo različna odprta dovoljenja, ki se razlikujejo glede na obseg pravic, ki jih nudijo, oz. vključenih omejitev. Upravičenec lahko prosto izbere točno dovoljenje, ki velja za njegovo delo. Odprto dovoljenje se mora uporabiti za vsak izdelan vir in ne pomeni prenosa avtorskih ali intelektualnih pravic. </w:t>
      </w:r>
    </w:p>
  </w:footnote>
  <w:footnote w:id="4">
    <w:p w14:paraId="0BB7A394" w14:textId="650E9454" w:rsidR="00430301" w:rsidRPr="0090183A" w:rsidRDefault="00430301" w:rsidP="00A53D1E">
      <w:pPr>
        <w:spacing w:after="0"/>
        <w:rPr>
          <w:rFonts w:ascii="Arial Narrow" w:hAnsi="Arial Narrow"/>
          <w:sz w:val="16"/>
          <w:szCs w:val="16"/>
          <w:lang w:val="sl-SI"/>
        </w:rPr>
      </w:pPr>
      <w:r w:rsidRPr="0090183A">
        <w:rPr>
          <w:rStyle w:val="Sprotnaopomba-sklic"/>
          <w:rFonts w:ascii="Arial Narrow" w:hAnsi="Arial Narrow"/>
          <w:sz w:val="16"/>
          <w:szCs w:val="16"/>
          <w:lang w:val="sl-SI"/>
        </w:rPr>
        <w:footnoteRef/>
      </w:r>
      <w:r w:rsidRPr="0090183A">
        <w:rPr>
          <w:rFonts w:ascii="Arial Narrow" w:hAnsi="Arial Narrow"/>
          <w:sz w:val="16"/>
          <w:szCs w:val="16"/>
          <w:lang w:val="sl-SI"/>
        </w:rPr>
        <w:t xml:space="preserve"> </w:t>
      </w:r>
      <w:r w:rsidRPr="0090183A">
        <w:rPr>
          <w:rFonts w:ascii="Arial Narrow" w:hAnsi="Arial Narrow"/>
          <w:sz w:val="16"/>
          <w:szCs w:val="16"/>
          <w:lang w:val="sl-SI"/>
        </w:rPr>
        <w:t>Uredba (ES) št. 45/2001 Evropskega parlamenta in Sveta z dne 18. decembra 2000 o varstvu posameznikov pri obdelavi osebnih podatkov v institucijah in organih Skupnosti ter o prostem pretoku takih podatkov.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mrea"/>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3"/>
    </w:tblGrid>
    <w:tr w:rsidR="00430301" w:rsidRPr="00516BF9" w14:paraId="29EB049E" w14:textId="77777777" w:rsidTr="00FF2F0C">
      <w:trPr>
        <w:trHeight w:val="138"/>
      </w:trPr>
      <w:tc>
        <w:tcPr>
          <w:tcW w:w="5104" w:type="dxa"/>
        </w:tcPr>
        <w:p w14:paraId="386A0371" w14:textId="7C5C12E1" w:rsidR="00430301" w:rsidRPr="00516BF9" w:rsidRDefault="00430301" w:rsidP="000525ED">
          <w:pPr>
            <w:spacing w:after="0" w:line="240" w:lineRule="auto"/>
            <w:jc w:val="both"/>
            <w:rPr>
              <w:rFonts w:asciiTheme="minorHAnsi" w:hAnsiTheme="minorHAnsi"/>
              <w:b/>
              <w:color w:val="0000FF"/>
              <w:sz w:val="16"/>
              <w:szCs w:val="16"/>
            </w:rPr>
          </w:pPr>
          <w:r w:rsidRPr="00AA2143">
            <w:rPr>
              <w:rFonts w:ascii="Arial Narrow" w:hAnsi="Arial Narrow" w:cs="Arial"/>
              <w:sz w:val="16"/>
              <w:szCs w:val="16"/>
            </w:rPr>
            <w:t>Sporazum o dodelitvi dotacije za pr</w:t>
          </w:r>
          <w:r w:rsidR="00F546E0">
            <w:rPr>
              <w:rFonts w:ascii="Arial Narrow" w:hAnsi="Arial Narrow" w:cs="Arial"/>
              <w:sz w:val="16"/>
              <w:szCs w:val="16"/>
            </w:rPr>
            <w:t>ojekt z več upravičenci - 2017</w:t>
          </w:r>
          <w:r>
            <w:rPr>
              <w:rFonts w:ascii="Arial Narrow" w:hAnsi="Arial Narrow" w:cs="Arial"/>
              <w:sz w:val="16"/>
              <w:szCs w:val="16"/>
            </w:rPr>
            <w:t xml:space="preserve"> KU2</w:t>
          </w:r>
        </w:p>
      </w:tc>
      <w:tc>
        <w:tcPr>
          <w:tcW w:w="5103" w:type="dxa"/>
        </w:tcPr>
        <w:p w14:paraId="5612CA62" w14:textId="21DC3B74" w:rsidR="00430301" w:rsidRPr="00516BF9" w:rsidRDefault="00430301" w:rsidP="000525ED">
          <w:pPr>
            <w:spacing w:after="0" w:line="240" w:lineRule="auto"/>
            <w:jc w:val="right"/>
            <w:rPr>
              <w:rFonts w:asciiTheme="minorHAnsi" w:hAnsiTheme="minorHAnsi"/>
              <w:b/>
              <w:color w:val="0000FF"/>
              <w:sz w:val="16"/>
              <w:szCs w:val="16"/>
            </w:rPr>
          </w:pPr>
          <w:r>
            <w:rPr>
              <w:rFonts w:asciiTheme="minorHAnsi" w:hAnsiTheme="minorHAnsi"/>
              <w:b/>
              <w:color w:val="0000FF"/>
              <w:sz w:val="16"/>
              <w:szCs w:val="16"/>
            </w:rPr>
            <w:t xml:space="preserve"> </w:t>
          </w:r>
          <w:r w:rsidRPr="00AA2143">
            <w:rPr>
              <w:rFonts w:ascii="Arial Narrow" w:hAnsi="Arial Narrow" w:cs="Arial"/>
              <w:sz w:val="16"/>
              <w:szCs w:val="16"/>
            </w:rPr>
            <w:t xml:space="preserve">Številka sporazuma: </w:t>
          </w:r>
          <w:r w:rsidR="000C7EEE" w:rsidRPr="000C7EEE">
            <w:rPr>
              <w:rFonts w:ascii="Arial Narrow" w:eastAsia="Times New Roman" w:hAnsi="Arial Narrow" w:cs="Calibri"/>
              <w:b/>
              <w:color w:val="FF0000"/>
              <w:sz w:val="16"/>
              <w:szCs w:val="16"/>
            </w:rPr>
            <w:fldChar w:fldCharType="begin"/>
          </w:r>
          <w:r w:rsidR="000C7EEE" w:rsidRPr="000C7EEE">
            <w:rPr>
              <w:rFonts w:ascii="Arial Narrow" w:eastAsia="Times New Roman" w:hAnsi="Arial Narrow" w:cs="Calibri"/>
              <w:b/>
              <w:color w:val="FF0000"/>
              <w:sz w:val="16"/>
              <w:szCs w:val="16"/>
            </w:rPr>
            <w:instrText xml:space="preserve"> MERGEFIELD "ProjectCode" </w:instrText>
          </w:r>
          <w:r w:rsidR="000C7EEE" w:rsidRPr="000C7EEE">
            <w:rPr>
              <w:rFonts w:ascii="Arial Narrow" w:eastAsia="Times New Roman" w:hAnsi="Arial Narrow" w:cs="Calibri"/>
              <w:b/>
              <w:color w:val="FF0000"/>
              <w:sz w:val="16"/>
              <w:szCs w:val="16"/>
            </w:rPr>
            <w:fldChar w:fldCharType="separate"/>
          </w:r>
          <w:r w:rsidR="000C7EEE" w:rsidRPr="000C7EEE">
            <w:rPr>
              <w:rFonts w:ascii="Arial Narrow" w:eastAsia="Times New Roman" w:hAnsi="Arial Narrow" w:cs="Calibri"/>
              <w:b/>
              <w:noProof/>
              <w:color w:val="FF0000"/>
              <w:sz w:val="16"/>
              <w:szCs w:val="16"/>
            </w:rPr>
            <w:t>«ProjectCode»</w:t>
          </w:r>
          <w:r w:rsidR="000C7EEE" w:rsidRPr="000C7EEE">
            <w:rPr>
              <w:rFonts w:ascii="Arial Narrow" w:eastAsia="Times New Roman" w:hAnsi="Arial Narrow" w:cs="Calibri"/>
              <w:b/>
              <w:color w:val="FF0000"/>
              <w:sz w:val="16"/>
              <w:szCs w:val="16"/>
            </w:rPr>
            <w:fldChar w:fldCharType="end"/>
          </w:r>
        </w:p>
      </w:tc>
    </w:tr>
    <w:tr w:rsidR="00430301" w:rsidRPr="00516BF9" w14:paraId="5E0060EF" w14:textId="77777777" w:rsidTr="00FF2F0C">
      <w:trPr>
        <w:trHeight w:val="665"/>
      </w:trPr>
      <w:tc>
        <w:tcPr>
          <w:tcW w:w="5104" w:type="dxa"/>
        </w:tcPr>
        <w:p w14:paraId="381CF445" w14:textId="77777777" w:rsidR="00430301" w:rsidRPr="00516BF9" w:rsidRDefault="00430301" w:rsidP="000525ED">
          <w:pPr>
            <w:spacing w:after="0" w:line="240" w:lineRule="auto"/>
            <w:jc w:val="both"/>
            <w:rPr>
              <w:rFonts w:asciiTheme="minorHAnsi" w:hAnsiTheme="minorHAnsi"/>
              <w:b/>
              <w:noProof/>
              <w:sz w:val="18"/>
              <w:szCs w:val="18"/>
              <w:lang w:eastAsia="sl-SI"/>
            </w:rPr>
          </w:pPr>
          <w:r w:rsidRPr="00516BF9">
            <w:rPr>
              <w:rFonts w:asciiTheme="minorHAnsi" w:hAnsiTheme="minorHAnsi"/>
              <w:b/>
              <w:noProof/>
              <w:sz w:val="18"/>
              <w:szCs w:val="18"/>
              <w:lang w:eastAsia="sl-SI"/>
            </w:rPr>
            <w:drawing>
              <wp:anchor distT="0" distB="0" distL="114300" distR="114300" simplePos="0" relativeHeight="251658240" behindDoc="1" locked="0" layoutInCell="1" allowOverlap="1" wp14:anchorId="4F93A8EF" wp14:editId="6EC4B92E">
                <wp:simplePos x="0" y="0"/>
                <wp:positionH relativeFrom="column">
                  <wp:posOffset>6985</wp:posOffset>
                </wp:positionH>
                <wp:positionV relativeFrom="paragraph">
                  <wp:posOffset>0</wp:posOffset>
                </wp:positionV>
                <wp:extent cx="1590040" cy="408305"/>
                <wp:effectExtent l="0" t="0" r="0" b="0"/>
                <wp:wrapThrough wrapText="bothSides">
                  <wp:wrapPolygon edited="0">
                    <wp:start x="0" y="0"/>
                    <wp:lineTo x="0" y="20156"/>
                    <wp:lineTo x="21220" y="20156"/>
                    <wp:lineTo x="21220" y="0"/>
                    <wp:lineTo x="0" y="0"/>
                  </wp:wrapPolygon>
                </wp:wrapThrough>
                <wp:docPr id="47" name="Slika 47" descr="C:\Users\primozf\Desktop\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imozf\Desktop\EU flag-Erasmus+_vect_PO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464" t="14066"/>
                        <a:stretch/>
                      </pic:blipFill>
                      <pic:spPr bwMode="auto">
                        <a:xfrm>
                          <a:off x="0" y="0"/>
                          <a:ext cx="1590040" cy="408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103" w:type="dxa"/>
        </w:tcPr>
        <w:p w14:paraId="49D3D0DC" w14:textId="2FE2E005" w:rsidR="00430301" w:rsidRPr="00516BF9" w:rsidRDefault="00503F79" w:rsidP="00F546E0">
          <w:pPr>
            <w:spacing w:after="0" w:line="240" w:lineRule="auto"/>
            <w:jc w:val="right"/>
            <w:rPr>
              <w:rFonts w:asciiTheme="minorHAnsi" w:hAnsiTheme="minorHAnsi"/>
              <w:b/>
              <w:color w:val="0000FF"/>
              <w:sz w:val="16"/>
              <w:szCs w:val="16"/>
            </w:rPr>
          </w:pPr>
          <w:r>
            <w:rPr>
              <w:noProof/>
              <w:lang w:eastAsia="sl-SI"/>
            </w:rPr>
            <w:drawing>
              <wp:inline distT="0" distB="0" distL="0" distR="0" wp14:anchorId="2DB8FE61" wp14:editId="2D038B8F">
                <wp:extent cx="1067435" cy="398780"/>
                <wp:effectExtent l="0" t="0" r="0" b="1270"/>
                <wp:docPr id="48" name="Slika 48" descr="movit"/>
                <wp:cNvGraphicFramePr/>
                <a:graphic xmlns:a="http://schemas.openxmlformats.org/drawingml/2006/main">
                  <a:graphicData uri="http://schemas.openxmlformats.org/drawingml/2006/picture">
                    <pic:pic xmlns:pic="http://schemas.openxmlformats.org/drawingml/2006/picture">
                      <pic:nvPicPr>
                        <pic:cNvPr id="48" name="Slika 48" descr="movit"/>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435" cy="398780"/>
                        </a:xfrm>
                        <a:prstGeom prst="rect">
                          <a:avLst/>
                        </a:prstGeom>
                        <a:noFill/>
                        <a:ln>
                          <a:noFill/>
                        </a:ln>
                      </pic:spPr>
                    </pic:pic>
                  </a:graphicData>
                </a:graphic>
              </wp:inline>
            </w:drawing>
          </w:r>
        </w:p>
      </w:tc>
    </w:tr>
  </w:tbl>
  <w:p w14:paraId="5E70F6F8" w14:textId="7BC80860" w:rsidR="00430301" w:rsidRPr="00516BF9" w:rsidRDefault="00430301" w:rsidP="000A23FB">
    <w:pPr>
      <w:pStyle w:val="Glava"/>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1"/>
      <w:numFmt w:val="bullet"/>
      <w:lvlText w:val=""/>
      <w:lvlJc w:val="left"/>
      <w:pPr>
        <w:tabs>
          <w:tab w:val="num" w:pos="0"/>
        </w:tabs>
        <w:ind w:left="1080" w:hanging="360"/>
      </w:pPr>
      <w:rPr>
        <w:rFonts w:ascii="Wingdings" w:hAnsi="Wingdings" w:cs="Wingdings" w:hint="default"/>
        <w:color w:val="0000FF"/>
        <w:sz w:val="16"/>
        <w:szCs w:val="16"/>
        <w:lang w:val="en-US"/>
      </w:rPr>
    </w:lvl>
  </w:abstractNum>
  <w:abstractNum w:abstractNumId="1">
    <w:nsid w:val="00000002"/>
    <w:multiLevelType w:val="singleLevel"/>
    <w:tmpl w:val="DFC41F18"/>
    <w:lvl w:ilvl="0">
      <w:start w:val="1"/>
      <w:numFmt w:val="lowerLetter"/>
      <w:lvlText w:val="(%1)"/>
      <w:lvlJc w:val="left"/>
      <w:pPr>
        <w:ind w:left="720" w:hanging="360"/>
      </w:pPr>
      <w:rPr>
        <w:rFonts w:hint="default"/>
        <w:sz w:val="24"/>
        <w:szCs w:val="24"/>
      </w:rPr>
    </w:lvl>
  </w:abstractNum>
  <w:abstractNum w:abstractNumId="2">
    <w:nsid w:val="00000003"/>
    <w:multiLevelType w:val="singleLevel"/>
    <w:tmpl w:val="00000003"/>
    <w:name w:val="WW8Num37"/>
    <w:lvl w:ilvl="0">
      <w:start w:val="1"/>
      <w:numFmt w:val="bullet"/>
      <w:lvlText w:val=""/>
      <w:lvlJc w:val="left"/>
      <w:pPr>
        <w:tabs>
          <w:tab w:val="num" w:pos="1287"/>
        </w:tabs>
        <w:ind w:left="1287" w:hanging="360"/>
      </w:pPr>
      <w:rPr>
        <w:rFonts w:ascii="Symbol" w:hAnsi="Symbol" w:cs="Symbol" w:hint="default"/>
        <w:sz w:val="24"/>
        <w:szCs w:val="24"/>
        <w:shd w:val="clear" w:color="auto" w:fill="FFFF00"/>
      </w:rPr>
    </w:lvl>
  </w:abstractNum>
  <w:abstractNum w:abstractNumId="3">
    <w:nsid w:val="00000004"/>
    <w:multiLevelType w:val="singleLevel"/>
    <w:tmpl w:val="00000004"/>
    <w:name w:val="WW8Num39"/>
    <w:lvl w:ilvl="0">
      <w:start w:val="1"/>
      <w:numFmt w:val="bullet"/>
      <w:lvlText w:val=""/>
      <w:lvlJc w:val="left"/>
      <w:pPr>
        <w:tabs>
          <w:tab w:val="num" w:pos="360"/>
        </w:tabs>
        <w:ind w:left="360" w:hanging="360"/>
      </w:pPr>
      <w:rPr>
        <w:rFonts w:ascii="Wingdings" w:hAnsi="Wingdings" w:cs="Wingdings" w:hint="default"/>
        <w:color w:val="0000FF"/>
        <w:sz w:val="16"/>
        <w:szCs w:val="16"/>
      </w:rPr>
    </w:lvl>
  </w:abstractNum>
  <w:abstractNum w:abstractNumId="4">
    <w:nsid w:val="00000005"/>
    <w:multiLevelType w:val="singleLevel"/>
    <w:tmpl w:val="00000005"/>
    <w:name w:val="WW8Num40"/>
    <w:lvl w:ilvl="0">
      <w:start w:val="1"/>
      <w:numFmt w:val="bullet"/>
      <w:lvlText w:val=""/>
      <w:lvlJc w:val="left"/>
      <w:pPr>
        <w:tabs>
          <w:tab w:val="num" w:pos="1287"/>
        </w:tabs>
        <w:ind w:left="1287" w:hanging="360"/>
      </w:pPr>
      <w:rPr>
        <w:rFonts w:ascii="Symbol" w:hAnsi="Symbol" w:cs="Symbol" w:hint="default"/>
        <w:sz w:val="24"/>
        <w:szCs w:val="24"/>
      </w:rPr>
    </w:lvl>
  </w:abstractNum>
  <w:abstractNum w:abstractNumId="5">
    <w:nsid w:val="00000006"/>
    <w:multiLevelType w:val="singleLevel"/>
    <w:tmpl w:val="DFC41F18"/>
    <w:lvl w:ilvl="0">
      <w:start w:val="1"/>
      <w:numFmt w:val="lowerLetter"/>
      <w:lvlText w:val="(%1)"/>
      <w:lvlJc w:val="left"/>
      <w:pPr>
        <w:ind w:left="720" w:hanging="360"/>
      </w:pPr>
      <w:rPr>
        <w:rFonts w:hint="default"/>
        <w:sz w:val="24"/>
        <w:szCs w:val="24"/>
      </w:rPr>
    </w:lvl>
  </w:abstractNum>
  <w:abstractNum w:abstractNumId="6">
    <w:nsid w:val="00000007"/>
    <w:multiLevelType w:val="singleLevel"/>
    <w:tmpl w:val="00000007"/>
    <w:name w:val="WW8Num43"/>
    <w:lvl w:ilvl="0">
      <w:start w:val="1"/>
      <w:numFmt w:val="bullet"/>
      <w:lvlText w:val=""/>
      <w:lvlJc w:val="left"/>
      <w:pPr>
        <w:tabs>
          <w:tab w:val="num" w:pos="0"/>
        </w:tabs>
        <w:ind w:left="1287" w:hanging="360"/>
      </w:pPr>
      <w:rPr>
        <w:rFonts w:ascii="Symbol" w:hAnsi="Symbol" w:cs="Symbol" w:hint="default"/>
        <w:sz w:val="24"/>
        <w:szCs w:val="24"/>
        <w:lang w:val="en-US"/>
      </w:rPr>
    </w:lvl>
  </w:abstractNum>
  <w:abstractNum w:abstractNumId="7">
    <w:nsid w:val="00000008"/>
    <w:multiLevelType w:val="singleLevel"/>
    <w:tmpl w:val="00000008"/>
    <w:name w:val="WW8Num46"/>
    <w:lvl w:ilvl="0">
      <w:start w:val="1"/>
      <w:numFmt w:val="bullet"/>
      <w:lvlText w:val=""/>
      <w:lvlJc w:val="left"/>
      <w:pPr>
        <w:tabs>
          <w:tab w:val="num" w:pos="1287"/>
        </w:tabs>
        <w:ind w:left="1287" w:hanging="360"/>
      </w:pPr>
      <w:rPr>
        <w:rFonts w:ascii="Symbol" w:hAnsi="Symbol" w:cs="Symbol" w:hint="default"/>
        <w:sz w:val="24"/>
        <w:szCs w:val="24"/>
      </w:rPr>
    </w:lvl>
  </w:abstractNum>
  <w:abstractNum w:abstractNumId="8">
    <w:nsid w:val="00000009"/>
    <w:multiLevelType w:val="singleLevel"/>
    <w:tmpl w:val="DFC41F18"/>
    <w:lvl w:ilvl="0">
      <w:start w:val="1"/>
      <w:numFmt w:val="lowerLetter"/>
      <w:lvlText w:val="(%1)"/>
      <w:lvlJc w:val="left"/>
      <w:pPr>
        <w:ind w:left="720" w:hanging="360"/>
      </w:pPr>
      <w:rPr>
        <w:rFonts w:hint="default"/>
        <w:sz w:val="24"/>
        <w:szCs w:val="24"/>
      </w:rPr>
    </w:lvl>
  </w:abstractNum>
  <w:abstractNum w:abstractNumId="9">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10">
    <w:nsid w:val="10FA6CBE"/>
    <w:multiLevelType w:val="singleLevel"/>
    <w:tmpl w:val="AB06B598"/>
    <w:lvl w:ilvl="0">
      <w:start w:val="1"/>
      <w:numFmt w:val="lowerLetter"/>
      <w:lvlText w:val="(%1)"/>
      <w:lvlJc w:val="left"/>
      <w:pPr>
        <w:ind w:left="720" w:hanging="360"/>
      </w:pPr>
      <w:rPr>
        <w:rFonts w:hint="default"/>
        <w:sz w:val="18"/>
        <w:szCs w:val="18"/>
      </w:rPr>
    </w:lvl>
  </w:abstractNum>
  <w:abstractNum w:abstractNumId="11">
    <w:nsid w:val="138A579B"/>
    <w:multiLevelType w:val="hybridMultilevel"/>
    <w:tmpl w:val="3B40968C"/>
    <w:lvl w:ilvl="0" w:tplc="918C16A0">
      <w:start w:val="1"/>
      <w:numFmt w:val="lowerLetter"/>
      <w:lvlText w:val="(%1)"/>
      <w:lvlJc w:val="left"/>
      <w:pPr>
        <w:ind w:left="1440" w:hanging="660"/>
      </w:pPr>
      <w:rPr>
        <w:rFonts w:hint="default"/>
      </w:rPr>
    </w:lvl>
    <w:lvl w:ilvl="1" w:tplc="04240019" w:tentative="1">
      <w:start w:val="1"/>
      <w:numFmt w:val="lowerLetter"/>
      <w:lvlText w:val="%2."/>
      <w:lvlJc w:val="left"/>
      <w:pPr>
        <w:ind w:left="1860" w:hanging="360"/>
      </w:pPr>
    </w:lvl>
    <w:lvl w:ilvl="2" w:tplc="0424001B" w:tentative="1">
      <w:start w:val="1"/>
      <w:numFmt w:val="lowerRoman"/>
      <w:lvlText w:val="%3."/>
      <w:lvlJc w:val="right"/>
      <w:pPr>
        <w:ind w:left="2580" w:hanging="180"/>
      </w:pPr>
    </w:lvl>
    <w:lvl w:ilvl="3" w:tplc="0424000F" w:tentative="1">
      <w:start w:val="1"/>
      <w:numFmt w:val="decimal"/>
      <w:lvlText w:val="%4."/>
      <w:lvlJc w:val="left"/>
      <w:pPr>
        <w:ind w:left="3300" w:hanging="360"/>
      </w:pPr>
    </w:lvl>
    <w:lvl w:ilvl="4" w:tplc="04240019" w:tentative="1">
      <w:start w:val="1"/>
      <w:numFmt w:val="lowerLetter"/>
      <w:lvlText w:val="%5."/>
      <w:lvlJc w:val="left"/>
      <w:pPr>
        <w:ind w:left="4020" w:hanging="360"/>
      </w:pPr>
    </w:lvl>
    <w:lvl w:ilvl="5" w:tplc="0424001B" w:tentative="1">
      <w:start w:val="1"/>
      <w:numFmt w:val="lowerRoman"/>
      <w:lvlText w:val="%6."/>
      <w:lvlJc w:val="right"/>
      <w:pPr>
        <w:ind w:left="4740" w:hanging="180"/>
      </w:pPr>
    </w:lvl>
    <w:lvl w:ilvl="6" w:tplc="0424000F" w:tentative="1">
      <w:start w:val="1"/>
      <w:numFmt w:val="decimal"/>
      <w:lvlText w:val="%7."/>
      <w:lvlJc w:val="left"/>
      <w:pPr>
        <w:ind w:left="5460" w:hanging="360"/>
      </w:pPr>
    </w:lvl>
    <w:lvl w:ilvl="7" w:tplc="04240019" w:tentative="1">
      <w:start w:val="1"/>
      <w:numFmt w:val="lowerLetter"/>
      <w:lvlText w:val="%8."/>
      <w:lvlJc w:val="left"/>
      <w:pPr>
        <w:ind w:left="6180" w:hanging="360"/>
      </w:pPr>
    </w:lvl>
    <w:lvl w:ilvl="8" w:tplc="0424001B" w:tentative="1">
      <w:start w:val="1"/>
      <w:numFmt w:val="lowerRoman"/>
      <w:lvlText w:val="%9."/>
      <w:lvlJc w:val="right"/>
      <w:pPr>
        <w:ind w:left="6900" w:hanging="180"/>
      </w:pPr>
    </w:lvl>
  </w:abstractNum>
  <w:abstractNum w:abstractNumId="12">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1EF7895"/>
    <w:multiLevelType w:val="singleLevel"/>
    <w:tmpl w:val="DFC41F18"/>
    <w:lvl w:ilvl="0">
      <w:start w:val="1"/>
      <w:numFmt w:val="lowerLetter"/>
      <w:lvlText w:val="(%1)"/>
      <w:lvlJc w:val="left"/>
      <w:pPr>
        <w:ind w:left="720" w:hanging="360"/>
      </w:pPr>
      <w:rPr>
        <w:rFonts w:hint="default"/>
        <w:sz w:val="24"/>
        <w:szCs w:val="24"/>
      </w:rPr>
    </w:lvl>
  </w:abstractNum>
  <w:abstractNum w:abstractNumId="15">
    <w:nsid w:val="22362784"/>
    <w:multiLevelType w:val="hybridMultilevel"/>
    <w:tmpl w:val="60BA597C"/>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8">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23">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24">
    <w:nsid w:val="41744495"/>
    <w:multiLevelType w:val="hybridMultilevel"/>
    <w:tmpl w:val="BA723D6E"/>
    <w:lvl w:ilvl="0" w:tplc="0BC87B40">
      <w:start w:val="1"/>
      <w:numFmt w:val="bullet"/>
      <w:lvlText w:val="-"/>
      <w:lvlJc w:val="lef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6">
    <w:nsid w:val="45F51478"/>
    <w:multiLevelType w:val="hybridMultilevel"/>
    <w:tmpl w:val="F9A85440"/>
    <w:lvl w:ilvl="0" w:tplc="E232435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8">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9242AB8"/>
    <w:multiLevelType w:val="hybridMultilevel"/>
    <w:tmpl w:val="FE605C88"/>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2183497"/>
    <w:multiLevelType w:val="hybridMultilevel"/>
    <w:tmpl w:val="28AE1AFE"/>
    <w:lvl w:ilvl="0" w:tplc="E3D04D90">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2">
    <w:nsid w:val="5A234869"/>
    <w:multiLevelType w:val="hybridMultilevel"/>
    <w:tmpl w:val="8EE8EC1E"/>
    <w:lvl w:ilvl="0" w:tplc="29085B86">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4">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5">
    <w:nsid w:val="61FD7F0E"/>
    <w:multiLevelType w:val="hybridMultilevel"/>
    <w:tmpl w:val="30C09120"/>
    <w:lvl w:ilvl="0" w:tplc="0BC87B40">
      <w:start w:val="1"/>
      <w:numFmt w:val="bullet"/>
      <w:lvlText w:val="-"/>
      <w:lvlJc w:val="lef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37">
    <w:nsid w:val="654A1CAC"/>
    <w:multiLevelType w:val="hybridMultilevel"/>
    <w:tmpl w:val="427AA1D0"/>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nsid w:val="6A32567A"/>
    <w:multiLevelType w:val="hybridMultilevel"/>
    <w:tmpl w:val="B75E3D5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40">
    <w:nsid w:val="71325247"/>
    <w:multiLevelType w:val="hybridMultilevel"/>
    <w:tmpl w:val="7E121DB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9E811BB"/>
    <w:multiLevelType w:val="hybridMultilevel"/>
    <w:tmpl w:val="EC5C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AF43DEC"/>
    <w:multiLevelType w:val="hybridMultilevel"/>
    <w:tmpl w:val="783C01C0"/>
    <w:lvl w:ilvl="0" w:tplc="7554A8A2">
      <w:start w:val="1"/>
      <w:numFmt w:val="lowerLetter"/>
      <w:lvlText w:val="(%1)"/>
      <w:lvlJc w:val="left"/>
      <w:pPr>
        <w:tabs>
          <w:tab w:val="num" w:pos="360"/>
        </w:tabs>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E1A0E83"/>
    <w:multiLevelType w:val="singleLevel"/>
    <w:tmpl w:val="DFC41F18"/>
    <w:lvl w:ilvl="0">
      <w:start w:val="1"/>
      <w:numFmt w:val="lowerLetter"/>
      <w:lvlText w:val="(%1)"/>
      <w:lvlJc w:val="left"/>
      <w:pPr>
        <w:ind w:left="720" w:hanging="360"/>
      </w:pPr>
      <w:rPr>
        <w:rFonts w:hint="default"/>
        <w:sz w:val="24"/>
        <w:szCs w:val="24"/>
      </w:rPr>
    </w:lvl>
  </w:abstractNum>
  <w:num w:numId="1">
    <w:abstractNumId w:val="0"/>
  </w:num>
  <w:num w:numId="2">
    <w:abstractNumId w:val="1"/>
  </w:num>
  <w:num w:numId="3">
    <w:abstractNumId w:val="3"/>
  </w:num>
  <w:num w:numId="4">
    <w:abstractNumId w:val="5"/>
  </w:num>
  <w:num w:numId="5">
    <w:abstractNumId w:val="8"/>
  </w:num>
  <w:num w:numId="6">
    <w:abstractNumId w:val="44"/>
  </w:num>
  <w:num w:numId="7">
    <w:abstractNumId w:val="29"/>
  </w:num>
  <w:num w:numId="8">
    <w:abstractNumId w:val="14"/>
  </w:num>
  <w:num w:numId="9">
    <w:abstractNumId w:val="10"/>
  </w:num>
  <w:num w:numId="10">
    <w:abstractNumId w:val="45"/>
  </w:num>
  <w:num w:numId="11">
    <w:abstractNumId w:val="12"/>
    <w:lvlOverride w:ilvl="1">
      <w:lvl w:ilvl="1">
        <w:start w:val="1"/>
        <w:numFmt w:val="decimal"/>
        <w:pStyle w:val="paragraph"/>
        <w:lvlText w:val="I.%1.%2"/>
        <w:lvlJc w:val="left"/>
        <w:pPr>
          <w:ind w:left="720" w:hanging="360"/>
        </w:pPr>
        <w:rPr>
          <w:rFonts w:hint="default"/>
          <w:b/>
          <w:i w:val="0"/>
        </w:rPr>
      </w:lvl>
    </w:lvlOverride>
  </w:num>
  <w:num w:numId="12">
    <w:abstractNumId w:val="30"/>
  </w:num>
  <w:num w:numId="13">
    <w:abstractNumId w:val="20"/>
  </w:num>
  <w:num w:numId="14">
    <w:abstractNumId w:val="43"/>
  </w:num>
  <w:num w:numId="15">
    <w:abstractNumId w:val="9"/>
  </w:num>
  <w:num w:numId="16">
    <w:abstractNumId w:val="25"/>
  </w:num>
  <w:num w:numId="17">
    <w:abstractNumId w:val="12"/>
  </w:num>
  <w:num w:numId="18">
    <w:abstractNumId w:val="15"/>
  </w:num>
  <w:num w:numId="19">
    <w:abstractNumId w:val="42"/>
  </w:num>
  <w:num w:numId="20">
    <w:abstractNumId w:val="28"/>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7"/>
  </w:num>
  <w:num w:numId="26">
    <w:abstractNumId w:val="22"/>
  </w:num>
  <w:num w:numId="27">
    <w:abstractNumId w:val="36"/>
  </w:num>
  <w:num w:numId="28">
    <w:abstractNumId w:val="39"/>
  </w:num>
  <w:num w:numId="29">
    <w:abstractNumId w:val="19"/>
  </w:num>
  <w:num w:numId="30">
    <w:abstractNumId w:val="34"/>
  </w:num>
  <w:num w:numId="31">
    <w:abstractNumId w:val="33"/>
  </w:num>
  <w:num w:numId="32">
    <w:abstractNumId w:val="27"/>
  </w:num>
  <w:num w:numId="33">
    <w:abstractNumId w:val="31"/>
  </w:num>
  <w:num w:numId="34">
    <w:abstractNumId w:val="16"/>
  </w:num>
  <w:num w:numId="35">
    <w:abstractNumId w:val="21"/>
  </w:num>
  <w:num w:numId="36">
    <w:abstractNumId w:val="13"/>
  </w:num>
  <w:num w:numId="37">
    <w:abstractNumId w:val="18"/>
  </w:num>
  <w:num w:numId="38">
    <w:abstractNumId w:val="41"/>
  </w:num>
  <w:num w:numId="39">
    <w:abstractNumId w:val="26"/>
  </w:num>
  <w:num w:numId="40">
    <w:abstractNumId w:val="11"/>
  </w:num>
  <w:num w:numId="41">
    <w:abstractNumId w:val="35"/>
  </w:num>
  <w:num w:numId="42">
    <w:abstractNumId w:val="32"/>
  </w:num>
  <w:num w:numId="43">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B29AF"/>
    <w:rsid w:val="000010F1"/>
    <w:rsid w:val="000058AC"/>
    <w:rsid w:val="0000644D"/>
    <w:rsid w:val="0001731A"/>
    <w:rsid w:val="0002478D"/>
    <w:rsid w:val="00024A72"/>
    <w:rsid w:val="00025256"/>
    <w:rsid w:val="00025553"/>
    <w:rsid w:val="00027308"/>
    <w:rsid w:val="00033127"/>
    <w:rsid w:val="00034498"/>
    <w:rsid w:val="00035786"/>
    <w:rsid w:val="000408C5"/>
    <w:rsid w:val="000423D0"/>
    <w:rsid w:val="00042F00"/>
    <w:rsid w:val="000431AC"/>
    <w:rsid w:val="00045604"/>
    <w:rsid w:val="0004581A"/>
    <w:rsid w:val="00045E89"/>
    <w:rsid w:val="00050F4F"/>
    <w:rsid w:val="000525ED"/>
    <w:rsid w:val="000558D4"/>
    <w:rsid w:val="00055B42"/>
    <w:rsid w:val="00057CDF"/>
    <w:rsid w:val="000629EB"/>
    <w:rsid w:val="0006586C"/>
    <w:rsid w:val="000724EA"/>
    <w:rsid w:val="000737D9"/>
    <w:rsid w:val="000810AA"/>
    <w:rsid w:val="000921ED"/>
    <w:rsid w:val="00092693"/>
    <w:rsid w:val="00095CFB"/>
    <w:rsid w:val="00097A61"/>
    <w:rsid w:val="00097E62"/>
    <w:rsid w:val="000A0B37"/>
    <w:rsid w:val="000A15C2"/>
    <w:rsid w:val="000A23FB"/>
    <w:rsid w:val="000A251E"/>
    <w:rsid w:val="000A55A0"/>
    <w:rsid w:val="000C2145"/>
    <w:rsid w:val="000C3B58"/>
    <w:rsid w:val="000C78EA"/>
    <w:rsid w:val="000C7EEE"/>
    <w:rsid w:val="000D3D33"/>
    <w:rsid w:val="000D4855"/>
    <w:rsid w:val="000D4D1A"/>
    <w:rsid w:val="000D5A71"/>
    <w:rsid w:val="000F0756"/>
    <w:rsid w:val="000F07E7"/>
    <w:rsid w:val="000F2BC7"/>
    <w:rsid w:val="000F3E9E"/>
    <w:rsid w:val="000F572C"/>
    <w:rsid w:val="000F6334"/>
    <w:rsid w:val="000F7BA7"/>
    <w:rsid w:val="00100FC5"/>
    <w:rsid w:val="001023C6"/>
    <w:rsid w:val="00113F8D"/>
    <w:rsid w:val="0011417C"/>
    <w:rsid w:val="00114218"/>
    <w:rsid w:val="00117139"/>
    <w:rsid w:val="00120854"/>
    <w:rsid w:val="00123185"/>
    <w:rsid w:val="0012356A"/>
    <w:rsid w:val="001236C0"/>
    <w:rsid w:val="001278AF"/>
    <w:rsid w:val="0013045E"/>
    <w:rsid w:val="00130CDD"/>
    <w:rsid w:val="00130F97"/>
    <w:rsid w:val="00135851"/>
    <w:rsid w:val="00142E67"/>
    <w:rsid w:val="001455F4"/>
    <w:rsid w:val="00145D68"/>
    <w:rsid w:val="00156DDD"/>
    <w:rsid w:val="00165007"/>
    <w:rsid w:val="00166F7A"/>
    <w:rsid w:val="00167913"/>
    <w:rsid w:val="00173486"/>
    <w:rsid w:val="00174C5E"/>
    <w:rsid w:val="00176586"/>
    <w:rsid w:val="00180B0C"/>
    <w:rsid w:val="00181CF8"/>
    <w:rsid w:val="00183F38"/>
    <w:rsid w:val="001859CD"/>
    <w:rsid w:val="00187438"/>
    <w:rsid w:val="001925B6"/>
    <w:rsid w:val="00195A91"/>
    <w:rsid w:val="001969C7"/>
    <w:rsid w:val="001A1DBB"/>
    <w:rsid w:val="001A28F9"/>
    <w:rsid w:val="001A34E2"/>
    <w:rsid w:val="001A4787"/>
    <w:rsid w:val="001A4E86"/>
    <w:rsid w:val="001A794E"/>
    <w:rsid w:val="001B1804"/>
    <w:rsid w:val="001B1AD3"/>
    <w:rsid w:val="001B374D"/>
    <w:rsid w:val="001C1DA5"/>
    <w:rsid w:val="001C4EE3"/>
    <w:rsid w:val="001C6B19"/>
    <w:rsid w:val="001D064B"/>
    <w:rsid w:val="001D088C"/>
    <w:rsid w:val="001D33DE"/>
    <w:rsid w:val="001D6576"/>
    <w:rsid w:val="001E2B07"/>
    <w:rsid w:val="001E408C"/>
    <w:rsid w:val="001F1092"/>
    <w:rsid w:val="001F15CA"/>
    <w:rsid w:val="001F27E5"/>
    <w:rsid w:val="001F49B6"/>
    <w:rsid w:val="001F5954"/>
    <w:rsid w:val="001F5F09"/>
    <w:rsid w:val="002004A9"/>
    <w:rsid w:val="00200C3C"/>
    <w:rsid w:val="00201713"/>
    <w:rsid w:val="00202377"/>
    <w:rsid w:val="002029B4"/>
    <w:rsid w:val="00202AA0"/>
    <w:rsid w:val="00203627"/>
    <w:rsid w:val="00204112"/>
    <w:rsid w:val="00204635"/>
    <w:rsid w:val="00205100"/>
    <w:rsid w:val="002057E6"/>
    <w:rsid w:val="00211111"/>
    <w:rsid w:val="00212331"/>
    <w:rsid w:val="00213FCD"/>
    <w:rsid w:val="00214348"/>
    <w:rsid w:val="00215EC7"/>
    <w:rsid w:val="002212A5"/>
    <w:rsid w:val="00223F0C"/>
    <w:rsid w:val="00225599"/>
    <w:rsid w:val="0022651D"/>
    <w:rsid w:val="00227662"/>
    <w:rsid w:val="002311E0"/>
    <w:rsid w:val="00232C9B"/>
    <w:rsid w:val="00233F12"/>
    <w:rsid w:val="00236EC2"/>
    <w:rsid w:val="00241326"/>
    <w:rsid w:val="00241E69"/>
    <w:rsid w:val="0024408F"/>
    <w:rsid w:val="00252479"/>
    <w:rsid w:val="0025382E"/>
    <w:rsid w:val="0025532E"/>
    <w:rsid w:val="002554CC"/>
    <w:rsid w:val="00255586"/>
    <w:rsid w:val="00257182"/>
    <w:rsid w:val="00260BE4"/>
    <w:rsid w:val="00262400"/>
    <w:rsid w:val="002626E8"/>
    <w:rsid w:val="00262D38"/>
    <w:rsid w:val="0026435A"/>
    <w:rsid w:val="0026614F"/>
    <w:rsid w:val="00271346"/>
    <w:rsid w:val="0027157D"/>
    <w:rsid w:val="00281800"/>
    <w:rsid w:val="00283227"/>
    <w:rsid w:val="002846AF"/>
    <w:rsid w:val="00285E91"/>
    <w:rsid w:val="00286BDC"/>
    <w:rsid w:val="002933A7"/>
    <w:rsid w:val="00293E6B"/>
    <w:rsid w:val="0029455E"/>
    <w:rsid w:val="00296459"/>
    <w:rsid w:val="00296B28"/>
    <w:rsid w:val="002A08FF"/>
    <w:rsid w:val="002A0FEF"/>
    <w:rsid w:val="002A19FB"/>
    <w:rsid w:val="002B1476"/>
    <w:rsid w:val="002C0E41"/>
    <w:rsid w:val="002C26DC"/>
    <w:rsid w:val="002C657B"/>
    <w:rsid w:val="002D1987"/>
    <w:rsid w:val="002D4018"/>
    <w:rsid w:val="002D5B9E"/>
    <w:rsid w:val="002D6D42"/>
    <w:rsid w:val="002E0B52"/>
    <w:rsid w:val="002E1714"/>
    <w:rsid w:val="002E5522"/>
    <w:rsid w:val="002E7737"/>
    <w:rsid w:val="002E78B9"/>
    <w:rsid w:val="002F006B"/>
    <w:rsid w:val="002F711D"/>
    <w:rsid w:val="002F7CF2"/>
    <w:rsid w:val="00302CD5"/>
    <w:rsid w:val="0030469C"/>
    <w:rsid w:val="00304F63"/>
    <w:rsid w:val="00305A28"/>
    <w:rsid w:val="00305F68"/>
    <w:rsid w:val="00305FED"/>
    <w:rsid w:val="00311227"/>
    <w:rsid w:val="00311B1F"/>
    <w:rsid w:val="00312AFC"/>
    <w:rsid w:val="00312B09"/>
    <w:rsid w:val="00316DB4"/>
    <w:rsid w:val="003217AB"/>
    <w:rsid w:val="00322540"/>
    <w:rsid w:val="003231D0"/>
    <w:rsid w:val="0032499B"/>
    <w:rsid w:val="0032582C"/>
    <w:rsid w:val="003309E2"/>
    <w:rsid w:val="003310BD"/>
    <w:rsid w:val="00331BDD"/>
    <w:rsid w:val="00333124"/>
    <w:rsid w:val="00335F3D"/>
    <w:rsid w:val="0034536D"/>
    <w:rsid w:val="00352A6C"/>
    <w:rsid w:val="00352B1D"/>
    <w:rsid w:val="00354869"/>
    <w:rsid w:val="00355E23"/>
    <w:rsid w:val="003564E6"/>
    <w:rsid w:val="00356547"/>
    <w:rsid w:val="0035654A"/>
    <w:rsid w:val="00360882"/>
    <w:rsid w:val="00361D6F"/>
    <w:rsid w:val="00366819"/>
    <w:rsid w:val="00371838"/>
    <w:rsid w:val="00372F5E"/>
    <w:rsid w:val="00373070"/>
    <w:rsid w:val="00375730"/>
    <w:rsid w:val="00375DE6"/>
    <w:rsid w:val="00377307"/>
    <w:rsid w:val="003814DA"/>
    <w:rsid w:val="00381989"/>
    <w:rsid w:val="003840E7"/>
    <w:rsid w:val="00393F4F"/>
    <w:rsid w:val="00394172"/>
    <w:rsid w:val="00394E7C"/>
    <w:rsid w:val="003A065F"/>
    <w:rsid w:val="003A72C2"/>
    <w:rsid w:val="003A7839"/>
    <w:rsid w:val="003B014D"/>
    <w:rsid w:val="003B434B"/>
    <w:rsid w:val="003B485E"/>
    <w:rsid w:val="003B5581"/>
    <w:rsid w:val="003B781E"/>
    <w:rsid w:val="003C1A87"/>
    <w:rsid w:val="003C362E"/>
    <w:rsid w:val="003C5279"/>
    <w:rsid w:val="003C649A"/>
    <w:rsid w:val="003C71CF"/>
    <w:rsid w:val="003D1490"/>
    <w:rsid w:val="003E05C5"/>
    <w:rsid w:val="003E6F6A"/>
    <w:rsid w:val="003F1FCA"/>
    <w:rsid w:val="003F2490"/>
    <w:rsid w:val="003F333E"/>
    <w:rsid w:val="003F60B0"/>
    <w:rsid w:val="003F692F"/>
    <w:rsid w:val="00401D2F"/>
    <w:rsid w:val="004126B2"/>
    <w:rsid w:val="004143DE"/>
    <w:rsid w:val="0041557C"/>
    <w:rsid w:val="00420980"/>
    <w:rsid w:val="0042165A"/>
    <w:rsid w:val="00424DF9"/>
    <w:rsid w:val="00426970"/>
    <w:rsid w:val="00426EF6"/>
    <w:rsid w:val="004271FE"/>
    <w:rsid w:val="004278AE"/>
    <w:rsid w:val="00427A6A"/>
    <w:rsid w:val="00430301"/>
    <w:rsid w:val="00431EBA"/>
    <w:rsid w:val="00432D73"/>
    <w:rsid w:val="004412CD"/>
    <w:rsid w:val="00443840"/>
    <w:rsid w:val="00443FA5"/>
    <w:rsid w:val="00443FFF"/>
    <w:rsid w:val="00444AFD"/>
    <w:rsid w:val="00444F5B"/>
    <w:rsid w:val="00446FC1"/>
    <w:rsid w:val="00447E4C"/>
    <w:rsid w:val="0045419E"/>
    <w:rsid w:val="00460E7B"/>
    <w:rsid w:val="00471BE2"/>
    <w:rsid w:val="00474421"/>
    <w:rsid w:val="004756E3"/>
    <w:rsid w:val="00475F9F"/>
    <w:rsid w:val="004771CF"/>
    <w:rsid w:val="00477C3D"/>
    <w:rsid w:val="004800B0"/>
    <w:rsid w:val="00482042"/>
    <w:rsid w:val="00483121"/>
    <w:rsid w:val="004848CC"/>
    <w:rsid w:val="00484F4C"/>
    <w:rsid w:val="0048609E"/>
    <w:rsid w:val="00486A6C"/>
    <w:rsid w:val="00490585"/>
    <w:rsid w:val="00490828"/>
    <w:rsid w:val="0049786E"/>
    <w:rsid w:val="004A1854"/>
    <w:rsid w:val="004A2F17"/>
    <w:rsid w:val="004A5EC2"/>
    <w:rsid w:val="004A789C"/>
    <w:rsid w:val="004B27DB"/>
    <w:rsid w:val="004B4AE9"/>
    <w:rsid w:val="004B4EEA"/>
    <w:rsid w:val="004C0743"/>
    <w:rsid w:val="004C0A5B"/>
    <w:rsid w:val="004C0BF6"/>
    <w:rsid w:val="004C1B46"/>
    <w:rsid w:val="004C2F46"/>
    <w:rsid w:val="004C53FF"/>
    <w:rsid w:val="004C5916"/>
    <w:rsid w:val="004C656E"/>
    <w:rsid w:val="004C749F"/>
    <w:rsid w:val="004C7758"/>
    <w:rsid w:val="004D1C48"/>
    <w:rsid w:val="004D2E4C"/>
    <w:rsid w:val="004D2F6A"/>
    <w:rsid w:val="004D359A"/>
    <w:rsid w:val="004D47AD"/>
    <w:rsid w:val="004D7EA5"/>
    <w:rsid w:val="004E088D"/>
    <w:rsid w:val="004E0F1C"/>
    <w:rsid w:val="004E2726"/>
    <w:rsid w:val="004F0A4A"/>
    <w:rsid w:val="004F1259"/>
    <w:rsid w:val="004F62CD"/>
    <w:rsid w:val="0050366A"/>
    <w:rsid w:val="00503EAC"/>
    <w:rsid w:val="00503F79"/>
    <w:rsid w:val="00507E92"/>
    <w:rsid w:val="00512321"/>
    <w:rsid w:val="00514B03"/>
    <w:rsid w:val="005154B8"/>
    <w:rsid w:val="00516BF9"/>
    <w:rsid w:val="00517626"/>
    <w:rsid w:val="0052438E"/>
    <w:rsid w:val="0052724E"/>
    <w:rsid w:val="005300CE"/>
    <w:rsid w:val="005313D8"/>
    <w:rsid w:val="00531E71"/>
    <w:rsid w:val="00531FEE"/>
    <w:rsid w:val="005362BF"/>
    <w:rsid w:val="00543952"/>
    <w:rsid w:val="005454CF"/>
    <w:rsid w:val="0054764D"/>
    <w:rsid w:val="00550A3C"/>
    <w:rsid w:val="00552924"/>
    <w:rsid w:val="00555B7D"/>
    <w:rsid w:val="00560612"/>
    <w:rsid w:val="00562C54"/>
    <w:rsid w:val="005669CC"/>
    <w:rsid w:val="0057041D"/>
    <w:rsid w:val="00572207"/>
    <w:rsid w:val="00575F42"/>
    <w:rsid w:val="00582103"/>
    <w:rsid w:val="00583889"/>
    <w:rsid w:val="00583F01"/>
    <w:rsid w:val="00584F66"/>
    <w:rsid w:val="00586B5F"/>
    <w:rsid w:val="00592FAE"/>
    <w:rsid w:val="005977ED"/>
    <w:rsid w:val="005A3081"/>
    <w:rsid w:val="005B0441"/>
    <w:rsid w:val="005B0866"/>
    <w:rsid w:val="005B39C4"/>
    <w:rsid w:val="005C4D6A"/>
    <w:rsid w:val="005D0B8B"/>
    <w:rsid w:val="005D23B4"/>
    <w:rsid w:val="005D331A"/>
    <w:rsid w:val="005D7DDA"/>
    <w:rsid w:val="005E10F4"/>
    <w:rsid w:val="005E2A04"/>
    <w:rsid w:val="005E35ED"/>
    <w:rsid w:val="005E3D3E"/>
    <w:rsid w:val="005E5645"/>
    <w:rsid w:val="005E59DB"/>
    <w:rsid w:val="005E59FC"/>
    <w:rsid w:val="005E5B16"/>
    <w:rsid w:val="005E6171"/>
    <w:rsid w:val="005F1628"/>
    <w:rsid w:val="005F2584"/>
    <w:rsid w:val="005F3CAD"/>
    <w:rsid w:val="005F7499"/>
    <w:rsid w:val="0060028E"/>
    <w:rsid w:val="006002AC"/>
    <w:rsid w:val="006002DF"/>
    <w:rsid w:val="00600564"/>
    <w:rsid w:val="00602FB8"/>
    <w:rsid w:val="006069D6"/>
    <w:rsid w:val="00606EAF"/>
    <w:rsid w:val="00611154"/>
    <w:rsid w:val="00611CC2"/>
    <w:rsid w:val="00612344"/>
    <w:rsid w:val="00613975"/>
    <w:rsid w:val="00616CCD"/>
    <w:rsid w:val="00617763"/>
    <w:rsid w:val="006222FF"/>
    <w:rsid w:val="006312C4"/>
    <w:rsid w:val="006315AE"/>
    <w:rsid w:val="00641B4D"/>
    <w:rsid w:val="0064380B"/>
    <w:rsid w:val="00645051"/>
    <w:rsid w:val="006454CC"/>
    <w:rsid w:val="00647420"/>
    <w:rsid w:val="006505C9"/>
    <w:rsid w:val="00650CB0"/>
    <w:rsid w:val="00654A78"/>
    <w:rsid w:val="00655B13"/>
    <w:rsid w:val="00656E1B"/>
    <w:rsid w:val="006571C0"/>
    <w:rsid w:val="00657261"/>
    <w:rsid w:val="00657FB8"/>
    <w:rsid w:val="00660587"/>
    <w:rsid w:val="00661735"/>
    <w:rsid w:val="00662E2D"/>
    <w:rsid w:val="00681542"/>
    <w:rsid w:val="00681B88"/>
    <w:rsid w:val="00686942"/>
    <w:rsid w:val="00687C46"/>
    <w:rsid w:val="00690FD7"/>
    <w:rsid w:val="006A00BC"/>
    <w:rsid w:val="006A0617"/>
    <w:rsid w:val="006A144A"/>
    <w:rsid w:val="006A1ADB"/>
    <w:rsid w:val="006A207A"/>
    <w:rsid w:val="006A2AAC"/>
    <w:rsid w:val="006A630B"/>
    <w:rsid w:val="006B5791"/>
    <w:rsid w:val="006B78D8"/>
    <w:rsid w:val="006C3659"/>
    <w:rsid w:val="006D0230"/>
    <w:rsid w:val="006D0B48"/>
    <w:rsid w:val="006D468A"/>
    <w:rsid w:val="006D52B3"/>
    <w:rsid w:val="006D5A82"/>
    <w:rsid w:val="006D5C2F"/>
    <w:rsid w:val="006D6034"/>
    <w:rsid w:val="006D6A64"/>
    <w:rsid w:val="006D701C"/>
    <w:rsid w:val="006E1B12"/>
    <w:rsid w:val="006E3CAA"/>
    <w:rsid w:val="006E7A50"/>
    <w:rsid w:val="006F0FD9"/>
    <w:rsid w:val="006F220F"/>
    <w:rsid w:val="006F70DC"/>
    <w:rsid w:val="00700CDD"/>
    <w:rsid w:val="00706AD1"/>
    <w:rsid w:val="00707908"/>
    <w:rsid w:val="00710237"/>
    <w:rsid w:val="007120E2"/>
    <w:rsid w:val="0071292A"/>
    <w:rsid w:val="007141FC"/>
    <w:rsid w:val="007159CA"/>
    <w:rsid w:val="007172A2"/>
    <w:rsid w:val="00720796"/>
    <w:rsid w:val="00721E9F"/>
    <w:rsid w:val="0072223A"/>
    <w:rsid w:val="00722B32"/>
    <w:rsid w:val="00727928"/>
    <w:rsid w:val="007279E8"/>
    <w:rsid w:val="007313BE"/>
    <w:rsid w:val="0073602D"/>
    <w:rsid w:val="00741CCF"/>
    <w:rsid w:val="00745288"/>
    <w:rsid w:val="00751716"/>
    <w:rsid w:val="0075412E"/>
    <w:rsid w:val="007568E1"/>
    <w:rsid w:val="0076382B"/>
    <w:rsid w:val="00764509"/>
    <w:rsid w:val="00771F84"/>
    <w:rsid w:val="007740B6"/>
    <w:rsid w:val="007754C8"/>
    <w:rsid w:val="00775A34"/>
    <w:rsid w:val="00776EC5"/>
    <w:rsid w:val="00780CF9"/>
    <w:rsid w:val="0078494F"/>
    <w:rsid w:val="00786857"/>
    <w:rsid w:val="0079054F"/>
    <w:rsid w:val="00790E82"/>
    <w:rsid w:val="007923BB"/>
    <w:rsid w:val="007941AA"/>
    <w:rsid w:val="0079564A"/>
    <w:rsid w:val="007A00C0"/>
    <w:rsid w:val="007A202F"/>
    <w:rsid w:val="007A262E"/>
    <w:rsid w:val="007A3B50"/>
    <w:rsid w:val="007A7EF0"/>
    <w:rsid w:val="007B0036"/>
    <w:rsid w:val="007B4C16"/>
    <w:rsid w:val="007B5E68"/>
    <w:rsid w:val="007B70A3"/>
    <w:rsid w:val="007C1F54"/>
    <w:rsid w:val="007C43FA"/>
    <w:rsid w:val="007D027E"/>
    <w:rsid w:val="007D38C1"/>
    <w:rsid w:val="007D3BAA"/>
    <w:rsid w:val="007D4281"/>
    <w:rsid w:val="007D44E9"/>
    <w:rsid w:val="007D47A1"/>
    <w:rsid w:val="007D5D9B"/>
    <w:rsid w:val="007E1FFF"/>
    <w:rsid w:val="007E2E48"/>
    <w:rsid w:val="007E31F7"/>
    <w:rsid w:val="007F0FCA"/>
    <w:rsid w:val="007F169C"/>
    <w:rsid w:val="007F3890"/>
    <w:rsid w:val="007F6481"/>
    <w:rsid w:val="00800117"/>
    <w:rsid w:val="00800C75"/>
    <w:rsid w:val="008028EC"/>
    <w:rsid w:val="00802EE8"/>
    <w:rsid w:val="00810033"/>
    <w:rsid w:val="00810509"/>
    <w:rsid w:val="00815F39"/>
    <w:rsid w:val="0081756E"/>
    <w:rsid w:val="0082032A"/>
    <w:rsid w:val="00822867"/>
    <w:rsid w:val="008241B2"/>
    <w:rsid w:val="00832EC9"/>
    <w:rsid w:val="0083363A"/>
    <w:rsid w:val="008339A0"/>
    <w:rsid w:val="00834B61"/>
    <w:rsid w:val="00843BDE"/>
    <w:rsid w:val="008442C3"/>
    <w:rsid w:val="00846874"/>
    <w:rsid w:val="00846A57"/>
    <w:rsid w:val="00851453"/>
    <w:rsid w:val="008554B8"/>
    <w:rsid w:val="0085564B"/>
    <w:rsid w:val="00855AA0"/>
    <w:rsid w:val="00860D11"/>
    <w:rsid w:val="00861674"/>
    <w:rsid w:val="008626E9"/>
    <w:rsid w:val="00862AA3"/>
    <w:rsid w:val="00862BCF"/>
    <w:rsid w:val="00862FE0"/>
    <w:rsid w:val="00863527"/>
    <w:rsid w:val="008679A4"/>
    <w:rsid w:val="00871283"/>
    <w:rsid w:val="00872150"/>
    <w:rsid w:val="008727E4"/>
    <w:rsid w:val="00873F92"/>
    <w:rsid w:val="00874846"/>
    <w:rsid w:val="008769C0"/>
    <w:rsid w:val="008821CF"/>
    <w:rsid w:val="00886956"/>
    <w:rsid w:val="008879AD"/>
    <w:rsid w:val="00887C86"/>
    <w:rsid w:val="00887DBB"/>
    <w:rsid w:val="00896AA0"/>
    <w:rsid w:val="008A3882"/>
    <w:rsid w:val="008A5623"/>
    <w:rsid w:val="008A7214"/>
    <w:rsid w:val="008B4F7B"/>
    <w:rsid w:val="008B527B"/>
    <w:rsid w:val="008B5AD4"/>
    <w:rsid w:val="008C23DC"/>
    <w:rsid w:val="008C3145"/>
    <w:rsid w:val="008D1709"/>
    <w:rsid w:val="008D257C"/>
    <w:rsid w:val="008D44BA"/>
    <w:rsid w:val="008D532C"/>
    <w:rsid w:val="008D61E0"/>
    <w:rsid w:val="008D629D"/>
    <w:rsid w:val="008D7639"/>
    <w:rsid w:val="008D77B3"/>
    <w:rsid w:val="008E009B"/>
    <w:rsid w:val="008E2A6E"/>
    <w:rsid w:val="008E2C75"/>
    <w:rsid w:val="008E48BD"/>
    <w:rsid w:val="008E503D"/>
    <w:rsid w:val="008E55EE"/>
    <w:rsid w:val="008F3BFF"/>
    <w:rsid w:val="008F3DB1"/>
    <w:rsid w:val="008F6079"/>
    <w:rsid w:val="008F6396"/>
    <w:rsid w:val="008F6850"/>
    <w:rsid w:val="0090025C"/>
    <w:rsid w:val="009011BF"/>
    <w:rsid w:val="0090158D"/>
    <w:rsid w:val="0090183A"/>
    <w:rsid w:val="00902A65"/>
    <w:rsid w:val="00903899"/>
    <w:rsid w:val="00916CD9"/>
    <w:rsid w:val="00916FB9"/>
    <w:rsid w:val="00917C9B"/>
    <w:rsid w:val="0092227D"/>
    <w:rsid w:val="00922463"/>
    <w:rsid w:val="00923F97"/>
    <w:rsid w:val="00924083"/>
    <w:rsid w:val="00925ADE"/>
    <w:rsid w:val="0092602A"/>
    <w:rsid w:val="009333BE"/>
    <w:rsid w:val="00934CB9"/>
    <w:rsid w:val="00936686"/>
    <w:rsid w:val="0093798B"/>
    <w:rsid w:val="009401EB"/>
    <w:rsid w:val="00940B56"/>
    <w:rsid w:val="00940BC9"/>
    <w:rsid w:val="0094195A"/>
    <w:rsid w:val="00943403"/>
    <w:rsid w:val="00950AFF"/>
    <w:rsid w:val="009520E1"/>
    <w:rsid w:val="0095348A"/>
    <w:rsid w:val="00954813"/>
    <w:rsid w:val="00956005"/>
    <w:rsid w:val="00957A52"/>
    <w:rsid w:val="009618E4"/>
    <w:rsid w:val="00970777"/>
    <w:rsid w:val="00974433"/>
    <w:rsid w:val="00976254"/>
    <w:rsid w:val="009820CB"/>
    <w:rsid w:val="00982857"/>
    <w:rsid w:val="009863BD"/>
    <w:rsid w:val="0098780A"/>
    <w:rsid w:val="0098789D"/>
    <w:rsid w:val="009A17AF"/>
    <w:rsid w:val="009A3B14"/>
    <w:rsid w:val="009A45E2"/>
    <w:rsid w:val="009A5183"/>
    <w:rsid w:val="009A7E08"/>
    <w:rsid w:val="009B4C12"/>
    <w:rsid w:val="009B4D73"/>
    <w:rsid w:val="009B6577"/>
    <w:rsid w:val="009C2F2C"/>
    <w:rsid w:val="009C6119"/>
    <w:rsid w:val="009C7B03"/>
    <w:rsid w:val="009C7EB3"/>
    <w:rsid w:val="009D0075"/>
    <w:rsid w:val="009D378D"/>
    <w:rsid w:val="009D62EA"/>
    <w:rsid w:val="009E1771"/>
    <w:rsid w:val="009E6589"/>
    <w:rsid w:val="009F0A6D"/>
    <w:rsid w:val="009F172C"/>
    <w:rsid w:val="009F21BA"/>
    <w:rsid w:val="009F2314"/>
    <w:rsid w:val="009F39A4"/>
    <w:rsid w:val="009F6FB2"/>
    <w:rsid w:val="00A05BFF"/>
    <w:rsid w:val="00A10980"/>
    <w:rsid w:val="00A10AA5"/>
    <w:rsid w:val="00A11338"/>
    <w:rsid w:val="00A113A4"/>
    <w:rsid w:val="00A17738"/>
    <w:rsid w:val="00A2369A"/>
    <w:rsid w:val="00A23DD1"/>
    <w:rsid w:val="00A26354"/>
    <w:rsid w:val="00A26CD8"/>
    <w:rsid w:val="00A30F21"/>
    <w:rsid w:val="00A35A90"/>
    <w:rsid w:val="00A45913"/>
    <w:rsid w:val="00A4764C"/>
    <w:rsid w:val="00A513A5"/>
    <w:rsid w:val="00A52657"/>
    <w:rsid w:val="00A53D0E"/>
    <w:rsid w:val="00A53D1E"/>
    <w:rsid w:val="00A55789"/>
    <w:rsid w:val="00A55BB5"/>
    <w:rsid w:val="00A61954"/>
    <w:rsid w:val="00A64059"/>
    <w:rsid w:val="00A65F6B"/>
    <w:rsid w:val="00A65FE8"/>
    <w:rsid w:val="00A70D65"/>
    <w:rsid w:val="00A80265"/>
    <w:rsid w:val="00A80659"/>
    <w:rsid w:val="00A826F1"/>
    <w:rsid w:val="00A82E24"/>
    <w:rsid w:val="00A831C2"/>
    <w:rsid w:val="00A837FA"/>
    <w:rsid w:val="00A91C39"/>
    <w:rsid w:val="00A91D93"/>
    <w:rsid w:val="00A92355"/>
    <w:rsid w:val="00A928D3"/>
    <w:rsid w:val="00A930F4"/>
    <w:rsid w:val="00A9545D"/>
    <w:rsid w:val="00A9658C"/>
    <w:rsid w:val="00AA34FF"/>
    <w:rsid w:val="00AA7851"/>
    <w:rsid w:val="00AB09C8"/>
    <w:rsid w:val="00AB277C"/>
    <w:rsid w:val="00AB2C6A"/>
    <w:rsid w:val="00AB6169"/>
    <w:rsid w:val="00AB7181"/>
    <w:rsid w:val="00AC3FC6"/>
    <w:rsid w:val="00AC6556"/>
    <w:rsid w:val="00AD2E20"/>
    <w:rsid w:val="00AD48E1"/>
    <w:rsid w:val="00AD4F8E"/>
    <w:rsid w:val="00AD7F2C"/>
    <w:rsid w:val="00AE2C8F"/>
    <w:rsid w:val="00AE7327"/>
    <w:rsid w:val="00AE7351"/>
    <w:rsid w:val="00AF1646"/>
    <w:rsid w:val="00AF3809"/>
    <w:rsid w:val="00AF5FC2"/>
    <w:rsid w:val="00AF7823"/>
    <w:rsid w:val="00B017AF"/>
    <w:rsid w:val="00B02CBB"/>
    <w:rsid w:val="00B03E9D"/>
    <w:rsid w:val="00B051B2"/>
    <w:rsid w:val="00B12E68"/>
    <w:rsid w:val="00B142C0"/>
    <w:rsid w:val="00B14B2E"/>
    <w:rsid w:val="00B1509C"/>
    <w:rsid w:val="00B15A88"/>
    <w:rsid w:val="00B15B6D"/>
    <w:rsid w:val="00B200FE"/>
    <w:rsid w:val="00B218F3"/>
    <w:rsid w:val="00B21902"/>
    <w:rsid w:val="00B22636"/>
    <w:rsid w:val="00B23699"/>
    <w:rsid w:val="00B23E7D"/>
    <w:rsid w:val="00B272D7"/>
    <w:rsid w:val="00B31FC8"/>
    <w:rsid w:val="00B32B12"/>
    <w:rsid w:val="00B35167"/>
    <w:rsid w:val="00B35515"/>
    <w:rsid w:val="00B35E53"/>
    <w:rsid w:val="00B451B8"/>
    <w:rsid w:val="00B45CD5"/>
    <w:rsid w:val="00B46759"/>
    <w:rsid w:val="00B533C7"/>
    <w:rsid w:val="00B53F94"/>
    <w:rsid w:val="00B642B0"/>
    <w:rsid w:val="00B657A3"/>
    <w:rsid w:val="00B707C1"/>
    <w:rsid w:val="00B71839"/>
    <w:rsid w:val="00B74316"/>
    <w:rsid w:val="00B74431"/>
    <w:rsid w:val="00B8209D"/>
    <w:rsid w:val="00B828AD"/>
    <w:rsid w:val="00B90F83"/>
    <w:rsid w:val="00B911FD"/>
    <w:rsid w:val="00B93990"/>
    <w:rsid w:val="00B95CD5"/>
    <w:rsid w:val="00B97495"/>
    <w:rsid w:val="00B97881"/>
    <w:rsid w:val="00B97D5A"/>
    <w:rsid w:val="00BA3378"/>
    <w:rsid w:val="00BA4BEA"/>
    <w:rsid w:val="00BA50F6"/>
    <w:rsid w:val="00BA6C05"/>
    <w:rsid w:val="00BA786C"/>
    <w:rsid w:val="00BB3AE2"/>
    <w:rsid w:val="00BB4D03"/>
    <w:rsid w:val="00BC02E0"/>
    <w:rsid w:val="00BC060E"/>
    <w:rsid w:val="00BC134D"/>
    <w:rsid w:val="00BC37D8"/>
    <w:rsid w:val="00BC3BF0"/>
    <w:rsid w:val="00BC43D8"/>
    <w:rsid w:val="00BC51E9"/>
    <w:rsid w:val="00BD1EBB"/>
    <w:rsid w:val="00BD2E76"/>
    <w:rsid w:val="00BD30C6"/>
    <w:rsid w:val="00BD425B"/>
    <w:rsid w:val="00BD6A89"/>
    <w:rsid w:val="00BE1635"/>
    <w:rsid w:val="00BE210B"/>
    <w:rsid w:val="00BE3ED8"/>
    <w:rsid w:val="00BE5FD0"/>
    <w:rsid w:val="00BE682D"/>
    <w:rsid w:val="00BF311B"/>
    <w:rsid w:val="00C05336"/>
    <w:rsid w:val="00C06B22"/>
    <w:rsid w:val="00C109D9"/>
    <w:rsid w:val="00C115B1"/>
    <w:rsid w:val="00C11756"/>
    <w:rsid w:val="00C1296D"/>
    <w:rsid w:val="00C13A89"/>
    <w:rsid w:val="00C14EFC"/>
    <w:rsid w:val="00C15EDD"/>
    <w:rsid w:val="00C16E93"/>
    <w:rsid w:val="00C20B32"/>
    <w:rsid w:val="00C21934"/>
    <w:rsid w:val="00C231AD"/>
    <w:rsid w:val="00C27338"/>
    <w:rsid w:val="00C303E4"/>
    <w:rsid w:val="00C304C7"/>
    <w:rsid w:val="00C30619"/>
    <w:rsid w:val="00C33B86"/>
    <w:rsid w:val="00C43301"/>
    <w:rsid w:val="00C441F4"/>
    <w:rsid w:val="00C503FC"/>
    <w:rsid w:val="00C5124D"/>
    <w:rsid w:val="00C51C7C"/>
    <w:rsid w:val="00C54D9F"/>
    <w:rsid w:val="00C55A75"/>
    <w:rsid w:val="00C57167"/>
    <w:rsid w:val="00C73723"/>
    <w:rsid w:val="00C74677"/>
    <w:rsid w:val="00C76333"/>
    <w:rsid w:val="00C77973"/>
    <w:rsid w:val="00C80FCA"/>
    <w:rsid w:val="00C81FC6"/>
    <w:rsid w:val="00C83599"/>
    <w:rsid w:val="00C852F0"/>
    <w:rsid w:val="00C87E3E"/>
    <w:rsid w:val="00C93DCD"/>
    <w:rsid w:val="00C97665"/>
    <w:rsid w:val="00CA6971"/>
    <w:rsid w:val="00CA6AEB"/>
    <w:rsid w:val="00CB1F47"/>
    <w:rsid w:val="00CB60EC"/>
    <w:rsid w:val="00CC2F84"/>
    <w:rsid w:val="00CC4E15"/>
    <w:rsid w:val="00CC598B"/>
    <w:rsid w:val="00CC5BDE"/>
    <w:rsid w:val="00CC5D1E"/>
    <w:rsid w:val="00CD200B"/>
    <w:rsid w:val="00CE5C6B"/>
    <w:rsid w:val="00CF4142"/>
    <w:rsid w:val="00CF5748"/>
    <w:rsid w:val="00CF5D4E"/>
    <w:rsid w:val="00CF72DA"/>
    <w:rsid w:val="00D0163F"/>
    <w:rsid w:val="00D078DB"/>
    <w:rsid w:val="00D07DF8"/>
    <w:rsid w:val="00D10895"/>
    <w:rsid w:val="00D11870"/>
    <w:rsid w:val="00D1558C"/>
    <w:rsid w:val="00D22D13"/>
    <w:rsid w:val="00D24748"/>
    <w:rsid w:val="00D25A88"/>
    <w:rsid w:val="00D270D2"/>
    <w:rsid w:val="00D31055"/>
    <w:rsid w:val="00D31B6D"/>
    <w:rsid w:val="00D31F7C"/>
    <w:rsid w:val="00D32078"/>
    <w:rsid w:val="00D33B46"/>
    <w:rsid w:val="00D35BB6"/>
    <w:rsid w:val="00D41159"/>
    <w:rsid w:val="00D442F3"/>
    <w:rsid w:val="00D4582C"/>
    <w:rsid w:val="00D50399"/>
    <w:rsid w:val="00D52D67"/>
    <w:rsid w:val="00D564FA"/>
    <w:rsid w:val="00D6082C"/>
    <w:rsid w:val="00D61F78"/>
    <w:rsid w:val="00D62089"/>
    <w:rsid w:val="00D6229D"/>
    <w:rsid w:val="00D644C8"/>
    <w:rsid w:val="00D676BD"/>
    <w:rsid w:val="00D71DE9"/>
    <w:rsid w:val="00D7340B"/>
    <w:rsid w:val="00D73544"/>
    <w:rsid w:val="00D77F97"/>
    <w:rsid w:val="00D81703"/>
    <w:rsid w:val="00D826AB"/>
    <w:rsid w:val="00D847ED"/>
    <w:rsid w:val="00D96294"/>
    <w:rsid w:val="00DA16C0"/>
    <w:rsid w:val="00DA1C08"/>
    <w:rsid w:val="00DA1FA9"/>
    <w:rsid w:val="00DA35F1"/>
    <w:rsid w:val="00DB07DF"/>
    <w:rsid w:val="00DB1CE3"/>
    <w:rsid w:val="00DB29AF"/>
    <w:rsid w:val="00DB3245"/>
    <w:rsid w:val="00DB3B01"/>
    <w:rsid w:val="00DB4951"/>
    <w:rsid w:val="00DB52C6"/>
    <w:rsid w:val="00DB60EF"/>
    <w:rsid w:val="00DB76DD"/>
    <w:rsid w:val="00DC0891"/>
    <w:rsid w:val="00DC313F"/>
    <w:rsid w:val="00DC354A"/>
    <w:rsid w:val="00DC54E2"/>
    <w:rsid w:val="00DC6143"/>
    <w:rsid w:val="00DC6FB1"/>
    <w:rsid w:val="00DC706A"/>
    <w:rsid w:val="00DD0F9B"/>
    <w:rsid w:val="00DD4587"/>
    <w:rsid w:val="00DE1797"/>
    <w:rsid w:val="00DE1D22"/>
    <w:rsid w:val="00DE4E61"/>
    <w:rsid w:val="00DE561F"/>
    <w:rsid w:val="00DE7213"/>
    <w:rsid w:val="00DF0E6C"/>
    <w:rsid w:val="00DF1E8F"/>
    <w:rsid w:val="00DF2C6E"/>
    <w:rsid w:val="00DF316E"/>
    <w:rsid w:val="00DF74E9"/>
    <w:rsid w:val="00E006F0"/>
    <w:rsid w:val="00E0302D"/>
    <w:rsid w:val="00E03C6C"/>
    <w:rsid w:val="00E04167"/>
    <w:rsid w:val="00E04B1E"/>
    <w:rsid w:val="00E07D6E"/>
    <w:rsid w:val="00E15438"/>
    <w:rsid w:val="00E1578A"/>
    <w:rsid w:val="00E16A96"/>
    <w:rsid w:val="00E20620"/>
    <w:rsid w:val="00E2108E"/>
    <w:rsid w:val="00E235F9"/>
    <w:rsid w:val="00E25AB5"/>
    <w:rsid w:val="00E27A12"/>
    <w:rsid w:val="00E27A4C"/>
    <w:rsid w:val="00E27FEF"/>
    <w:rsid w:val="00E300C3"/>
    <w:rsid w:val="00E3012E"/>
    <w:rsid w:val="00E3145F"/>
    <w:rsid w:val="00E32782"/>
    <w:rsid w:val="00E33558"/>
    <w:rsid w:val="00E34EDB"/>
    <w:rsid w:val="00E36813"/>
    <w:rsid w:val="00E36FFC"/>
    <w:rsid w:val="00E42186"/>
    <w:rsid w:val="00E43852"/>
    <w:rsid w:val="00E47D14"/>
    <w:rsid w:val="00E52565"/>
    <w:rsid w:val="00E57C37"/>
    <w:rsid w:val="00E57DCD"/>
    <w:rsid w:val="00E601CA"/>
    <w:rsid w:val="00E61599"/>
    <w:rsid w:val="00E62171"/>
    <w:rsid w:val="00E62CDA"/>
    <w:rsid w:val="00E70493"/>
    <w:rsid w:val="00E70B4B"/>
    <w:rsid w:val="00E72C4C"/>
    <w:rsid w:val="00E72E8A"/>
    <w:rsid w:val="00E74176"/>
    <w:rsid w:val="00E76B98"/>
    <w:rsid w:val="00E80A3C"/>
    <w:rsid w:val="00E8105F"/>
    <w:rsid w:val="00E8159C"/>
    <w:rsid w:val="00E81962"/>
    <w:rsid w:val="00E846ED"/>
    <w:rsid w:val="00E86667"/>
    <w:rsid w:val="00E90827"/>
    <w:rsid w:val="00E91A05"/>
    <w:rsid w:val="00E9361C"/>
    <w:rsid w:val="00E95A88"/>
    <w:rsid w:val="00E96025"/>
    <w:rsid w:val="00E964B2"/>
    <w:rsid w:val="00EA180F"/>
    <w:rsid w:val="00EA3787"/>
    <w:rsid w:val="00EA60F4"/>
    <w:rsid w:val="00EA75A7"/>
    <w:rsid w:val="00EB1BA6"/>
    <w:rsid w:val="00EB4AA1"/>
    <w:rsid w:val="00EB6413"/>
    <w:rsid w:val="00EB6FEA"/>
    <w:rsid w:val="00EB7867"/>
    <w:rsid w:val="00EB7CAD"/>
    <w:rsid w:val="00EB7E36"/>
    <w:rsid w:val="00EC0ED4"/>
    <w:rsid w:val="00EC1D7C"/>
    <w:rsid w:val="00EC1EC4"/>
    <w:rsid w:val="00EC2A69"/>
    <w:rsid w:val="00EC70E5"/>
    <w:rsid w:val="00EC7257"/>
    <w:rsid w:val="00ED0E9C"/>
    <w:rsid w:val="00ED5790"/>
    <w:rsid w:val="00ED660B"/>
    <w:rsid w:val="00ED7759"/>
    <w:rsid w:val="00EF407B"/>
    <w:rsid w:val="00EF418F"/>
    <w:rsid w:val="00EF73C2"/>
    <w:rsid w:val="00F00690"/>
    <w:rsid w:val="00F034C9"/>
    <w:rsid w:val="00F054D9"/>
    <w:rsid w:val="00F06558"/>
    <w:rsid w:val="00F10181"/>
    <w:rsid w:val="00F110C0"/>
    <w:rsid w:val="00F12B58"/>
    <w:rsid w:val="00F14C3A"/>
    <w:rsid w:val="00F15988"/>
    <w:rsid w:val="00F15C63"/>
    <w:rsid w:val="00F16A82"/>
    <w:rsid w:val="00F17161"/>
    <w:rsid w:val="00F17492"/>
    <w:rsid w:val="00F201FD"/>
    <w:rsid w:val="00F23654"/>
    <w:rsid w:val="00F23A9A"/>
    <w:rsid w:val="00F318EE"/>
    <w:rsid w:val="00F31CBB"/>
    <w:rsid w:val="00F31DF8"/>
    <w:rsid w:val="00F36E40"/>
    <w:rsid w:val="00F3724E"/>
    <w:rsid w:val="00F404F9"/>
    <w:rsid w:val="00F421EA"/>
    <w:rsid w:val="00F4447A"/>
    <w:rsid w:val="00F468B7"/>
    <w:rsid w:val="00F4691E"/>
    <w:rsid w:val="00F470D1"/>
    <w:rsid w:val="00F4732A"/>
    <w:rsid w:val="00F479CC"/>
    <w:rsid w:val="00F47BBE"/>
    <w:rsid w:val="00F50C6A"/>
    <w:rsid w:val="00F51EF7"/>
    <w:rsid w:val="00F527EA"/>
    <w:rsid w:val="00F546E0"/>
    <w:rsid w:val="00F55B8E"/>
    <w:rsid w:val="00F55BB9"/>
    <w:rsid w:val="00F62C79"/>
    <w:rsid w:val="00F63DE3"/>
    <w:rsid w:val="00F661EE"/>
    <w:rsid w:val="00F66356"/>
    <w:rsid w:val="00F70DC6"/>
    <w:rsid w:val="00F8167B"/>
    <w:rsid w:val="00F81744"/>
    <w:rsid w:val="00F94847"/>
    <w:rsid w:val="00F96CE5"/>
    <w:rsid w:val="00FA02BF"/>
    <w:rsid w:val="00FB685C"/>
    <w:rsid w:val="00FC0501"/>
    <w:rsid w:val="00FC0DB9"/>
    <w:rsid w:val="00FC1AE7"/>
    <w:rsid w:val="00FC22F6"/>
    <w:rsid w:val="00FC3E40"/>
    <w:rsid w:val="00FC4A44"/>
    <w:rsid w:val="00FC721B"/>
    <w:rsid w:val="00FC776E"/>
    <w:rsid w:val="00FD063D"/>
    <w:rsid w:val="00FD145F"/>
    <w:rsid w:val="00FD38EF"/>
    <w:rsid w:val="00FD4678"/>
    <w:rsid w:val="00FD57ED"/>
    <w:rsid w:val="00FD5D16"/>
    <w:rsid w:val="00FD68F7"/>
    <w:rsid w:val="00FD6E05"/>
    <w:rsid w:val="00FD7017"/>
    <w:rsid w:val="00FE0040"/>
    <w:rsid w:val="00FE0A3C"/>
    <w:rsid w:val="00FE6958"/>
    <w:rsid w:val="00FF1F74"/>
    <w:rsid w:val="00FF2F0C"/>
    <w:rsid w:val="00FF5E83"/>
    <w:rsid w:val="00FF70C7"/>
    <w:rsid w:val="00FF7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7F0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avaden">
    <w:name w:val="Normal"/>
    <w:qFormat/>
    <w:rsid w:val="00E57C37"/>
    <w:pPr>
      <w:suppressAutoHyphens/>
      <w:spacing w:after="200" w:line="276" w:lineRule="auto"/>
    </w:pPr>
    <w:rPr>
      <w:rFonts w:ascii="Calibri" w:eastAsia="Calibri" w:hAnsi="Calibri"/>
      <w:sz w:val="22"/>
      <w:szCs w:val="22"/>
      <w:lang w:eastAsia="ar-SA"/>
    </w:rPr>
  </w:style>
  <w:style w:type="paragraph" w:styleId="Naslov1">
    <w:name w:val="heading 1"/>
    <w:basedOn w:val="Navaden"/>
    <w:next w:val="Navaden"/>
    <w:link w:val="Naslov1Znak"/>
    <w:uiPriority w:val="9"/>
    <w:qFormat/>
    <w:rsid w:val="00223F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avaden"/>
    <w:next w:val="Navaden"/>
    <w:link w:val="Naslov3Znak"/>
    <w:uiPriority w:val="9"/>
    <w:semiHidden/>
    <w:unhideWhenUsed/>
    <w:qFormat/>
    <w:rsid w:val="001F49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rPr>
      <w:rFonts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Wingdings" w:hAnsi="Wingdings" w:cs="Wingdings" w:hint="default"/>
      <w:color w:val="0000FF"/>
      <w:sz w:val="16"/>
      <w:szCs w:val="16"/>
      <w:lang w:val="en-US"/>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eastAsia="Calibri" w:hAnsi="Calibri" w:cs="Calibr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Times New Roman" w:hAnsi="Times New Roman" w:cs="Times New Roman"/>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Times New Roman" w:hAnsi="Times New Roman"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Wingdings" w:hAnsi="Wingdings" w:cs="Wingdings" w:hint="default"/>
    </w:rPr>
  </w:style>
  <w:style w:type="character" w:customStyle="1" w:styleId="WW8Num28z1">
    <w:name w:val="WW8Num28z1"/>
    <w:rPr>
      <w:rFonts w:ascii="Courier New" w:hAnsi="Courier New" w:cs="Courier New" w:hint="default"/>
    </w:rPr>
  </w:style>
  <w:style w:type="character" w:customStyle="1" w:styleId="WW8Num28z3">
    <w:name w:val="WW8Num28z3"/>
    <w:rPr>
      <w:rFonts w:ascii="Symbol" w:hAnsi="Symbol" w:cs="Symbol" w:hint="default"/>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hint="default"/>
      <w:sz w:val="24"/>
      <w:szCs w:val="24"/>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hint="default"/>
      <w:i/>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3">
    <w:name w:val="WW8Num32z3"/>
    <w:rPr>
      <w:rFonts w:ascii="Times New Roman" w:eastAsia="Calibri" w:hAnsi="Times New Roman" w:cs="Times New Roman" w:hint="default"/>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rPr>
      <w:rFonts w:ascii="Symbol" w:hAnsi="Symbol" w:cs="Symbol" w:hint="default"/>
    </w:rPr>
  </w:style>
  <w:style w:type="character" w:customStyle="1" w:styleId="WW8Num34z4">
    <w:name w:val="WW8Num34z4"/>
    <w:rPr>
      <w:rFonts w:hint="default"/>
    </w:rPr>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eastAsia="Times New Roman" w:hAnsi="Symbol" w:cs="Symbol" w:hint="default"/>
      <w:sz w:val="24"/>
      <w:szCs w:val="24"/>
      <w:shd w:val="clear" w:color="auto" w:fill="FFFF00"/>
    </w:rPr>
  </w:style>
  <w:style w:type="character" w:customStyle="1" w:styleId="WW8Num37z1">
    <w:name w:val="WW8Num37z1"/>
    <w:rPr>
      <w:rFonts w:ascii="Times New Roman" w:eastAsia="Calibri" w:hAnsi="Times New Roman" w:cs="Times New Roman" w:hint="default"/>
    </w:rPr>
  </w:style>
  <w:style w:type="character" w:customStyle="1" w:styleId="WW8Num37z2">
    <w:name w:val="WW8Num37z2"/>
    <w:rPr>
      <w:rFonts w:ascii="Wingdings" w:hAnsi="Wingdings" w:cs="Wingdings" w:hint="default"/>
    </w:rPr>
  </w:style>
  <w:style w:type="character" w:customStyle="1" w:styleId="WW8Num37z4">
    <w:name w:val="WW8Num37z4"/>
    <w:rPr>
      <w:rFonts w:ascii="Courier New" w:hAnsi="Courier New" w:cs="Courier New"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Wingdings" w:hAnsi="Wingdings" w:cs="Wingdings" w:hint="default"/>
      <w:color w:val="0000FF"/>
      <w:sz w:val="16"/>
      <w:szCs w:val="16"/>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ascii="Symbol" w:eastAsia="Times New Roman" w:hAnsi="Symbol" w:cs="Symbol" w:hint="default"/>
      <w:sz w:val="24"/>
      <w:szCs w:val="24"/>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hint="default"/>
      <w:sz w:val="24"/>
      <w:szCs w:val="24"/>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sz w:val="24"/>
      <w:szCs w:val="24"/>
      <w:lang w:val="en-US"/>
    </w:rPr>
  </w:style>
  <w:style w:type="character" w:customStyle="1" w:styleId="WW8Num43z1">
    <w:name w:val="WW8Num43z1"/>
    <w:rPr>
      <w:rFonts w:ascii="Courier New" w:hAnsi="Courier New" w:cs="Courier New" w:hint="default"/>
      <w:sz w:val="24"/>
      <w:szCs w:val="24"/>
      <w:lang w:val="en-US"/>
    </w:rPr>
  </w:style>
  <w:style w:type="character" w:customStyle="1" w:styleId="WW8Num43z2">
    <w:name w:val="WW8Num43z2"/>
    <w:rPr>
      <w:rFonts w:ascii="Wingdings" w:hAnsi="Wingdings" w:cs="Wingdings" w:hint="default"/>
    </w:rPr>
  </w:style>
  <w:style w:type="character" w:customStyle="1" w:styleId="WW8Num44z0">
    <w:name w:val="WW8Num44z0"/>
    <w:rPr>
      <w:rFonts w:ascii="Symbol" w:hAnsi="Symbol" w:cs="Symbo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eastAsia="Times New Roman" w:hAnsi="Symbol" w:cs="Symbol" w:hint="default"/>
      <w:sz w:val="24"/>
      <w:szCs w:val="24"/>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hint="default"/>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7z3">
    <w:name w:val="WW8Num47z3"/>
    <w:rPr>
      <w:rFonts w:ascii="Symbol" w:hAnsi="Symbol" w:cs="Symbol" w:hint="default"/>
    </w:rPr>
  </w:style>
  <w:style w:type="character" w:customStyle="1" w:styleId="WW8Num48z0">
    <w:name w:val="WW8Num48z0"/>
    <w:rPr>
      <w:rFonts w:hint="default"/>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Symbol" w:hAnsi="Symbol" w:cs="Symbol" w:hint="default"/>
      <w:sz w:val="24"/>
      <w:szCs w:val="24"/>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50z0">
    <w:name w:val="WW8Num50z0"/>
    <w:rPr>
      <w:rFont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hAnsi="Times New Roman" w:cs="Times New Roman"/>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1z3">
    <w:name w:val="WW8Num51z3"/>
    <w:rPr>
      <w:rFonts w:ascii="Symbol" w:hAnsi="Symbol" w:cs="Symbol" w:hint="default"/>
    </w:rPr>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rPr>
  </w:style>
  <w:style w:type="character" w:customStyle="1" w:styleId="WW8Num53z1">
    <w:name w:val="WW8Num53z1"/>
    <w:rPr>
      <w:rFonts w:ascii="Courier New" w:hAnsi="Courier New" w:cs="Courier New" w:hint="default"/>
    </w:rPr>
  </w:style>
  <w:style w:type="character" w:customStyle="1" w:styleId="WW8Num53z2">
    <w:name w:val="WW8Num53z2"/>
    <w:rPr>
      <w:rFonts w:ascii="Wingdings" w:hAnsi="Wingdings" w:cs="Wingdings" w:hint="default"/>
    </w:rPr>
  </w:style>
  <w:style w:type="character" w:customStyle="1" w:styleId="WW8Num53z3">
    <w:name w:val="WW8Num53z3"/>
    <w:rPr>
      <w:rFonts w:ascii="Times New Roman" w:hAnsi="Times New Roman" w:cs="Times New Roman" w:hint="default"/>
    </w:rPr>
  </w:style>
  <w:style w:type="character" w:customStyle="1" w:styleId="WW8Num53z6">
    <w:name w:val="WW8Num53z6"/>
    <w:rPr>
      <w:rFonts w:ascii="Symbol" w:hAnsi="Symbol" w:cs="Symbol" w:hint="default"/>
    </w:rPr>
  </w:style>
  <w:style w:type="character" w:customStyle="1" w:styleId="WW8Num54z0">
    <w:name w:val="WW8Num54z0"/>
    <w:rPr>
      <w:rFonts w:ascii="Symbol" w:hAnsi="Symbol" w:cs="Symbol" w:hint="default"/>
    </w:rPr>
  </w:style>
  <w:style w:type="character" w:customStyle="1" w:styleId="WW8Num54z1">
    <w:name w:val="WW8Num54z1"/>
    <w:rPr>
      <w:rFonts w:ascii="Courier New" w:hAnsi="Courier New" w:cs="Courier New" w:hint="default"/>
    </w:rPr>
  </w:style>
  <w:style w:type="character" w:customStyle="1" w:styleId="WW8Num54z2">
    <w:name w:val="WW8Num54z2"/>
    <w:rPr>
      <w:rFonts w:ascii="Wingdings" w:hAnsi="Wingdings" w:cs="Wingdings" w:hint="default"/>
    </w:rPr>
  </w:style>
  <w:style w:type="character" w:customStyle="1" w:styleId="WW8Num55z0">
    <w:name w:val="WW8Num55z0"/>
    <w:rPr>
      <w:rFonts w:hint="default"/>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hint="default"/>
    </w:rPr>
  </w:style>
  <w:style w:type="character" w:customStyle="1" w:styleId="WW8Num57z1">
    <w:name w:val="WW8Num57z1"/>
    <w:rPr>
      <w:rFonts w:ascii="Courier New" w:hAnsi="Courier New" w:cs="Courier New" w:hint="default"/>
    </w:rPr>
  </w:style>
  <w:style w:type="character" w:customStyle="1" w:styleId="WW8Num57z2">
    <w:name w:val="WW8Num57z2"/>
    <w:rPr>
      <w:rFonts w:ascii="Wingdings" w:hAnsi="Wingdings" w:cs="Wingdings" w:hint="default"/>
    </w:rPr>
  </w:style>
  <w:style w:type="character" w:customStyle="1" w:styleId="WW8Num57z3">
    <w:name w:val="WW8Num57z3"/>
    <w:rPr>
      <w:rFonts w:ascii="Symbol" w:hAnsi="Symbol" w:cs="Symbol" w:hint="default"/>
    </w:rPr>
  </w:style>
  <w:style w:type="character" w:customStyle="1" w:styleId="WW8Num58z0">
    <w:name w:val="WW8Num58z0"/>
    <w:rPr>
      <w:rFonts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FootnoteTextChar">
    <w:name w:val="Footnote Text Char"/>
    <w:uiPriority w:val="99"/>
  </w:style>
  <w:style w:type="character" w:customStyle="1" w:styleId="Voetnoottekens">
    <w:name w:val="Voetnoottekens"/>
    <w:rPr>
      <w:vertAlign w:val="superscript"/>
    </w:rPr>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styleId="Pripombasklic">
    <w:name w:val="annotation reference"/>
    <w:uiPriority w:val="99"/>
    <w:rPr>
      <w:sz w:val="16"/>
      <w:szCs w:val="16"/>
    </w:rPr>
  </w:style>
  <w:style w:type="character" w:customStyle="1" w:styleId="CommentTextChar">
    <w:name w:val="Comment Text Char"/>
    <w:uiPriority w:val="99"/>
  </w:style>
  <w:style w:type="character" w:customStyle="1" w:styleId="BalloonTextChar">
    <w:name w:val="Balloon Text Char"/>
    <w:uiPriority w:val="99"/>
    <w:rPr>
      <w:rFonts w:ascii="Tahoma" w:hAnsi="Tahoma" w:cs="Tahoma"/>
      <w:sz w:val="16"/>
      <w:szCs w:val="16"/>
    </w:rPr>
  </w:style>
  <w:style w:type="character" w:customStyle="1" w:styleId="CommentSubjectChar">
    <w:name w:val="Comment Subject Char"/>
    <w:uiPriority w:val="99"/>
    <w:rPr>
      <w:b/>
      <w:bCs/>
    </w:rPr>
  </w:style>
  <w:style w:type="character" w:styleId="Poudarek">
    <w:name w:val="Emphasis"/>
    <w:qFormat/>
    <w:rPr>
      <w:i/>
      <w:iCs/>
    </w:rPr>
  </w:style>
  <w:style w:type="character" w:customStyle="1" w:styleId="Heading3contractChar">
    <w:name w:val="Heading 3 contract Char"/>
    <w:rPr>
      <w:rFonts w:ascii="Times New Roman" w:eastAsia="Times New Roman" w:hAnsi="Times New Roman" w:cs="Times New Roman"/>
      <w:b/>
      <w:sz w:val="24"/>
      <w:szCs w:val="24"/>
    </w:rPr>
  </w:style>
  <w:style w:type="character" w:styleId="Hiperpovezava">
    <w:name w:val="Hyperlink"/>
    <w:uiPriority w:val="99"/>
    <w:rPr>
      <w:color w:val="0000FF"/>
      <w:u w:val="single"/>
    </w:rPr>
  </w:style>
  <w:style w:type="character" w:styleId="SledenaHiperpovezava">
    <w:name w:val="FollowedHyperlink"/>
    <w:uiPriority w:val="99"/>
    <w:rPr>
      <w:color w:val="800080"/>
      <w:u w:val="single"/>
    </w:rPr>
  </w:style>
  <w:style w:type="character" w:customStyle="1" w:styleId="TitleChar">
    <w:name w:val="Title Char"/>
    <w:rPr>
      <w:rFonts w:ascii="Times New Roman" w:eastAsia="Times New Roman" w:hAnsi="Times New Roman" w:cs="Times New Roman"/>
      <w:b/>
      <w:bCs/>
      <w:sz w:val="22"/>
      <w:szCs w:val="22"/>
      <w:lang w:val="fr-FR"/>
    </w:rPr>
  </w:style>
  <w:style w:type="character" w:styleId="Sprotnaopomba-sklic">
    <w:name w:val="footnote reference"/>
    <w:aliases w:val="Footnote symbol,Times 10 Point,Exposant 3 Point,Footnote number,Footnote Reference Number,Footnote reference number,Footnote Reference Superscript,EN Footnote Reference,note TESI,Voetnootverwijzing,fr,o,FR,FR1,note T"/>
    <w:rPr>
      <w:vertAlign w:val="superscript"/>
    </w:rPr>
  </w:style>
  <w:style w:type="character" w:customStyle="1" w:styleId="Nummeringssymbolen">
    <w:name w:val="Nummeringssymbolen"/>
  </w:style>
  <w:style w:type="character" w:styleId="Konnaopomba-sklic">
    <w:name w:val="endnote reference"/>
    <w:rPr>
      <w:vertAlign w:val="superscript"/>
    </w:rPr>
  </w:style>
  <w:style w:type="character" w:customStyle="1" w:styleId="Eindnoottekens">
    <w:name w:val="Eindnoottekens"/>
  </w:style>
  <w:style w:type="paragraph" w:customStyle="1" w:styleId="Kop">
    <w:name w:val="Kop"/>
    <w:basedOn w:val="Navaden"/>
    <w:next w:val="Telobesedila"/>
    <w:pPr>
      <w:keepNext/>
      <w:spacing w:before="240" w:after="120"/>
    </w:pPr>
    <w:rPr>
      <w:rFonts w:ascii="Arial" w:eastAsia="Arial Unicode MS" w:hAnsi="Arial" w:cs="Arial Unicode MS"/>
      <w:sz w:val="28"/>
      <w:szCs w:val="28"/>
    </w:rPr>
  </w:style>
  <w:style w:type="paragraph" w:styleId="Telobesedila">
    <w:name w:val="Body Text"/>
    <w:basedOn w:val="Navaden"/>
    <w:pPr>
      <w:spacing w:after="120"/>
    </w:pPr>
  </w:style>
  <w:style w:type="paragraph" w:styleId="Seznam">
    <w:name w:val="List"/>
    <w:basedOn w:val="Telobesedila"/>
  </w:style>
  <w:style w:type="paragraph" w:customStyle="1" w:styleId="Bijschrift">
    <w:name w:val="Bijschrift"/>
    <w:basedOn w:val="Navaden"/>
    <w:pPr>
      <w:suppressLineNumbers/>
      <w:spacing w:before="120" w:after="120"/>
    </w:pPr>
    <w:rPr>
      <w:i/>
      <w:iCs/>
      <w:sz w:val="24"/>
      <w:szCs w:val="24"/>
    </w:rPr>
  </w:style>
  <w:style w:type="paragraph" w:customStyle="1" w:styleId="Index">
    <w:name w:val="Index"/>
    <w:basedOn w:val="Navaden"/>
    <w:pPr>
      <w:suppressLineNumbers/>
    </w:pPr>
  </w:style>
  <w:style w:type="paragraph" w:styleId="Sprotnaopomba-besedilo">
    <w:name w:val="footnote text"/>
    <w:basedOn w:val="Navaden"/>
    <w:link w:val="Sprotnaopomba-besediloZnak"/>
    <w:rPr>
      <w:sz w:val="20"/>
      <w:szCs w:val="20"/>
    </w:rPr>
  </w:style>
  <w:style w:type="paragraph" w:styleId="Glava">
    <w:name w:val="header"/>
    <w:basedOn w:val="Navaden"/>
    <w:uiPriority w:val="99"/>
    <w:pPr>
      <w:tabs>
        <w:tab w:val="center" w:pos="4513"/>
        <w:tab w:val="right" w:pos="9026"/>
      </w:tabs>
    </w:pPr>
  </w:style>
  <w:style w:type="paragraph" w:styleId="Noga">
    <w:name w:val="footer"/>
    <w:basedOn w:val="Navaden"/>
    <w:uiPriority w:val="99"/>
    <w:pPr>
      <w:tabs>
        <w:tab w:val="center" w:pos="4513"/>
        <w:tab w:val="right" w:pos="9026"/>
      </w:tabs>
    </w:pPr>
  </w:style>
  <w:style w:type="paragraph" w:styleId="Pripombabesedilo">
    <w:name w:val="annotation text"/>
    <w:basedOn w:val="Navaden"/>
    <w:uiPriority w:val="99"/>
    <w:rPr>
      <w:sz w:val="20"/>
      <w:szCs w:val="20"/>
    </w:rPr>
  </w:style>
  <w:style w:type="paragraph" w:styleId="Besedilooblaka">
    <w:name w:val="Balloon Text"/>
    <w:basedOn w:val="Navaden"/>
    <w:uiPriority w:val="99"/>
    <w:pPr>
      <w:spacing w:after="0" w:line="240" w:lineRule="auto"/>
    </w:pPr>
    <w:rPr>
      <w:rFonts w:ascii="Tahoma" w:hAnsi="Tahoma" w:cs="Tahoma"/>
      <w:sz w:val="16"/>
      <w:szCs w:val="16"/>
    </w:rPr>
  </w:style>
  <w:style w:type="paragraph" w:styleId="Zadevapripombe">
    <w:name w:val="annotation subject"/>
    <w:basedOn w:val="Pripombabesedilo"/>
    <w:next w:val="Pripombabesedilo"/>
    <w:uiPriority w:val="99"/>
    <w:rPr>
      <w:b/>
      <w:bCs/>
    </w:rPr>
  </w:style>
  <w:style w:type="paragraph" w:styleId="Odstavekseznama">
    <w:name w:val="List Paragraph"/>
    <w:basedOn w:val="Navaden"/>
    <w:uiPriority w:val="34"/>
    <w:qFormat/>
    <w:pPr>
      <w:ind w:left="720"/>
    </w:pPr>
    <w:rPr>
      <w:lang w:val="fr-FR"/>
    </w:rPr>
  </w:style>
  <w:style w:type="paragraph" w:customStyle="1" w:styleId="ListDash">
    <w:name w:val="List Dash"/>
    <w:basedOn w:val="Navaden"/>
    <w:rsid w:val="00C115B1"/>
    <w:pPr>
      <w:numPr>
        <w:numId w:val="29"/>
      </w:numPr>
      <w:suppressAutoHyphens w:val="0"/>
      <w:spacing w:after="240" w:line="240" w:lineRule="auto"/>
      <w:jc w:val="both"/>
    </w:pPr>
    <w:rPr>
      <w:rFonts w:ascii="Times New Roman" w:eastAsia="Times New Roman" w:hAnsi="Times New Roman"/>
      <w:sz w:val="24"/>
      <w:szCs w:val="20"/>
      <w:lang w:eastAsia="en-US"/>
    </w:rPr>
  </w:style>
  <w:style w:type="paragraph" w:customStyle="1" w:styleId="Char1CharCharChar">
    <w:name w:val="Char1 Char Char Char"/>
    <w:basedOn w:val="Navaden"/>
    <w:pPr>
      <w:spacing w:after="160" w:line="240" w:lineRule="exact"/>
    </w:pPr>
    <w:rPr>
      <w:rFonts w:ascii="Tahoma" w:eastAsia="Times New Roman" w:hAnsi="Tahoma" w:cs="Tahoma"/>
      <w:sz w:val="20"/>
      <w:szCs w:val="20"/>
      <w:lang w:val="en-US"/>
    </w:rPr>
  </w:style>
  <w:style w:type="paragraph" w:customStyle="1" w:styleId="CM1">
    <w:name w:val="CM1"/>
    <w:basedOn w:val="Navaden"/>
    <w:next w:val="Navaden"/>
    <w:uiPriority w:val="99"/>
    <w:pPr>
      <w:autoSpaceDE w:val="0"/>
      <w:spacing w:after="0" w:line="240" w:lineRule="auto"/>
    </w:pPr>
    <w:rPr>
      <w:rFonts w:ascii="EUAlbertina" w:hAnsi="EUAlbertina"/>
      <w:sz w:val="24"/>
      <w:szCs w:val="24"/>
    </w:rPr>
  </w:style>
  <w:style w:type="paragraph" w:customStyle="1" w:styleId="CM3">
    <w:name w:val="CM3"/>
    <w:basedOn w:val="Navaden"/>
    <w:next w:val="Navaden"/>
    <w:uiPriority w:val="99"/>
    <w:pPr>
      <w:autoSpaceDE w:val="0"/>
      <w:spacing w:after="0" w:line="240" w:lineRule="auto"/>
    </w:pPr>
    <w:rPr>
      <w:rFonts w:ascii="EUAlbertina" w:hAnsi="EUAlbertina"/>
      <w:sz w:val="24"/>
      <w:szCs w:val="24"/>
    </w:rPr>
  </w:style>
  <w:style w:type="paragraph" w:customStyle="1" w:styleId="Revision1">
    <w:name w:val="Revision1"/>
    <w:next w:val="Revizija"/>
    <w:uiPriority w:val="99"/>
    <w:pPr>
      <w:suppressAutoHyphens/>
    </w:pPr>
    <w:rPr>
      <w:rFonts w:ascii="Calibri" w:eastAsia="Calibri" w:hAnsi="Calibri"/>
      <w:sz w:val="22"/>
      <w:szCs w:val="22"/>
      <w:lang w:val="fr-FR" w:eastAsia="ar-SA"/>
    </w:rPr>
  </w:style>
  <w:style w:type="paragraph" w:styleId="Revizija">
    <w:name w:val="Revision"/>
    <w:uiPriority w:val="99"/>
    <w:pPr>
      <w:suppressAutoHyphens/>
    </w:pPr>
    <w:rPr>
      <w:rFonts w:ascii="Calibri" w:eastAsia="Calibri" w:hAnsi="Calibri"/>
      <w:sz w:val="22"/>
      <w:szCs w:val="22"/>
      <w:lang w:eastAsia="ar-SA"/>
    </w:rPr>
  </w:style>
  <w:style w:type="paragraph" w:customStyle="1" w:styleId="Char1CharCharChar1">
    <w:name w:val="Char1 Char Char Char1"/>
    <w:basedOn w:val="Navaden"/>
    <w:pPr>
      <w:spacing w:after="160" w:line="240" w:lineRule="exact"/>
    </w:pPr>
    <w:rPr>
      <w:rFonts w:ascii="Tahoma" w:eastAsia="Times New Roman" w:hAnsi="Tahoma" w:cs="Tahoma"/>
      <w:sz w:val="20"/>
      <w:szCs w:val="20"/>
      <w:lang w:val="en-US"/>
    </w:rPr>
  </w:style>
  <w:style w:type="paragraph" w:customStyle="1" w:styleId="ZCom">
    <w:name w:val="Z_Com"/>
    <w:basedOn w:val="Navaden"/>
    <w:next w:val="ZDGName"/>
    <w:pPr>
      <w:widowControl w:val="0"/>
      <w:spacing w:after="0" w:line="240" w:lineRule="auto"/>
      <w:ind w:right="85"/>
      <w:jc w:val="both"/>
    </w:pPr>
    <w:rPr>
      <w:rFonts w:ascii="Arial" w:eastAsia="Times New Roman" w:hAnsi="Arial" w:cs="Arial"/>
      <w:sz w:val="24"/>
      <w:szCs w:val="20"/>
    </w:rPr>
  </w:style>
  <w:style w:type="paragraph" w:customStyle="1" w:styleId="ZDGName">
    <w:name w:val="Z_DGName"/>
    <w:basedOn w:val="Navaden"/>
    <w:pPr>
      <w:widowControl w:val="0"/>
      <w:spacing w:after="0" w:line="240" w:lineRule="auto"/>
      <w:ind w:right="85"/>
      <w:jc w:val="both"/>
    </w:pPr>
    <w:rPr>
      <w:rFonts w:ascii="Arial" w:eastAsia="Times New Roman" w:hAnsi="Arial" w:cs="Arial"/>
      <w:sz w:val="16"/>
      <w:szCs w:val="20"/>
    </w:rPr>
  </w:style>
  <w:style w:type="paragraph" w:customStyle="1" w:styleId="Heading3contract">
    <w:name w:val="Heading 3 contract"/>
    <w:basedOn w:val="Navaden"/>
    <w:qFormat/>
    <w:pPr>
      <w:keepNext/>
      <w:spacing w:before="120" w:after="0" w:line="240" w:lineRule="auto"/>
      <w:ind w:left="709" w:hanging="709"/>
      <w:jc w:val="both"/>
    </w:pPr>
    <w:rPr>
      <w:rFonts w:ascii="Times New Roman" w:eastAsia="Times New Roman" w:hAnsi="Times New Roman"/>
      <w:b/>
      <w:sz w:val="24"/>
      <w:szCs w:val="24"/>
    </w:rPr>
  </w:style>
  <w:style w:type="paragraph" w:styleId="Naslov">
    <w:name w:val="Title"/>
    <w:basedOn w:val="Navaden"/>
    <w:next w:val="Podnaslov"/>
    <w:link w:val="NaslovZnak"/>
    <w:qFormat/>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b/>
      <w:bCs/>
      <w:lang w:val="fr-FR"/>
    </w:rPr>
  </w:style>
  <w:style w:type="paragraph" w:styleId="Podnaslov">
    <w:name w:val="Subtitle"/>
    <w:basedOn w:val="Kop"/>
    <w:next w:val="Telobesedila"/>
    <w:qFormat/>
    <w:pPr>
      <w:jc w:val="center"/>
    </w:pPr>
    <w:rPr>
      <w:i/>
      <w:iCs/>
    </w:rPr>
  </w:style>
  <w:style w:type="paragraph" w:customStyle="1" w:styleId="CharCharChar">
    <w:name w:val="Char Char Char"/>
    <w:basedOn w:val="Navaden"/>
    <w:pPr>
      <w:spacing w:after="160" w:line="240" w:lineRule="exact"/>
    </w:pPr>
    <w:rPr>
      <w:rFonts w:ascii="Tahoma" w:eastAsia="Times New Roman" w:hAnsi="Tahoma" w:cs="Tahoma"/>
      <w:sz w:val="20"/>
      <w:szCs w:val="20"/>
      <w:lang w:val="en-US"/>
    </w:rPr>
  </w:style>
  <w:style w:type="paragraph" w:customStyle="1" w:styleId="Char1CharCharCharCharCharChar">
    <w:name w:val="Char1 Char Char Char Char Char Char"/>
    <w:basedOn w:val="Navaden"/>
    <w:pPr>
      <w:spacing w:after="160" w:line="240" w:lineRule="exact"/>
    </w:pPr>
    <w:rPr>
      <w:rFonts w:ascii="Tahoma" w:eastAsia="Times New Roman" w:hAnsi="Tahoma" w:cs="Tahoma"/>
      <w:sz w:val="20"/>
      <w:szCs w:val="20"/>
      <w:lang w:val="en-US"/>
    </w:rPr>
  </w:style>
  <w:style w:type="paragraph" w:customStyle="1" w:styleId="Inhoudtabel">
    <w:name w:val="Inhoud tabel"/>
    <w:basedOn w:val="Navaden"/>
    <w:pPr>
      <w:suppressLineNumbers/>
    </w:pPr>
  </w:style>
  <w:style w:type="paragraph" w:customStyle="1" w:styleId="Tabelkop">
    <w:name w:val="Tabelkop"/>
    <w:basedOn w:val="Inhoudtabel"/>
    <w:pPr>
      <w:jc w:val="center"/>
    </w:pPr>
    <w:rPr>
      <w:b/>
      <w:bCs/>
    </w:rPr>
  </w:style>
  <w:style w:type="paragraph" w:styleId="Konnaopomba-besedilo">
    <w:name w:val="endnote text"/>
    <w:basedOn w:val="Navaden"/>
    <w:link w:val="Konnaopomba-besediloZnak"/>
    <w:uiPriority w:val="99"/>
    <w:semiHidden/>
    <w:unhideWhenUsed/>
    <w:rsid w:val="003A7839"/>
    <w:rPr>
      <w:sz w:val="20"/>
      <w:szCs w:val="20"/>
    </w:rPr>
  </w:style>
  <w:style w:type="character" w:customStyle="1" w:styleId="Konnaopomba-besediloZnak">
    <w:name w:val="Končna opomba - besedilo Znak"/>
    <w:link w:val="Konnaopomba-besedilo"/>
    <w:uiPriority w:val="99"/>
    <w:semiHidden/>
    <w:rsid w:val="003A7839"/>
    <w:rPr>
      <w:rFonts w:ascii="Calibri" w:eastAsia="Calibri" w:hAnsi="Calibri"/>
      <w:lang w:val="en-GB" w:eastAsia="ar-SA"/>
    </w:rPr>
  </w:style>
  <w:style w:type="numbering" w:customStyle="1" w:styleId="NoList1">
    <w:name w:val="No List1"/>
    <w:next w:val="Brezseznama"/>
    <w:uiPriority w:val="99"/>
    <w:semiHidden/>
    <w:unhideWhenUsed/>
    <w:rsid w:val="001A794E"/>
  </w:style>
  <w:style w:type="numbering" w:customStyle="1" w:styleId="NoList11">
    <w:name w:val="No List11"/>
    <w:next w:val="Brezseznama"/>
    <w:uiPriority w:val="99"/>
    <w:semiHidden/>
    <w:unhideWhenUsed/>
    <w:rsid w:val="001A794E"/>
  </w:style>
  <w:style w:type="paragraph" w:customStyle="1" w:styleId="articletitle">
    <w:name w:val="article title"/>
    <w:basedOn w:val="Navaden"/>
    <w:link w:val="articletitleChar"/>
    <w:qFormat/>
    <w:rsid w:val="00DB3245"/>
    <w:pPr>
      <w:numPr>
        <w:numId w:val="11"/>
      </w:numPr>
    </w:pPr>
    <w:rPr>
      <w:rFonts w:ascii="Times New Roman" w:hAnsi="Times New Roman"/>
      <w:b/>
      <w:sz w:val="24"/>
      <w:szCs w:val="24"/>
    </w:rPr>
  </w:style>
  <w:style w:type="paragraph" w:customStyle="1" w:styleId="paragraph">
    <w:name w:val="paragraph"/>
    <w:basedOn w:val="Navaden"/>
    <w:link w:val="paragraphChar"/>
    <w:qFormat/>
    <w:rsid w:val="00DB3245"/>
    <w:pPr>
      <w:numPr>
        <w:ilvl w:val="1"/>
        <w:numId w:val="11"/>
      </w:numPr>
      <w:suppressAutoHyphens w:val="0"/>
      <w:spacing w:after="0" w:line="240" w:lineRule="auto"/>
      <w:ind w:left="567" w:hanging="567"/>
      <w:jc w:val="both"/>
    </w:pPr>
    <w:rPr>
      <w:rFonts w:ascii="Times New Roman" w:eastAsia="Times New Roman" w:hAnsi="Times New Roman"/>
      <w:snapToGrid w:val="0"/>
      <w:sz w:val="24"/>
      <w:szCs w:val="24"/>
      <w:lang w:eastAsia="en-GB"/>
    </w:rPr>
  </w:style>
  <w:style w:type="character" w:customStyle="1" w:styleId="articletitleChar">
    <w:name w:val="article title Char"/>
    <w:link w:val="articletitle"/>
    <w:rsid w:val="00DB3245"/>
    <w:rPr>
      <w:rFonts w:eastAsia="Calibri"/>
      <w:b/>
      <w:sz w:val="24"/>
      <w:szCs w:val="24"/>
      <w:lang w:eastAsia="ar-SA"/>
    </w:rPr>
  </w:style>
  <w:style w:type="character" w:customStyle="1" w:styleId="paragraphChar">
    <w:name w:val="paragraph Char"/>
    <w:link w:val="paragraph"/>
    <w:rsid w:val="00DB3245"/>
    <w:rPr>
      <w:snapToGrid w:val="0"/>
      <w:sz w:val="24"/>
      <w:szCs w:val="24"/>
    </w:rPr>
  </w:style>
  <w:style w:type="numbering" w:customStyle="1" w:styleId="PartI">
    <w:name w:val="Part I"/>
    <w:rsid w:val="00DB3245"/>
    <w:pPr>
      <w:numPr>
        <w:numId w:val="17"/>
      </w:numPr>
    </w:pPr>
  </w:style>
  <w:style w:type="character" w:customStyle="1" w:styleId="Hyperlink1">
    <w:name w:val="Hyperlink.1"/>
    <w:rsid w:val="00FD5D16"/>
    <w:rPr>
      <w:rFonts w:ascii="Verdana" w:eastAsia="Verdana" w:hAnsi="Verdana" w:cs="Verdana"/>
      <w:color w:val="000000"/>
      <w:sz w:val="20"/>
      <w:szCs w:val="20"/>
      <w:u w:val="single" w:color="000000"/>
      <w:lang w:val="en-US"/>
    </w:rPr>
  </w:style>
  <w:style w:type="numbering" w:customStyle="1" w:styleId="List0">
    <w:name w:val="List 0"/>
    <w:basedOn w:val="Brezseznama"/>
    <w:rsid w:val="00FD5D16"/>
    <w:pPr>
      <w:numPr>
        <w:numId w:val="15"/>
      </w:numPr>
    </w:pPr>
  </w:style>
  <w:style w:type="numbering" w:customStyle="1" w:styleId="List1">
    <w:name w:val="List 1"/>
    <w:basedOn w:val="Brezseznama"/>
    <w:rsid w:val="00FD5D16"/>
    <w:pPr>
      <w:numPr>
        <w:numId w:val="16"/>
      </w:numPr>
    </w:pPr>
  </w:style>
  <w:style w:type="character" w:styleId="Krepko">
    <w:name w:val="Strong"/>
    <w:basedOn w:val="Privzetapisavaodstavka"/>
    <w:uiPriority w:val="22"/>
    <w:qFormat/>
    <w:rsid w:val="00167913"/>
    <w:rPr>
      <w:b/>
      <w:bCs/>
    </w:rPr>
  </w:style>
  <w:style w:type="paragraph" w:customStyle="1" w:styleId="Default">
    <w:name w:val="Default"/>
    <w:rsid w:val="00FE6958"/>
    <w:pPr>
      <w:autoSpaceDE w:val="0"/>
      <w:autoSpaceDN w:val="0"/>
      <w:adjustRightInd w:val="0"/>
    </w:pPr>
    <w:rPr>
      <w:rFonts w:ascii="Tahoma" w:hAnsi="Tahoma" w:cs="Tahoma"/>
      <w:color w:val="000000"/>
      <w:sz w:val="24"/>
      <w:szCs w:val="24"/>
    </w:rPr>
  </w:style>
  <w:style w:type="paragraph" w:customStyle="1" w:styleId="Contact">
    <w:name w:val="Contact"/>
    <w:basedOn w:val="Navaden"/>
    <w:next w:val="Navaden"/>
    <w:rsid w:val="00C115B1"/>
    <w:pPr>
      <w:suppressAutoHyphens w:val="0"/>
      <w:spacing w:after="480" w:line="240" w:lineRule="auto"/>
      <w:ind w:left="567" w:hanging="567"/>
    </w:pPr>
    <w:rPr>
      <w:rFonts w:ascii="Times New Roman" w:eastAsia="Times New Roman" w:hAnsi="Times New Roman"/>
      <w:sz w:val="24"/>
      <w:szCs w:val="20"/>
      <w:lang w:eastAsia="en-US"/>
    </w:rPr>
  </w:style>
  <w:style w:type="paragraph" w:styleId="Oznaenseznam">
    <w:name w:val="List Bullet"/>
    <w:basedOn w:val="Navaden"/>
    <w:rsid w:val="00C115B1"/>
    <w:pPr>
      <w:numPr>
        <w:numId w:val="2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Bullet1">
    <w:name w:val="List Bullet 1"/>
    <w:basedOn w:val="Navaden"/>
    <w:rsid w:val="00C115B1"/>
    <w:pPr>
      <w:numPr>
        <w:numId w:val="25"/>
      </w:numPr>
      <w:suppressAutoHyphens w:val="0"/>
      <w:spacing w:after="240" w:line="240" w:lineRule="auto"/>
      <w:jc w:val="both"/>
    </w:pPr>
    <w:rPr>
      <w:rFonts w:ascii="Times New Roman" w:eastAsia="Times New Roman" w:hAnsi="Times New Roman"/>
      <w:sz w:val="24"/>
      <w:szCs w:val="20"/>
      <w:lang w:eastAsia="en-US"/>
    </w:rPr>
  </w:style>
  <w:style w:type="paragraph" w:styleId="Oznaenseznam2">
    <w:name w:val="List Bullet 2"/>
    <w:basedOn w:val="Navaden"/>
    <w:rsid w:val="00C115B1"/>
    <w:pPr>
      <w:numPr>
        <w:numId w:val="26"/>
      </w:numPr>
      <w:suppressAutoHyphens w:val="0"/>
      <w:spacing w:after="240" w:line="240" w:lineRule="auto"/>
      <w:jc w:val="both"/>
    </w:pPr>
    <w:rPr>
      <w:rFonts w:ascii="Times New Roman" w:eastAsia="Times New Roman" w:hAnsi="Times New Roman"/>
      <w:sz w:val="24"/>
      <w:szCs w:val="20"/>
      <w:lang w:eastAsia="en-US"/>
    </w:rPr>
  </w:style>
  <w:style w:type="paragraph" w:styleId="Oznaenseznam3">
    <w:name w:val="List Bullet 3"/>
    <w:basedOn w:val="Navaden"/>
    <w:rsid w:val="00C115B1"/>
    <w:pPr>
      <w:numPr>
        <w:numId w:val="27"/>
      </w:numPr>
      <w:suppressAutoHyphens w:val="0"/>
      <w:spacing w:after="240" w:line="240" w:lineRule="auto"/>
      <w:jc w:val="both"/>
    </w:pPr>
    <w:rPr>
      <w:rFonts w:ascii="Times New Roman" w:eastAsia="Times New Roman" w:hAnsi="Times New Roman"/>
      <w:sz w:val="24"/>
      <w:szCs w:val="20"/>
      <w:lang w:eastAsia="en-US"/>
    </w:rPr>
  </w:style>
  <w:style w:type="paragraph" w:styleId="Oznaenseznam4">
    <w:name w:val="List Bullet 4"/>
    <w:basedOn w:val="Navaden"/>
    <w:rsid w:val="00C115B1"/>
    <w:pPr>
      <w:numPr>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1">
    <w:name w:val="List Dash 1"/>
    <w:basedOn w:val="Navaden"/>
    <w:rsid w:val="00C115B1"/>
    <w:pPr>
      <w:numPr>
        <w:numId w:val="3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2">
    <w:name w:val="List Dash 2"/>
    <w:basedOn w:val="Navaden"/>
    <w:rsid w:val="00C115B1"/>
    <w:pPr>
      <w:numPr>
        <w:numId w:val="3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3">
    <w:name w:val="List Dash 3"/>
    <w:basedOn w:val="Navaden"/>
    <w:rsid w:val="00C115B1"/>
    <w:pPr>
      <w:numPr>
        <w:numId w:val="3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4">
    <w:name w:val="List Dash 4"/>
    <w:basedOn w:val="Navaden"/>
    <w:rsid w:val="00C115B1"/>
    <w:pPr>
      <w:numPr>
        <w:numId w:val="33"/>
      </w:numPr>
      <w:suppressAutoHyphens w:val="0"/>
      <w:spacing w:after="240" w:line="240" w:lineRule="auto"/>
      <w:jc w:val="both"/>
    </w:pPr>
    <w:rPr>
      <w:rFonts w:ascii="Times New Roman" w:eastAsia="Times New Roman" w:hAnsi="Times New Roman"/>
      <w:sz w:val="24"/>
      <w:szCs w:val="20"/>
      <w:lang w:eastAsia="en-US"/>
    </w:rPr>
  </w:style>
  <w:style w:type="paragraph" w:styleId="Otevilenseznam">
    <w:name w:val="List Number"/>
    <w:basedOn w:val="Navaden"/>
    <w:rsid w:val="00C115B1"/>
    <w:pPr>
      <w:numPr>
        <w:numId w:val="3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
    <w:name w:val="List Number 1"/>
    <w:basedOn w:val="Navaden"/>
    <w:rsid w:val="00C115B1"/>
    <w:pPr>
      <w:numPr>
        <w:numId w:val="35"/>
      </w:numPr>
      <w:suppressAutoHyphens w:val="0"/>
      <w:spacing w:after="240" w:line="240" w:lineRule="auto"/>
      <w:jc w:val="both"/>
    </w:pPr>
    <w:rPr>
      <w:rFonts w:ascii="Times New Roman" w:eastAsia="Times New Roman" w:hAnsi="Times New Roman"/>
      <w:sz w:val="24"/>
      <w:szCs w:val="20"/>
      <w:lang w:eastAsia="en-US"/>
    </w:rPr>
  </w:style>
  <w:style w:type="paragraph" w:styleId="Otevilenseznam2">
    <w:name w:val="List Number 2"/>
    <w:basedOn w:val="Navaden"/>
    <w:rsid w:val="00C115B1"/>
    <w:pPr>
      <w:numPr>
        <w:numId w:val="36"/>
      </w:numPr>
      <w:suppressAutoHyphens w:val="0"/>
      <w:spacing w:after="240" w:line="240" w:lineRule="auto"/>
      <w:jc w:val="both"/>
    </w:pPr>
    <w:rPr>
      <w:rFonts w:ascii="Times New Roman" w:eastAsia="Times New Roman" w:hAnsi="Times New Roman"/>
      <w:sz w:val="24"/>
      <w:szCs w:val="20"/>
      <w:lang w:eastAsia="en-US"/>
    </w:rPr>
  </w:style>
  <w:style w:type="paragraph" w:styleId="Otevilenseznam3">
    <w:name w:val="List Number 3"/>
    <w:basedOn w:val="Navaden"/>
    <w:rsid w:val="00C115B1"/>
    <w:pPr>
      <w:numPr>
        <w:numId w:val="37"/>
      </w:numPr>
      <w:suppressAutoHyphens w:val="0"/>
      <w:spacing w:after="240" w:line="240" w:lineRule="auto"/>
      <w:jc w:val="both"/>
    </w:pPr>
    <w:rPr>
      <w:rFonts w:ascii="Times New Roman" w:eastAsia="Times New Roman" w:hAnsi="Times New Roman"/>
      <w:sz w:val="24"/>
      <w:szCs w:val="20"/>
      <w:lang w:eastAsia="en-US"/>
    </w:rPr>
  </w:style>
  <w:style w:type="paragraph" w:styleId="Otevilenseznam4">
    <w:name w:val="List Number 4"/>
    <w:basedOn w:val="Navaden"/>
    <w:rsid w:val="00C115B1"/>
    <w:pPr>
      <w:numPr>
        <w:numId w:val="3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2">
    <w:name w:val="List Number (Level 2)"/>
    <w:basedOn w:val="Navaden"/>
    <w:rsid w:val="00C115B1"/>
    <w:pPr>
      <w:numPr>
        <w:ilvl w:val="1"/>
        <w:numId w:val="3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2">
    <w:name w:val="List Number 1 (Level 2)"/>
    <w:basedOn w:val="Navaden"/>
    <w:rsid w:val="00C115B1"/>
    <w:pPr>
      <w:numPr>
        <w:ilvl w:val="1"/>
        <w:numId w:val="3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2">
    <w:name w:val="List Number 2 (Level 2)"/>
    <w:basedOn w:val="Navaden"/>
    <w:rsid w:val="00C115B1"/>
    <w:pPr>
      <w:numPr>
        <w:ilvl w:val="1"/>
        <w:numId w:val="3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2">
    <w:name w:val="List Number 3 (Level 2)"/>
    <w:basedOn w:val="Navaden"/>
    <w:rsid w:val="00C115B1"/>
    <w:pPr>
      <w:numPr>
        <w:ilvl w:val="1"/>
        <w:numId w:val="3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2">
    <w:name w:val="List Number 4 (Level 2)"/>
    <w:basedOn w:val="Navaden"/>
    <w:rsid w:val="00C115B1"/>
    <w:pPr>
      <w:numPr>
        <w:ilvl w:val="1"/>
        <w:numId w:val="3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3">
    <w:name w:val="List Number (Level 3)"/>
    <w:basedOn w:val="Navaden"/>
    <w:rsid w:val="00C115B1"/>
    <w:pPr>
      <w:numPr>
        <w:ilvl w:val="2"/>
        <w:numId w:val="3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3">
    <w:name w:val="List Number 1 (Level 3)"/>
    <w:basedOn w:val="Navaden"/>
    <w:rsid w:val="00C115B1"/>
    <w:pPr>
      <w:numPr>
        <w:ilvl w:val="2"/>
        <w:numId w:val="3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3">
    <w:name w:val="List Number 2 (Level 3)"/>
    <w:basedOn w:val="Navaden"/>
    <w:rsid w:val="00C115B1"/>
    <w:pPr>
      <w:numPr>
        <w:ilvl w:val="2"/>
        <w:numId w:val="3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3">
    <w:name w:val="List Number 3 (Level 3)"/>
    <w:basedOn w:val="Navaden"/>
    <w:rsid w:val="00C115B1"/>
    <w:pPr>
      <w:numPr>
        <w:ilvl w:val="2"/>
        <w:numId w:val="3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3">
    <w:name w:val="List Number 4 (Level 3)"/>
    <w:basedOn w:val="Navaden"/>
    <w:rsid w:val="00C115B1"/>
    <w:pPr>
      <w:numPr>
        <w:ilvl w:val="2"/>
        <w:numId w:val="3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4">
    <w:name w:val="List Number (Level 4)"/>
    <w:basedOn w:val="Navaden"/>
    <w:rsid w:val="00C115B1"/>
    <w:pPr>
      <w:numPr>
        <w:ilvl w:val="3"/>
        <w:numId w:val="3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4">
    <w:name w:val="List Number 1 (Level 4)"/>
    <w:basedOn w:val="Navaden"/>
    <w:rsid w:val="00C115B1"/>
    <w:pPr>
      <w:numPr>
        <w:ilvl w:val="3"/>
        <w:numId w:val="3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4">
    <w:name w:val="List Number 2 (Level 4)"/>
    <w:basedOn w:val="Navaden"/>
    <w:rsid w:val="00C115B1"/>
    <w:pPr>
      <w:numPr>
        <w:ilvl w:val="3"/>
        <w:numId w:val="3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4">
    <w:name w:val="List Number 3 (Level 4)"/>
    <w:basedOn w:val="Navaden"/>
    <w:rsid w:val="00C115B1"/>
    <w:pPr>
      <w:numPr>
        <w:ilvl w:val="3"/>
        <w:numId w:val="3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4">
    <w:name w:val="List Number 4 (Level 4)"/>
    <w:basedOn w:val="Navaden"/>
    <w:rsid w:val="00C115B1"/>
    <w:pPr>
      <w:numPr>
        <w:ilvl w:val="3"/>
        <w:numId w:val="38"/>
      </w:numPr>
      <w:suppressAutoHyphens w:val="0"/>
      <w:spacing w:after="240" w:line="240" w:lineRule="auto"/>
      <w:jc w:val="both"/>
    </w:pPr>
    <w:rPr>
      <w:rFonts w:ascii="Times New Roman" w:eastAsia="Times New Roman" w:hAnsi="Times New Roman"/>
      <w:sz w:val="24"/>
      <w:szCs w:val="20"/>
      <w:lang w:eastAsia="en-US"/>
    </w:rPr>
  </w:style>
  <w:style w:type="paragraph" w:styleId="Kazalovsebine5">
    <w:name w:val="toc 5"/>
    <w:basedOn w:val="Navaden"/>
    <w:next w:val="Navaden"/>
    <w:semiHidden/>
    <w:rsid w:val="00C115B1"/>
    <w:pPr>
      <w:tabs>
        <w:tab w:val="right" w:leader="dot" w:pos="8641"/>
      </w:tabs>
      <w:suppressAutoHyphens w:val="0"/>
      <w:spacing w:before="240" w:after="120" w:line="240" w:lineRule="auto"/>
      <w:ind w:right="720"/>
      <w:jc w:val="both"/>
    </w:pPr>
    <w:rPr>
      <w:rFonts w:ascii="Times New Roman" w:eastAsia="Times New Roman" w:hAnsi="Times New Roman"/>
      <w:caps/>
      <w:sz w:val="24"/>
      <w:szCs w:val="20"/>
      <w:lang w:eastAsia="en-US"/>
    </w:rPr>
  </w:style>
  <w:style w:type="character" w:customStyle="1" w:styleId="Naslov1Znak">
    <w:name w:val="Naslov 1 Znak"/>
    <w:basedOn w:val="Privzetapisavaodstavka"/>
    <w:link w:val="Naslov1"/>
    <w:uiPriority w:val="9"/>
    <w:rsid w:val="00223F0C"/>
    <w:rPr>
      <w:rFonts w:asciiTheme="majorHAnsi" w:eastAsiaTheme="majorEastAsia" w:hAnsiTheme="majorHAnsi" w:cstheme="majorBidi"/>
      <w:b/>
      <w:bCs/>
      <w:color w:val="365F91" w:themeColor="accent1" w:themeShade="BF"/>
      <w:sz w:val="28"/>
      <w:szCs w:val="28"/>
      <w:lang w:eastAsia="ar-SA"/>
    </w:rPr>
  </w:style>
  <w:style w:type="paragraph" w:styleId="NaslovTOC">
    <w:name w:val="TOC Heading"/>
    <w:basedOn w:val="Navaden"/>
    <w:next w:val="Navaden"/>
    <w:qFormat/>
    <w:rsid w:val="00C115B1"/>
    <w:pPr>
      <w:keepNext/>
      <w:suppressAutoHyphens w:val="0"/>
      <w:spacing w:before="240" w:after="240" w:line="240" w:lineRule="auto"/>
      <w:jc w:val="center"/>
    </w:pPr>
    <w:rPr>
      <w:rFonts w:ascii="Times New Roman" w:eastAsia="Times New Roman" w:hAnsi="Times New Roman"/>
      <w:b/>
      <w:sz w:val="24"/>
      <w:szCs w:val="20"/>
      <w:lang w:eastAsia="en-US"/>
    </w:rPr>
  </w:style>
  <w:style w:type="character" w:customStyle="1" w:styleId="Naslov3Znak">
    <w:name w:val="Naslov 3 Znak"/>
    <w:basedOn w:val="Privzetapisavaodstavka"/>
    <w:link w:val="Naslov3"/>
    <w:uiPriority w:val="9"/>
    <w:semiHidden/>
    <w:rsid w:val="001F49B6"/>
    <w:rPr>
      <w:rFonts w:asciiTheme="majorHAnsi" w:eastAsiaTheme="majorEastAsia" w:hAnsiTheme="majorHAnsi" w:cstheme="majorBidi"/>
      <w:b/>
      <w:bCs/>
      <w:color w:val="4F81BD" w:themeColor="accent1"/>
      <w:sz w:val="22"/>
      <w:szCs w:val="22"/>
      <w:lang w:eastAsia="ar-SA"/>
    </w:rPr>
  </w:style>
  <w:style w:type="character" w:customStyle="1" w:styleId="NaslovZnak">
    <w:name w:val="Naslov Znak"/>
    <w:basedOn w:val="Privzetapisavaodstavka"/>
    <w:link w:val="Naslov"/>
    <w:rsid w:val="0050366A"/>
    <w:rPr>
      <w:b/>
      <w:bCs/>
      <w:sz w:val="22"/>
      <w:szCs w:val="22"/>
      <w:lang w:val="fr-FR" w:eastAsia="ar-SA"/>
    </w:rPr>
  </w:style>
  <w:style w:type="table" w:styleId="Tabelamrea">
    <w:name w:val="Table Grid"/>
    <w:basedOn w:val="Navadnatabela"/>
    <w:uiPriority w:val="59"/>
    <w:rsid w:val="0050366A"/>
    <w:rPr>
      <w:rFonts w:asciiTheme="minorHAnsi" w:eastAsiaTheme="minorHAnsi" w:hAnsiTheme="minorHAnsi" w:cstheme="minorBidi"/>
      <w:sz w:val="22"/>
      <w:szCs w:val="22"/>
      <w:lang w:val="sl-S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6315AE"/>
    <w:pPr>
      <w:suppressAutoHyphens/>
    </w:pPr>
    <w:rPr>
      <w:rFonts w:ascii="Calibri" w:eastAsia="Calibri" w:hAnsi="Calibri"/>
      <w:sz w:val="22"/>
      <w:szCs w:val="22"/>
      <w:lang w:eastAsia="ar-SA"/>
    </w:rPr>
  </w:style>
  <w:style w:type="character" w:customStyle="1" w:styleId="Sprotnaopomba-besediloZnak">
    <w:name w:val="Sprotna opomba - besedilo Znak"/>
    <w:link w:val="Sprotnaopomba-besedilo"/>
    <w:rsid w:val="00E0302D"/>
    <w:rPr>
      <w:rFonts w:ascii="Calibri" w:eastAsia="Calibri" w:hAnsi="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avaden">
    <w:name w:val="Normal"/>
    <w:qFormat/>
    <w:rsid w:val="00E57C37"/>
    <w:pPr>
      <w:suppressAutoHyphens/>
      <w:spacing w:after="200" w:line="276" w:lineRule="auto"/>
    </w:pPr>
    <w:rPr>
      <w:rFonts w:ascii="Calibri" w:eastAsia="Calibri" w:hAnsi="Calibri"/>
      <w:sz w:val="22"/>
      <w:szCs w:val="22"/>
      <w:lang w:eastAsia="ar-SA"/>
    </w:rPr>
  </w:style>
  <w:style w:type="paragraph" w:styleId="Naslov1">
    <w:name w:val="heading 1"/>
    <w:basedOn w:val="Navaden"/>
    <w:next w:val="Navaden"/>
    <w:link w:val="Naslov1Znak"/>
    <w:uiPriority w:val="9"/>
    <w:qFormat/>
    <w:rsid w:val="00223F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avaden"/>
    <w:next w:val="Navaden"/>
    <w:link w:val="Naslov3Znak"/>
    <w:uiPriority w:val="9"/>
    <w:semiHidden/>
    <w:unhideWhenUsed/>
    <w:qFormat/>
    <w:rsid w:val="001F49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rPr>
      <w:rFonts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Wingdings" w:hAnsi="Wingdings" w:cs="Wingdings" w:hint="default"/>
      <w:color w:val="0000FF"/>
      <w:sz w:val="16"/>
      <w:szCs w:val="16"/>
      <w:lang w:val="en-US"/>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eastAsia="Calibri" w:hAnsi="Calibri" w:cs="Calibr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Times New Roman" w:hAnsi="Times New Roman" w:cs="Times New Roman"/>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Times New Roman" w:hAnsi="Times New Roman"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Wingdings" w:hAnsi="Wingdings" w:cs="Wingdings" w:hint="default"/>
    </w:rPr>
  </w:style>
  <w:style w:type="character" w:customStyle="1" w:styleId="WW8Num28z1">
    <w:name w:val="WW8Num28z1"/>
    <w:rPr>
      <w:rFonts w:ascii="Courier New" w:hAnsi="Courier New" w:cs="Courier New" w:hint="default"/>
    </w:rPr>
  </w:style>
  <w:style w:type="character" w:customStyle="1" w:styleId="WW8Num28z3">
    <w:name w:val="WW8Num28z3"/>
    <w:rPr>
      <w:rFonts w:ascii="Symbol" w:hAnsi="Symbol" w:cs="Symbol" w:hint="default"/>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hint="default"/>
      <w:sz w:val="24"/>
      <w:szCs w:val="24"/>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hint="default"/>
      <w:i/>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3">
    <w:name w:val="WW8Num32z3"/>
    <w:rPr>
      <w:rFonts w:ascii="Times New Roman" w:eastAsia="Calibri" w:hAnsi="Times New Roman" w:cs="Times New Roman" w:hint="default"/>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rPr>
      <w:rFonts w:ascii="Symbol" w:hAnsi="Symbol" w:cs="Symbol" w:hint="default"/>
    </w:rPr>
  </w:style>
  <w:style w:type="character" w:customStyle="1" w:styleId="WW8Num34z4">
    <w:name w:val="WW8Num34z4"/>
    <w:rPr>
      <w:rFonts w:hint="default"/>
    </w:rPr>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eastAsia="Times New Roman" w:hAnsi="Symbol" w:cs="Symbol" w:hint="default"/>
      <w:sz w:val="24"/>
      <w:szCs w:val="24"/>
      <w:shd w:val="clear" w:color="auto" w:fill="FFFF00"/>
    </w:rPr>
  </w:style>
  <w:style w:type="character" w:customStyle="1" w:styleId="WW8Num37z1">
    <w:name w:val="WW8Num37z1"/>
    <w:rPr>
      <w:rFonts w:ascii="Times New Roman" w:eastAsia="Calibri" w:hAnsi="Times New Roman" w:cs="Times New Roman" w:hint="default"/>
    </w:rPr>
  </w:style>
  <w:style w:type="character" w:customStyle="1" w:styleId="WW8Num37z2">
    <w:name w:val="WW8Num37z2"/>
    <w:rPr>
      <w:rFonts w:ascii="Wingdings" w:hAnsi="Wingdings" w:cs="Wingdings" w:hint="default"/>
    </w:rPr>
  </w:style>
  <w:style w:type="character" w:customStyle="1" w:styleId="WW8Num37z4">
    <w:name w:val="WW8Num37z4"/>
    <w:rPr>
      <w:rFonts w:ascii="Courier New" w:hAnsi="Courier New" w:cs="Courier New"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Wingdings" w:hAnsi="Wingdings" w:cs="Wingdings" w:hint="default"/>
      <w:color w:val="0000FF"/>
      <w:sz w:val="16"/>
      <w:szCs w:val="16"/>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ascii="Symbol" w:eastAsia="Times New Roman" w:hAnsi="Symbol" w:cs="Symbol" w:hint="default"/>
      <w:sz w:val="24"/>
      <w:szCs w:val="24"/>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hint="default"/>
      <w:sz w:val="24"/>
      <w:szCs w:val="24"/>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sz w:val="24"/>
      <w:szCs w:val="24"/>
      <w:lang w:val="en-US"/>
    </w:rPr>
  </w:style>
  <w:style w:type="character" w:customStyle="1" w:styleId="WW8Num43z1">
    <w:name w:val="WW8Num43z1"/>
    <w:rPr>
      <w:rFonts w:ascii="Courier New" w:hAnsi="Courier New" w:cs="Courier New" w:hint="default"/>
      <w:sz w:val="24"/>
      <w:szCs w:val="24"/>
      <w:lang w:val="en-US"/>
    </w:rPr>
  </w:style>
  <w:style w:type="character" w:customStyle="1" w:styleId="WW8Num43z2">
    <w:name w:val="WW8Num43z2"/>
    <w:rPr>
      <w:rFonts w:ascii="Wingdings" w:hAnsi="Wingdings" w:cs="Wingdings" w:hint="default"/>
    </w:rPr>
  </w:style>
  <w:style w:type="character" w:customStyle="1" w:styleId="WW8Num44z0">
    <w:name w:val="WW8Num44z0"/>
    <w:rPr>
      <w:rFonts w:ascii="Symbol" w:hAnsi="Symbol" w:cs="Symbo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eastAsia="Times New Roman" w:hAnsi="Symbol" w:cs="Symbol" w:hint="default"/>
      <w:sz w:val="24"/>
      <w:szCs w:val="24"/>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hint="default"/>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7z3">
    <w:name w:val="WW8Num47z3"/>
    <w:rPr>
      <w:rFonts w:ascii="Symbol" w:hAnsi="Symbol" w:cs="Symbol" w:hint="default"/>
    </w:rPr>
  </w:style>
  <w:style w:type="character" w:customStyle="1" w:styleId="WW8Num48z0">
    <w:name w:val="WW8Num48z0"/>
    <w:rPr>
      <w:rFonts w:hint="default"/>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Symbol" w:hAnsi="Symbol" w:cs="Symbol" w:hint="default"/>
      <w:sz w:val="24"/>
      <w:szCs w:val="24"/>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50z0">
    <w:name w:val="WW8Num50z0"/>
    <w:rPr>
      <w:rFont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hAnsi="Times New Roman" w:cs="Times New Roman"/>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1z3">
    <w:name w:val="WW8Num51z3"/>
    <w:rPr>
      <w:rFonts w:ascii="Symbol" w:hAnsi="Symbol" w:cs="Symbol" w:hint="default"/>
    </w:rPr>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rPr>
  </w:style>
  <w:style w:type="character" w:customStyle="1" w:styleId="WW8Num53z1">
    <w:name w:val="WW8Num53z1"/>
    <w:rPr>
      <w:rFonts w:ascii="Courier New" w:hAnsi="Courier New" w:cs="Courier New" w:hint="default"/>
    </w:rPr>
  </w:style>
  <w:style w:type="character" w:customStyle="1" w:styleId="WW8Num53z2">
    <w:name w:val="WW8Num53z2"/>
    <w:rPr>
      <w:rFonts w:ascii="Wingdings" w:hAnsi="Wingdings" w:cs="Wingdings" w:hint="default"/>
    </w:rPr>
  </w:style>
  <w:style w:type="character" w:customStyle="1" w:styleId="WW8Num53z3">
    <w:name w:val="WW8Num53z3"/>
    <w:rPr>
      <w:rFonts w:ascii="Times New Roman" w:hAnsi="Times New Roman" w:cs="Times New Roman" w:hint="default"/>
    </w:rPr>
  </w:style>
  <w:style w:type="character" w:customStyle="1" w:styleId="WW8Num53z6">
    <w:name w:val="WW8Num53z6"/>
    <w:rPr>
      <w:rFonts w:ascii="Symbol" w:hAnsi="Symbol" w:cs="Symbol" w:hint="default"/>
    </w:rPr>
  </w:style>
  <w:style w:type="character" w:customStyle="1" w:styleId="WW8Num54z0">
    <w:name w:val="WW8Num54z0"/>
    <w:rPr>
      <w:rFonts w:ascii="Symbol" w:hAnsi="Symbol" w:cs="Symbol" w:hint="default"/>
    </w:rPr>
  </w:style>
  <w:style w:type="character" w:customStyle="1" w:styleId="WW8Num54z1">
    <w:name w:val="WW8Num54z1"/>
    <w:rPr>
      <w:rFonts w:ascii="Courier New" w:hAnsi="Courier New" w:cs="Courier New" w:hint="default"/>
    </w:rPr>
  </w:style>
  <w:style w:type="character" w:customStyle="1" w:styleId="WW8Num54z2">
    <w:name w:val="WW8Num54z2"/>
    <w:rPr>
      <w:rFonts w:ascii="Wingdings" w:hAnsi="Wingdings" w:cs="Wingdings" w:hint="default"/>
    </w:rPr>
  </w:style>
  <w:style w:type="character" w:customStyle="1" w:styleId="WW8Num55z0">
    <w:name w:val="WW8Num55z0"/>
    <w:rPr>
      <w:rFonts w:hint="default"/>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hint="default"/>
    </w:rPr>
  </w:style>
  <w:style w:type="character" w:customStyle="1" w:styleId="WW8Num57z1">
    <w:name w:val="WW8Num57z1"/>
    <w:rPr>
      <w:rFonts w:ascii="Courier New" w:hAnsi="Courier New" w:cs="Courier New" w:hint="default"/>
    </w:rPr>
  </w:style>
  <w:style w:type="character" w:customStyle="1" w:styleId="WW8Num57z2">
    <w:name w:val="WW8Num57z2"/>
    <w:rPr>
      <w:rFonts w:ascii="Wingdings" w:hAnsi="Wingdings" w:cs="Wingdings" w:hint="default"/>
    </w:rPr>
  </w:style>
  <w:style w:type="character" w:customStyle="1" w:styleId="WW8Num57z3">
    <w:name w:val="WW8Num57z3"/>
    <w:rPr>
      <w:rFonts w:ascii="Symbol" w:hAnsi="Symbol" w:cs="Symbol" w:hint="default"/>
    </w:rPr>
  </w:style>
  <w:style w:type="character" w:customStyle="1" w:styleId="WW8Num58z0">
    <w:name w:val="WW8Num58z0"/>
    <w:rPr>
      <w:rFonts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FootnoteTextChar">
    <w:name w:val="Footnote Text Char"/>
    <w:uiPriority w:val="99"/>
  </w:style>
  <w:style w:type="character" w:customStyle="1" w:styleId="Voetnoottekens">
    <w:name w:val="Voetnoottekens"/>
    <w:rPr>
      <w:vertAlign w:val="superscript"/>
    </w:rPr>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styleId="Pripombasklic">
    <w:name w:val="annotation reference"/>
    <w:uiPriority w:val="99"/>
    <w:rPr>
      <w:sz w:val="16"/>
      <w:szCs w:val="16"/>
    </w:rPr>
  </w:style>
  <w:style w:type="character" w:customStyle="1" w:styleId="CommentTextChar">
    <w:name w:val="Comment Text Char"/>
    <w:uiPriority w:val="99"/>
  </w:style>
  <w:style w:type="character" w:customStyle="1" w:styleId="BalloonTextChar">
    <w:name w:val="Balloon Text Char"/>
    <w:uiPriority w:val="99"/>
    <w:rPr>
      <w:rFonts w:ascii="Tahoma" w:hAnsi="Tahoma" w:cs="Tahoma"/>
      <w:sz w:val="16"/>
      <w:szCs w:val="16"/>
    </w:rPr>
  </w:style>
  <w:style w:type="character" w:customStyle="1" w:styleId="CommentSubjectChar">
    <w:name w:val="Comment Subject Char"/>
    <w:uiPriority w:val="99"/>
    <w:rPr>
      <w:b/>
      <w:bCs/>
    </w:rPr>
  </w:style>
  <w:style w:type="character" w:styleId="Poudarek">
    <w:name w:val="Emphasis"/>
    <w:qFormat/>
    <w:rPr>
      <w:i/>
      <w:iCs/>
    </w:rPr>
  </w:style>
  <w:style w:type="character" w:customStyle="1" w:styleId="Heading3contractChar">
    <w:name w:val="Heading 3 contract Char"/>
    <w:rPr>
      <w:rFonts w:ascii="Times New Roman" w:eastAsia="Times New Roman" w:hAnsi="Times New Roman" w:cs="Times New Roman"/>
      <w:b/>
      <w:sz w:val="24"/>
      <w:szCs w:val="24"/>
    </w:rPr>
  </w:style>
  <w:style w:type="character" w:styleId="Hiperpovezava">
    <w:name w:val="Hyperlink"/>
    <w:uiPriority w:val="99"/>
    <w:rPr>
      <w:color w:val="0000FF"/>
      <w:u w:val="single"/>
    </w:rPr>
  </w:style>
  <w:style w:type="character" w:styleId="SledenaHiperpovezava">
    <w:name w:val="FollowedHyperlink"/>
    <w:uiPriority w:val="99"/>
    <w:rPr>
      <w:color w:val="800080"/>
      <w:u w:val="single"/>
    </w:rPr>
  </w:style>
  <w:style w:type="character" w:customStyle="1" w:styleId="TitleChar">
    <w:name w:val="Title Char"/>
    <w:rPr>
      <w:rFonts w:ascii="Times New Roman" w:eastAsia="Times New Roman" w:hAnsi="Times New Roman" w:cs="Times New Roman"/>
      <w:b/>
      <w:bCs/>
      <w:sz w:val="22"/>
      <w:szCs w:val="22"/>
      <w:lang w:val="fr-FR"/>
    </w:rPr>
  </w:style>
  <w:style w:type="character" w:styleId="Sprotnaopomba-sklic">
    <w:name w:val="footnote reference"/>
    <w:aliases w:val="Footnote symbol,Times 10 Point,Exposant 3 Point,Footnote number,Footnote Reference Number,Footnote reference number,Footnote Reference Superscript,EN Footnote Reference,note TESI,Voetnootverwijzing,fr,o,FR,FR1,note T"/>
    <w:rPr>
      <w:vertAlign w:val="superscript"/>
    </w:rPr>
  </w:style>
  <w:style w:type="character" w:customStyle="1" w:styleId="Nummeringssymbolen">
    <w:name w:val="Nummeringssymbolen"/>
  </w:style>
  <w:style w:type="character" w:styleId="Konnaopomba-sklic">
    <w:name w:val="endnote reference"/>
    <w:rPr>
      <w:vertAlign w:val="superscript"/>
    </w:rPr>
  </w:style>
  <w:style w:type="character" w:customStyle="1" w:styleId="Eindnoottekens">
    <w:name w:val="Eindnoottekens"/>
  </w:style>
  <w:style w:type="paragraph" w:customStyle="1" w:styleId="Kop">
    <w:name w:val="Kop"/>
    <w:basedOn w:val="Navaden"/>
    <w:next w:val="Telobesedila"/>
    <w:pPr>
      <w:keepNext/>
      <w:spacing w:before="240" w:after="120"/>
    </w:pPr>
    <w:rPr>
      <w:rFonts w:ascii="Arial" w:eastAsia="Arial Unicode MS" w:hAnsi="Arial" w:cs="Arial Unicode MS"/>
      <w:sz w:val="28"/>
      <w:szCs w:val="28"/>
    </w:rPr>
  </w:style>
  <w:style w:type="paragraph" w:styleId="Telobesedila">
    <w:name w:val="Body Text"/>
    <w:basedOn w:val="Navaden"/>
    <w:pPr>
      <w:spacing w:after="120"/>
    </w:pPr>
  </w:style>
  <w:style w:type="paragraph" w:styleId="Seznam">
    <w:name w:val="List"/>
    <w:basedOn w:val="Telobesedila"/>
  </w:style>
  <w:style w:type="paragraph" w:customStyle="1" w:styleId="Bijschrift">
    <w:name w:val="Bijschrift"/>
    <w:basedOn w:val="Navaden"/>
    <w:pPr>
      <w:suppressLineNumbers/>
      <w:spacing w:before="120" w:after="120"/>
    </w:pPr>
    <w:rPr>
      <w:i/>
      <w:iCs/>
      <w:sz w:val="24"/>
      <w:szCs w:val="24"/>
    </w:rPr>
  </w:style>
  <w:style w:type="paragraph" w:customStyle="1" w:styleId="Index">
    <w:name w:val="Index"/>
    <w:basedOn w:val="Navaden"/>
    <w:pPr>
      <w:suppressLineNumbers/>
    </w:pPr>
  </w:style>
  <w:style w:type="paragraph" w:styleId="Sprotnaopomba-besedilo">
    <w:name w:val="footnote text"/>
    <w:basedOn w:val="Navaden"/>
    <w:link w:val="Sprotnaopomba-besediloZnak"/>
    <w:rPr>
      <w:sz w:val="20"/>
      <w:szCs w:val="20"/>
    </w:rPr>
  </w:style>
  <w:style w:type="paragraph" w:styleId="Glava">
    <w:name w:val="header"/>
    <w:basedOn w:val="Navaden"/>
    <w:uiPriority w:val="99"/>
    <w:pPr>
      <w:tabs>
        <w:tab w:val="center" w:pos="4513"/>
        <w:tab w:val="right" w:pos="9026"/>
      </w:tabs>
    </w:pPr>
  </w:style>
  <w:style w:type="paragraph" w:styleId="Noga">
    <w:name w:val="footer"/>
    <w:basedOn w:val="Navaden"/>
    <w:uiPriority w:val="99"/>
    <w:pPr>
      <w:tabs>
        <w:tab w:val="center" w:pos="4513"/>
        <w:tab w:val="right" w:pos="9026"/>
      </w:tabs>
    </w:pPr>
  </w:style>
  <w:style w:type="paragraph" w:styleId="Pripombabesedilo">
    <w:name w:val="annotation text"/>
    <w:basedOn w:val="Navaden"/>
    <w:uiPriority w:val="99"/>
    <w:rPr>
      <w:sz w:val="20"/>
      <w:szCs w:val="20"/>
    </w:rPr>
  </w:style>
  <w:style w:type="paragraph" w:styleId="Besedilooblaka">
    <w:name w:val="Balloon Text"/>
    <w:basedOn w:val="Navaden"/>
    <w:uiPriority w:val="99"/>
    <w:pPr>
      <w:spacing w:after="0" w:line="240" w:lineRule="auto"/>
    </w:pPr>
    <w:rPr>
      <w:rFonts w:ascii="Tahoma" w:hAnsi="Tahoma" w:cs="Tahoma"/>
      <w:sz w:val="16"/>
      <w:szCs w:val="16"/>
    </w:rPr>
  </w:style>
  <w:style w:type="paragraph" w:styleId="Zadevapripombe">
    <w:name w:val="annotation subject"/>
    <w:basedOn w:val="Pripombabesedilo"/>
    <w:next w:val="Pripombabesedilo"/>
    <w:uiPriority w:val="99"/>
    <w:rPr>
      <w:b/>
      <w:bCs/>
    </w:rPr>
  </w:style>
  <w:style w:type="paragraph" w:styleId="Odstavekseznama">
    <w:name w:val="List Paragraph"/>
    <w:basedOn w:val="Navaden"/>
    <w:uiPriority w:val="34"/>
    <w:qFormat/>
    <w:pPr>
      <w:ind w:left="720"/>
    </w:pPr>
    <w:rPr>
      <w:lang w:val="fr-FR"/>
    </w:rPr>
  </w:style>
  <w:style w:type="paragraph" w:customStyle="1" w:styleId="ListDash">
    <w:name w:val="List Dash"/>
    <w:basedOn w:val="Navaden"/>
    <w:rsid w:val="00C115B1"/>
    <w:pPr>
      <w:numPr>
        <w:numId w:val="29"/>
      </w:numPr>
      <w:suppressAutoHyphens w:val="0"/>
      <w:spacing w:after="240" w:line="240" w:lineRule="auto"/>
      <w:jc w:val="both"/>
    </w:pPr>
    <w:rPr>
      <w:rFonts w:ascii="Times New Roman" w:eastAsia="Times New Roman" w:hAnsi="Times New Roman"/>
      <w:sz w:val="24"/>
      <w:szCs w:val="20"/>
      <w:lang w:eastAsia="en-US"/>
    </w:rPr>
  </w:style>
  <w:style w:type="paragraph" w:customStyle="1" w:styleId="Char1CharCharChar">
    <w:name w:val="Char1 Char Char Char"/>
    <w:basedOn w:val="Navaden"/>
    <w:pPr>
      <w:spacing w:after="160" w:line="240" w:lineRule="exact"/>
    </w:pPr>
    <w:rPr>
      <w:rFonts w:ascii="Tahoma" w:eastAsia="Times New Roman" w:hAnsi="Tahoma" w:cs="Tahoma"/>
      <w:sz w:val="20"/>
      <w:szCs w:val="20"/>
      <w:lang w:val="en-US"/>
    </w:rPr>
  </w:style>
  <w:style w:type="paragraph" w:customStyle="1" w:styleId="CM1">
    <w:name w:val="CM1"/>
    <w:basedOn w:val="Navaden"/>
    <w:next w:val="Navaden"/>
    <w:uiPriority w:val="99"/>
    <w:pPr>
      <w:autoSpaceDE w:val="0"/>
      <w:spacing w:after="0" w:line="240" w:lineRule="auto"/>
    </w:pPr>
    <w:rPr>
      <w:rFonts w:ascii="EUAlbertina" w:hAnsi="EUAlbertina"/>
      <w:sz w:val="24"/>
      <w:szCs w:val="24"/>
    </w:rPr>
  </w:style>
  <w:style w:type="paragraph" w:customStyle="1" w:styleId="CM3">
    <w:name w:val="CM3"/>
    <w:basedOn w:val="Navaden"/>
    <w:next w:val="Navaden"/>
    <w:uiPriority w:val="99"/>
    <w:pPr>
      <w:autoSpaceDE w:val="0"/>
      <w:spacing w:after="0" w:line="240" w:lineRule="auto"/>
    </w:pPr>
    <w:rPr>
      <w:rFonts w:ascii="EUAlbertina" w:hAnsi="EUAlbertina"/>
      <w:sz w:val="24"/>
      <w:szCs w:val="24"/>
    </w:rPr>
  </w:style>
  <w:style w:type="paragraph" w:customStyle="1" w:styleId="Revision1">
    <w:name w:val="Revision1"/>
    <w:next w:val="Revizija"/>
    <w:uiPriority w:val="99"/>
    <w:pPr>
      <w:suppressAutoHyphens/>
    </w:pPr>
    <w:rPr>
      <w:rFonts w:ascii="Calibri" w:eastAsia="Calibri" w:hAnsi="Calibri"/>
      <w:sz w:val="22"/>
      <w:szCs w:val="22"/>
      <w:lang w:val="fr-FR" w:eastAsia="ar-SA"/>
    </w:rPr>
  </w:style>
  <w:style w:type="paragraph" w:styleId="Revizija">
    <w:name w:val="Revision"/>
    <w:uiPriority w:val="99"/>
    <w:pPr>
      <w:suppressAutoHyphens/>
    </w:pPr>
    <w:rPr>
      <w:rFonts w:ascii="Calibri" w:eastAsia="Calibri" w:hAnsi="Calibri"/>
      <w:sz w:val="22"/>
      <w:szCs w:val="22"/>
      <w:lang w:eastAsia="ar-SA"/>
    </w:rPr>
  </w:style>
  <w:style w:type="paragraph" w:customStyle="1" w:styleId="Char1CharCharChar1">
    <w:name w:val="Char1 Char Char Char1"/>
    <w:basedOn w:val="Navaden"/>
    <w:pPr>
      <w:spacing w:after="160" w:line="240" w:lineRule="exact"/>
    </w:pPr>
    <w:rPr>
      <w:rFonts w:ascii="Tahoma" w:eastAsia="Times New Roman" w:hAnsi="Tahoma" w:cs="Tahoma"/>
      <w:sz w:val="20"/>
      <w:szCs w:val="20"/>
      <w:lang w:val="en-US"/>
    </w:rPr>
  </w:style>
  <w:style w:type="paragraph" w:customStyle="1" w:styleId="ZCom">
    <w:name w:val="Z_Com"/>
    <w:basedOn w:val="Navaden"/>
    <w:next w:val="ZDGName"/>
    <w:pPr>
      <w:widowControl w:val="0"/>
      <w:spacing w:after="0" w:line="240" w:lineRule="auto"/>
      <w:ind w:right="85"/>
      <w:jc w:val="both"/>
    </w:pPr>
    <w:rPr>
      <w:rFonts w:ascii="Arial" w:eastAsia="Times New Roman" w:hAnsi="Arial" w:cs="Arial"/>
      <w:sz w:val="24"/>
      <w:szCs w:val="20"/>
    </w:rPr>
  </w:style>
  <w:style w:type="paragraph" w:customStyle="1" w:styleId="ZDGName">
    <w:name w:val="Z_DGName"/>
    <w:basedOn w:val="Navaden"/>
    <w:pPr>
      <w:widowControl w:val="0"/>
      <w:spacing w:after="0" w:line="240" w:lineRule="auto"/>
      <w:ind w:right="85"/>
      <w:jc w:val="both"/>
    </w:pPr>
    <w:rPr>
      <w:rFonts w:ascii="Arial" w:eastAsia="Times New Roman" w:hAnsi="Arial" w:cs="Arial"/>
      <w:sz w:val="16"/>
      <w:szCs w:val="20"/>
    </w:rPr>
  </w:style>
  <w:style w:type="paragraph" w:customStyle="1" w:styleId="Heading3contract">
    <w:name w:val="Heading 3 contract"/>
    <w:basedOn w:val="Navaden"/>
    <w:qFormat/>
    <w:pPr>
      <w:keepNext/>
      <w:spacing w:before="120" w:after="0" w:line="240" w:lineRule="auto"/>
      <w:ind w:left="709" w:hanging="709"/>
      <w:jc w:val="both"/>
    </w:pPr>
    <w:rPr>
      <w:rFonts w:ascii="Times New Roman" w:eastAsia="Times New Roman" w:hAnsi="Times New Roman"/>
      <w:b/>
      <w:sz w:val="24"/>
      <w:szCs w:val="24"/>
    </w:rPr>
  </w:style>
  <w:style w:type="paragraph" w:styleId="Naslov">
    <w:name w:val="Title"/>
    <w:basedOn w:val="Navaden"/>
    <w:next w:val="Podnaslov"/>
    <w:link w:val="NaslovZnak"/>
    <w:qFormat/>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b/>
      <w:bCs/>
      <w:lang w:val="fr-FR"/>
    </w:rPr>
  </w:style>
  <w:style w:type="paragraph" w:styleId="Podnaslov">
    <w:name w:val="Subtitle"/>
    <w:basedOn w:val="Kop"/>
    <w:next w:val="Telobesedila"/>
    <w:qFormat/>
    <w:pPr>
      <w:jc w:val="center"/>
    </w:pPr>
    <w:rPr>
      <w:i/>
      <w:iCs/>
    </w:rPr>
  </w:style>
  <w:style w:type="paragraph" w:customStyle="1" w:styleId="CharCharChar">
    <w:name w:val="Char Char Char"/>
    <w:basedOn w:val="Navaden"/>
    <w:pPr>
      <w:spacing w:after="160" w:line="240" w:lineRule="exact"/>
    </w:pPr>
    <w:rPr>
      <w:rFonts w:ascii="Tahoma" w:eastAsia="Times New Roman" w:hAnsi="Tahoma" w:cs="Tahoma"/>
      <w:sz w:val="20"/>
      <w:szCs w:val="20"/>
      <w:lang w:val="en-US"/>
    </w:rPr>
  </w:style>
  <w:style w:type="paragraph" w:customStyle="1" w:styleId="Char1CharCharCharCharCharChar">
    <w:name w:val="Char1 Char Char Char Char Char Char"/>
    <w:basedOn w:val="Navaden"/>
    <w:pPr>
      <w:spacing w:after="160" w:line="240" w:lineRule="exact"/>
    </w:pPr>
    <w:rPr>
      <w:rFonts w:ascii="Tahoma" w:eastAsia="Times New Roman" w:hAnsi="Tahoma" w:cs="Tahoma"/>
      <w:sz w:val="20"/>
      <w:szCs w:val="20"/>
      <w:lang w:val="en-US"/>
    </w:rPr>
  </w:style>
  <w:style w:type="paragraph" w:customStyle="1" w:styleId="Inhoudtabel">
    <w:name w:val="Inhoud tabel"/>
    <w:basedOn w:val="Navaden"/>
    <w:pPr>
      <w:suppressLineNumbers/>
    </w:pPr>
  </w:style>
  <w:style w:type="paragraph" w:customStyle="1" w:styleId="Tabelkop">
    <w:name w:val="Tabelkop"/>
    <w:basedOn w:val="Inhoudtabel"/>
    <w:pPr>
      <w:jc w:val="center"/>
    </w:pPr>
    <w:rPr>
      <w:b/>
      <w:bCs/>
    </w:rPr>
  </w:style>
  <w:style w:type="paragraph" w:styleId="Konnaopomba-besedilo">
    <w:name w:val="endnote text"/>
    <w:basedOn w:val="Navaden"/>
    <w:link w:val="Konnaopomba-besediloZnak"/>
    <w:uiPriority w:val="99"/>
    <w:semiHidden/>
    <w:unhideWhenUsed/>
    <w:rsid w:val="003A7839"/>
    <w:rPr>
      <w:sz w:val="20"/>
      <w:szCs w:val="20"/>
    </w:rPr>
  </w:style>
  <w:style w:type="character" w:customStyle="1" w:styleId="Konnaopomba-besediloZnak">
    <w:name w:val="Končna opomba - besedilo Znak"/>
    <w:link w:val="Konnaopomba-besedilo"/>
    <w:uiPriority w:val="99"/>
    <w:semiHidden/>
    <w:rsid w:val="003A7839"/>
    <w:rPr>
      <w:rFonts w:ascii="Calibri" w:eastAsia="Calibri" w:hAnsi="Calibri"/>
      <w:lang w:val="en-GB" w:eastAsia="ar-SA"/>
    </w:rPr>
  </w:style>
  <w:style w:type="numbering" w:customStyle="1" w:styleId="NoList1">
    <w:name w:val="No List1"/>
    <w:next w:val="Brezseznama"/>
    <w:uiPriority w:val="99"/>
    <w:semiHidden/>
    <w:unhideWhenUsed/>
    <w:rsid w:val="001A794E"/>
  </w:style>
  <w:style w:type="numbering" w:customStyle="1" w:styleId="NoList11">
    <w:name w:val="No List11"/>
    <w:next w:val="Brezseznama"/>
    <w:uiPriority w:val="99"/>
    <w:semiHidden/>
    <w:unhideWhenUsed/>
    <w:rsid w:val="001A794E"/>
  </w:style>
  <w:style w:type="paragraph" w:customStyle="1" w:styleId="articletitle">
    <w:name w:val="article title"/>
    <w:basedOn w:val="Navaden"/>
    <w:link w:val="articletitleChar"/>
    <w:qFormat/>
    <w:rsid w:val="00DB3245"/>
    <w:pPr>
      <w:numPr>
        <w:numId w:val="11"/>
      </w:numPr>
    </w:pPr>
    <w:rPr>
      <w:rFonts w:ascii="Times New Roman" w:hAnsi="Times New Roman"/>
      <w:b/>
      <w:sz w:val="24"/>
      <w:szCs w:val="24"/>
    </w:rPr>
  </w:style>
  <w:style w:type="paragraph" w:customStyle="1" w:styleId="paragraph">
    <w:name w:val="paragraph"/>
    <w:basedOn w:val="Navaden"/>
    <w:link w:val="paragraphChar"/>
    <w:qFormat/>
    <w:rsid w:val="00DB3245"/>
    <w:pPr>
      <w:numPr>
        <w:ilvl w:val="1"/>
        <w:numId w:val="11"/>
      </w:numPr>
      <w:suppressAutoHyphens w:val="0"/>
      <w:spacing w:after="0" w:line="240" w:lineRule="auto"/>
      <w:ind w:left="567" w:hanging="567"/>
      <w:jc w:val="both"/>
    </w:pPr>
    <w:rPr>
      <w:rFonts w:ascii="Times New Roman" w:eastAsia="Times New Roman" w:hAnsi="Times New Roman"/>
      <w:snapToGrid w:val="0"/>
      <w:sz w:val="24"/>
      <w:szCs w:val="24"/>
      <w:lang w:eastAsia="en-GB"/>
    </w:rPr>
  </w:style>
  <w:style w:type="character" w:customStyle="1" w:styleId="articletitleChar">
    <w:name w:val="article title Char"/>
    <w:link w:val="articletitle"/>
    <w:rsid w:val="00DB3245"/>
    <w:rPr>
      <w:rFonts w:eastAsia="Calibri"/>
      <w:b/>
      <w:sz w:val="24"/>
      <w:szCs w:val="24"/>
      <w:lang w:eastAsia="ar-SA"/>
    </w:rPr>
  </w:style>
  <w:style w:type="character" w:customStyle="1" w:styleId="paragraphChar">
    <w:name w:val="paragraph Char"/>
    <w:link w:val="paragraph"/>
    <w:rsid w:val="00DB3245"/>
    <w:rPr>
      <w:snapToGrid w:val="0"/>
      <w:sz w:val="24"/>
      <w:szCs w:val="24"/>
    </w:rPr>
  </w:style>
  <w:style w:type="numbering" w:customStyle="1" w:styleId="PartI">
    <w:name w:val="Part I"/>
    <w:rsid w:val="00DB3245"/>
    <w:pPr>
      <w:numPr>
        <w:numId w:val="17"/>
      </w:numPr>
    </w:pPr>
  </w:style>
  <w:style w:type="character" w:customStyle="1" w:styleId="Hyperlink1">
    <w:name w:val="Hyperlink.1"/>
    <w:rsid w:val="00FD5D16"/>
    <w:rPr>
      <w:rFonts w:ascii="Verdana" w:eastAsia="Verdana" w:hAnsi="Verdana" w:cs="Verdana"/>
      <w:color w:val="000000"/>
      <w:sz w:val="20"/>
      <w:szCs w:val="20"/>
      <w:u w:val="single" w:color="000000"/>
      <w:lang w:val="en-US"/>
    </w:rPr>
  </w:style>
  <w:style w:type="numbering" w:customStyle="1" w:styleId="List0">
    <w:name w:val="List 0"/>
    <w:basedOn w:val="Brezseznama"/>
    <w:rsid w:val="00FD5D16"/>
    <w:pPr>
      <w:numPr>
        <w:numId w:val="15"/>
      </w:numPr>
    </w:pPr>
  </w:style>
  <w:style w:type="numbering" w:customStyle="1" w:styleId="List1">
    <w:name w:val="List 1"/>
    <w:basedOn w:val="Brezseznama"/>
    <w:rsid w:val="00FD5D16"/>
    <w:pPr>
      <w:numPr>
        <w:numId w:val="16"/>
      </w:numPr>
    </w:pPr>
  </w:style>
  <w:style w:type="character" w:styleId="Krepko">
    <w:name w:val="Strong"/>
    <w:basedOn w:val="Privzetapisavaodstavka"/>
    <w:uiPriority w:val="22"/>
    <w:qFormat/>
    <w:rsid w:val="00167913"/>
    <w:rPr>
      <w:b/>
      <w:bCs/>
    </w:rPr>
  </w:style>
  <w:style w:type="paragraph" w:customStyle="1" w:styleId="Default">
    <w:name w:val="Default"/>
    <w:rsid w:val="00FE6958"/>
    <w:pPr>
      <w:autoSpaceDE w:val="0"/>
      <w:autoSpaceDN w:val="0"/>
      <w:adjustRightInd w:val="0"/>
    </w:pPr>
    <w:rPr>
      <w:rFonts w:ascii="Tahoma" w:hAnsi="Tahoma" w:cs="Tahoma"/>
      <w:color w:val="000000"/>
      <w:sz w:val="24"/>
      <w:szCs w:val="24"/>
    </w:rPr>
  </w:style>
  <w:style w:type="paragraph" w:customStyle="1" w:styleId="Contact">
    <w:name w:val="Contact"/>
    <w:basedOn w:val="Navaden"/>
    <w:next w:val="Navaden"/>
    <w:rsid w:val="00C115B1"/>
    <w:pPr>
      <w:suppressAutoHyphens w:val="0"/>
      <w:spacing w:after="480" w:line="240" w:lineRule="auto"/>
      <w:ind w:left="567" w:hanging="567"/>
    </w:pPr>
    <w:rPr>
      <w:rFonts w:ascii="Times New Roman" w:eastAsia="Times New Roman" w:hAnsi="Times New Roman"/>
      <w:sz w:val="24"/>
      <w:szCs w:val="20"/>
      <w:lang w:eastAsia="en-US"/>
    </w:rPr>
  </w:style>
  <w:style w:type="paragraph" w:styleId="Oznaenseznam">
    <w:name w:val="List Bullet"/>
    <w:basedOn w:val="Navaden"/>
    <w:rsid w:val="00C115B1"/>
    <w:pPr>
      <w:numPr>
        <w:numId w:val="2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Bullet1">
    <w:name w:val="List Bullet 1"/>
    <w:basedOn w:val="Navaden"/>
    <w:rsid w:val="00C115B1"/>
    <w:pPr>
      <w:numPr>
        <w:numId w:val="25"/>
      </w:numPr>
      <w:suppressAutoHyphens w:val="0"/>
      <w:spacing w:after="240" w:line="240" w:lineRule="auto"/>
      <w:jc w:val="both"/>
    </w:pPr>
    <w:rPr>
      <w:rFonts w:ascii="Times New Roman" w:eastAsia="Times New Roman" w:hAnsi="Times New Roman"/>
      <w:sz w:val="24"/>
      <w:szCs w:val="20"/>
      <w:lang w:eastAsia="en-US"/>
    </w:rPr>
  </w:style>
  <w:style w:type="paragraph" w:styleId="Oznaenseznam2">
    <w:name w:val="List Bullet 2"/>
    <w:basedOn w:val="Navaden"/>
    <w:rsid w:val="00C115B1"/>
    <w:pPr>
      <w:numPr>
        <w:numId w:val="26"/>
      </w:numPr>
      <w:suppressAutoHyphens w:val="0"/>
      <w:spacing w:after="240" w:line="240" w:lineRule="auto"/>
      <w:jc w:val="both"/>
    </w:pPr>
    <w:rPr>
      <w:rFonts w:ascii="Times New Roman" w:eastAsia="Times New Roman" w:hAnsi="Times New Roman"/>
      <w:sz w:val="24"/>
      <w:szCs w:val="20"/>
      <w:lang w:eastAsia="en-US"/>
    </w:rPr>
  </w:style>
  <w:style w:type="paragraph" w:styleId="Oznaenseznam3">
    <w:name w:val="List Bullet 3"/>
    <w:basedOn w:val="Navaden"/>
    <w:rsid w:val="00C115B1"/>
    <w:pPr>
      <w:numPr>
        <w:numId w:val="27"/>
      </w:numPr>
      <w:suppressAutoHyphens w:val="0"/>
      <w:spacing w:after="240" w:line="240" w:lineRule="auto"/>
      <w:jc w:val="both"/>
    </w:pPr>
    <w:rPr>
      <w:rFonts w:ascii="Times New Roman" w:eastAsia="Times New Roman" w:hAnsi="Times New Roman"/>
      <w:sz w:val="24"/>
      <w:szCs w:val="20"/>
      <w:lang w:eastAsia="en-US"/>
    </w:rPr>
  </w:style>
  <w:style w:type="paragraph" w:styleId="Oznaenseznam4">
    <w:name w:val="List Bullet 4"/>
    <w:basedOn w:val="Navaden"/>
    <w:rsid w:val="00C115B1"/>
    <w:pPr>
      <w:numPr>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1">
    <w:name w:val="List Dash 1"/>
    <w:basedOn w:val="Navaden"/>
    <w:rsid w:val="00C115B1"/>
    <w:pPr>
      <w:numPr>
        <w:numId w:val="3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2">
    <w:name w:val="List Dash 2"/>
    <w:basedOn w:val="Navaden"/>
    <w:rsid w:val="00C115B1"/>
    <w:pPr>
      <w:numPr>
        <w:numId w:val="3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3">
    <w:name w:val="List Dash 3"/>
    <w:basedOn w:val="Navaden"/>
    <w:rsid w:val="00C115B1"/>
    <w:pPr>
      <w:numPr>
        <w:numId w:val="3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4">
    <w:name w:val="List Dash 4"/>
    <w:basedOn w:val="Navaden"/>
    <w:rsid w:val="00C115B1"/>
    <w:pPr>
      <w:numPr>
        <w:numId w:val="33"/>
      </w:numPr>
      <w:suppressAutoHyphens w:val="0"/>
      <w:spacing w:after="240" w:line="240" w:lineRule="auto"/>
      <w:jc w:val="both"/>
    </w:pPr>
    <w:rPr>
      <w:rFonts w:ascii="Times New Roman" w:eastAsia="Times New Roman" w:hAnsi="Times New Roman"/>
      <w:sz w:val="24"/>
      <w:szCs w:val="20"/>
      <w:lang w:eastAsia="en-US"/>
    </w:rPr>
  </w:style>
  <w:style w:type="paragraph" w:styleId="Otevilenseznam">
    <w:name w:val="List Number"/>
    <w:basedOn w:val="Navaden"/>
    <w:rsid w:val="00C115B1"/>
    <w:pPr>
      <w:numPr>
        <w:numId w:val="3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
    <w:name w:val="List Number 1"/>
    <w:basedOn w:val="Navaden"/>
    <w:rsid w:val="00C115B1"/>
    <w:pPr>
      <w:numPr>
        <w:numId w:val="35"/>
      </w:numPr>
      <w:suppressAutoHyphens w:val="0"/>
      <w:spacing w:after="240" w:line="240" w:lineRule="auto"/>
      <w:jc w:val="both"/>
    </w:pPr>
    <w:rPr>
      <w:rFonts w:ascii="Times New Roman" w:eastAsia="Times New Roman" w:hAnsi="Times New Roman"/>
      <w:sz w:val="24"/>
      <w:szCs w:val="20"/>
      <w:lang w:eastAsia="en-US"/>
    </w:rPr>
  </w:style>
  <w:style w:type="paragraph" w:styleId="Otevilenseznam2">
    <w:name w:val="List Number 2"/>
    <w:basedOn w:val="Navaden"/>
    <w:rsid w:val="00C115B1"/>
    <w:pPr>
      <w:numPr>
        <w:numId w:val="36"/>
      </w:numPr>
      <w:suppressAutoHyphens w:val="0"/>
      <w:spacing w:after="240" w:line="240" w:lineRule="auto"/>
      <w:jc w:val="both"/>
    </w:pPr>
    <w:rPr>
      <w:rFonts w:ascii="Times New Roman" w:eastAsia="Times New Roman" w:hAnsi="Times New Roman"/>
      <w:sz w:val="24"/>
      <w:szCs w:val="20"/>
      <w:lang w:eastAsia="en-US"/>
    </w:rPr>
  </w:style>
  <w:style w:type="paragraph" w:styleId="Otevilenseznam3">
    <w:name w:val="List Number 3"/>
    <w:basedOn w:val="Navaden"/>
    <w:rsid w:val="00C115B1"/>
    <w:pPr>
      <w:numPr>
        <w:numId w:val="37"/>
      </w:numPr>
      <w:suppressAutoHyphens w:val="0"/>
      <w:spacing w:after="240" w:line="240" w:lineRule="auto"/>
      <w:jc w:val="both"/>
    </w:pPr>
    <w:rPr>
      <w:rFonts w:ascii="Times New Roman" w:eastAsia="Times New Roman" w:hAnsi="Times New Roman"/>
      <w:sz w:val="24"/>
      <w:szCs w:val="20"/>
      <w:lang w:eastAsia="en-US"/>
    </w:rPr>
  </w:style>
  <w:style w:type="paragraph" w:styleId="Otevilenseznam4">
    <w:name w:val="List Number 4"/>
    <w:basedOn w:val="Navaden"/>
    <w:rsid w:val="00C115B1"/>
    <w:pPr>
      <w:numPr>
        <w:numId w:val="3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2">
    <w:name w:val="List Number (Level 2)"/>
    <w:basedOn w:val="Navaden"/>
    <w:rsid w:val="00C115B1"/>
    <w:pPr>
      <w:numPr>
        <w:ilvl w:val="1"/>
        <w:numId w:val="3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2">
    <w:name w:val="List Number 1 (Level 2)"/>
    <w:basedOn w:val="Navaden"/>
    <w:rsid w:val="00C115B1"/>
    <w:pPr>
      <w:numPr>
        <w:ilvl w:val="1"/>
        <w:numId w:val="3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2">
    <w:name w:val="List Number 2 (Level 2)"/>
    <w:basedOn w:val="Navaden"/>
    <w:rsid w:val="00C115B1"/>
    <w:pPr>
      <w:numPr>
        <w:ilvl w:val="1"/>
        <w:numId w:val="3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2">
    <w:name w:val="List Number 3 (Level 2)"/>
    <w:basedOn w:val="Navaden"/>
    <w:rsid w:val="00C115B1"/>
    <w:pPr>
      <w:numPr>
        <w:ilvl w:val="1"/>
        <w:numId w:val="3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2">
    <w:name w:val="List Number 4 (Level 2)"/>
    <w:basedOn w:val="Navaden"/>
    <w:rsid w:val="00C115B1"/>
    <w:pPr>
      <w:numPr>
        <w:ilvl w:val="1"/>
        <w:numId w:val="3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3">
    <w:name w:val="List Number (Level 3)"/>
    <w:basedOn w:val="Navaden"/>
    <w:rsid w:val="00C115B1"/>
    <w:pPr>
      <w:numPr>
        <w:ilvl w:val="2"/>
        <w:numId w:val="3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3">
    <w:name w:val="List Number 1 (Level 3)"/>
    <w:basedOn w:val="Navaden"/>
    <w:rsid w:val="00C115B1"/>
    <w:pPr>
      <w:numPr>
        <w:ilvl w:val="2"/>
        <w:numId w:val="3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3">
    <w:name w:val="List Number 2 (Level 3)"/>
    <w:basedOn w:val="Navaden"/>
    <w:rsid w:val="00C115B1"/>
    <w:pPr>
      <w:numPr>
        <w:ilvl w:val="2"/>
        <w:numId w:val="3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3">
    <w:name w:val="List Number 3 (Level 3)"/>
    <w:basedOn w:val="Navaden"/>
    <w:rsid w:val="00C115B1"/>
    <w:pPr>
      <w:numPr>
        <w:ilvl w:val="2"/>
        <w:numId w:val="3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3">
    <w:name w:val="List Number 4 (Level 3)"/>
    <w:basedOn w:val="Navaden"/>
    <w:rsid w:val="00C115B1"/>
    <w:pPr>
      <w:numPr>
        <w:ilvl w:val="2"/>
        <w:numId w:val="3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4">
    <w:name w:val="List Number (Level 4)"/>
    <w:basedOn w:val="Navaden"/>
    <w:rsid w:val="00C115B1"/>
    <w:pPr>
      <w:numPr>
        <w:ilvl w:val="3"/>
        <w:numId w:val="3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4">
    <w:name w:val="List Number 1 (Level 4)"/>
    <w:basedOn w:val="Navaden"/>
    <w:rsid w:val="00C115B1"/>
    <w:pPr>
      <w:numPr>
        <w:ilvl w:val="3"/>
        <w:numId w:val="3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4">
    <w:name w:val="List Number 2 (Level 4)"/>
    <w:basedOn w:val="Navaden"/>
    <w:rsid w:val="00C115B1"/>
    <w:pPr>
      <w:numPr>
        <w:ilvl w:val="3"/>
        <w:numId w:val="3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4">
    <w:name w:val="List Number 3 (Level 4)"/>
    <w:basedOn w:val="Navaden"/>
    <w:rsid w:val="00C115B1"/>
    <w:pPr>
      <w:numPr>
        <w:ilvl w:val="3"/>
        <w:numId w:val="3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4">
    <w:name w:val="List Number 4 (Level 4)"/>
    <w:basedOn w:val="Navaden"/>
    <w:rsid w:val="00C115B1"/>
    <w:pPr>
      <w:numPr>
        <w:ilvl w:val="3"/>
        <w:numId w:val="38"/>
      </w:numPr>
      <w:suppressAutoHyphens w:val="0"/>
      <w:spacing w:after="240" w:line="240" w:lineRule="auto"/>
      <w:jc w:val="both"/>
    </w:pPr>
    <w:rPr>
      <w:rFonts w:ascii="Times New Roman" w:eastAsia="Times New Roman" w:hAnsi="Times New Roman"/>
      <w:sz w:val="24"/>
      <w:szCs w:val="20"/>
      <w:lang w:eastAsia="en-US"/>
    </w:rPr>
  </w:style>
  <w:style w:type="paragraph" w:styleId="Kazalovsebine5">
    <w:name w:val="toc 5"/>
    <w:basedOn w:val="Navaden"/>
    <w:next w:val="Navaden"/>
    <w:semiHidden/>
    <w:rsid w:val="00C115B1"/>
    <w:pPr>
      <w:tabs>
        <w:tab w:val="right" w:leader="dot" w:pos="8641"/>
      </w:tabs>
      <w:suppressAutoHyphens w:val="0"/>
      <w:spacing w:before="240" w:after="120" w:line="240" w:lineRule="auto"/>
      <w:ind w:right="720"/>
      <w:jc w:val="both"/>
    </w:pPr>
    <w:rPr>
      <w:rFonts w:ascii="Times New Roman" w:eastAsia="Times New Roman" w:hAnsi="Times New Roman"/>
      <w:caps/>
      <w:sz w:val="24"/>
      <w:szCs w:val="20"/>
      <w:lang w:eastAsia="en-US"/>
    </w:rPr>
  </w:style>
  <w:style w:type="character" w:customStyle="1" w:styleId="Naslov1Znak">
    <w:name w:val="Naslov 1 Znak"/>
    <w:basedOn w:val="Privzetapisavaodstavka"/>
    <w:link w:val="Naslov1"/>
    <w:uiPriority w:val="9"/>
    <w:rsid w:val="00223F0C"/>
    <w:rPr>
      <w:rFonts w:asciiTheme="majorHAnsi" w:eastAsiaTheme="majorEastAsia" w:hAnsiTheme="majorHAnsi" w:cstheme="majorBidi"/>
      <w:b/>
      <w:bCs/>
      <w:color w:val="365F91" w:themeColor="accent1" w:themeShade="BF"/>
      <w:sz w:val="28"/>
      <w:szCs w:val="28"/>
      <w:lang w:eastAsia="ar-SA"/>
    </w:rPr>
  </w:style>
  <w:style w:type="paragraph" w:styleId="NaslovTOC">
    <w:name w:val="TOC Heading"/>
    <w:basedOn w:val="Navaden"/>
    <w:next w:val="Navaden"/>
    <w:qFormat/>
    <w:rsid w:val="00C115B1"/>
    <w:pPr>
      <w:keepNext/>
      <w:suppressAutoHyphens w:val="0"/>
      <w:spacing w:before="240" w:after="240" w:line="240" w:lineRule="auto"/>
      <w:jc w:val="center"/>
    </w:pPr>
    <w:rPr>
      <w:rFonts w:ascii="Times New Roman" w:eastAsia="Times New Roman" w:hAnsi="Times New Roman"/>
      <w:b/>
      <w:sz w:val="24"/>
      <w:szCs w:val="20"/>
      <w:lang w:eastAsia="en-US"/>
    </w:rPr>
  </w:style>
  <w:style w:type="character" w:customStyle="1" w:styleId="Naslov3Znak">
    <w:name w:val="Naslov 3 Znak"/>
    <w:basedOn w:val="Privzetapisavaodstavka"/>
    <w:link w:val="Naslov3"/>
    <w:uiPriority w:val="9"/>
    <w:semiHidden/>
    <w:rsid w:val="001F49B6"/>
    <w:rPr>
      <w:rFonts w:asciiTheme="majorHAnsi" w:eastAsiaTheme="majorEastAsia" w:hAnsiTheme="majorHAnsi" w:cstheme="majorBidi"/>
      <w:b/>
      <w:bCs/>
      <w:color w:val="4F81BD" w:themeColor="accent1"/>
      <w:sz w:val="22"/>
      <w:szCs w:val="22"/>
      <w:lang w:eastAsia="ar-SA"/>
    </w:rPr>
  </w:style>
  <w:style w:type="character" w:customStyle="1" w:styleId="NaslovZnak">
    <w:name w:val="Naslov Znak"/>
    <w:basedOn w:val="Privzetapisavaodstavka"/>
    <w:link w:val="Naslov"/>
    <w:rsid w:val="0050366A"/>
    <w:rPr>
      <w:b/>
      <w:bCs/>
      <w:sz w:val="22"/>
      <w:szCs w:val="22"/>
      <w:lang w:val="fr-FR" w:eastAsia="ar-SA"/>
    </w:rPr>
  </w:style>
  <w:style w:type="table" w:styleId="Tabelamrea">
    <w:name w:val="Table Grid"/>
    <w:basedOn w:val="Navadnatabela"/>
    <w:uiPriority w:val="59"/>
    <w:rsid w:val="0050366A"/>
    <w:rPr>
      <w:rFonts w:asciiTheme="minorHAnsi" w:eastAsiaTheme="minorHAnsi" w:hAnsiTheme="minorHAnsi" w:cstheme="minorBidi"/>
      <w:sz w:val="22"/>
      <w:szCs w:val="22"/>
      <w:lang w:val="sl-S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6315AE"/>
    <w:pPr>
      <w:suppressAutoHyphens/>
    </w:pPr>
    <w:rPr>
      <w:rFonts w:ascii="Calibri" w:eastAsia="Calibri" w:hAnsi="Calibri"/>
      <w:sz w:val="22"/>
      <w:szCs w:val="22"/>
      <w:lang w:eastAsia="ar-SA"/>
    </w:rPr>
  </w:style>
  <w:style w:type="character" w:customStyle="1" w:styleId="Sprotnaopomba-besediloZnak">
    <w:name w:val="Sprotna opomba - besedilo Znak"/>
    <w:link w:val="Sprotnaopomba-besedilo"/>
    <w:rsid w:val="00E0302D"/>
    <w:rPr>
      <w:rFonts w:ascii="Calibri" w:eastAsia="Calibri" w:hAnsi="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72921">
      <w:bodyDiv w:val="1"/>
      <w:marLeft w:val="0"/>
      <w:marRight w:val="0"/>
      <w:marTop w:val="0"/>
      <w:marBottom w:val="0"/>
      <w:divBdr>
        <w:top w:val="none" w:sz="0" w:space="0" w:color="auto"/>
        <w:left w:val="none" w:sz="0" w:space="0" w:color="auto"/>
        <w:bottom w:val="none" w:sz="0" w:space="0" w:color="auto"/>
        <w:right w:val="none" w:sz="0" w:space="0" w:color="auto"/>
      </w:divBdr>
    </w:div>
    <w:div w:id="604577322">
      <w:bodyDiv w:val="1"/>
      <w:marLeft w:val="0"/>
      <w:marRight w:val="0"/>
      <w:marTop w:val="0"/>
      <w:marBottom w:val="0"/>
      <w:divBdr>
        <w:top w:val="none" w:sz="0" w:space="0" w:color="auto"/>
        <w:left w:val="none" w:sz="0" w:space="0" w:color="auto"/>
        <w:bottom w:val="none" w:sz="0" w:space="0" w:color="auto"/>
        <w:right w:val="none" w:sz="0" w:space="0" w:color="auto"/>
      </w:divBdr>
    </w:div>
    <w:div w:id="708647179">
      <w:bodyDiv w:val="1"/>
      <w:marLeft w:val="0"/>
      <w:marRight w:val="0"/>
      <w:marTop w:val="0"/>
      <w:marBottom w:val="0"/>
      <w:divBdr>
        <w:top w:val="none" w:sz="0" w:space="0" w:color="auto"/>
        <w:left w:val="none" w:sz="0" w:space="0" w:color="auto"/>
        <w:bottom w:val="none" w:sz="0" w:space="0" w:color="auto"/>
        <w:right w:val="none" w:sz="0" w:space="0" w:color="auto"/>
      </w:divBdr>
    </w:div>
    <w:div w:id="922763504">
      <w:bodyDiv w:val="1"/>
      <w:marLeft w:val="0"/>
      <w:marRight w:val="0"/>
      <w:marTop w:val="0"/>
      <w:marBottom w:val="0"/>
      <w:divBdr>
        <w:top w:val="none" w:sz="0" w:space="0" w:color="auto"/>
        <w:left w:val="none" w:sz="0" w:space="0" w:color="auto"/>
        <w:bottom w:val="none" w:sz="0" w:space="0" w:color="auto"/>
        <w:right w:val="none" w:sz="0" w:space="0" w:color="auto"/>
      </w:divBdr>
    </w:div>
    <w:div w:id="968125752">
      <w:bodyDiv w:val="1"/>
      <w:marLeft w:val="0"/>
      <w:marRight w:val="0"/>
      <w:marTop w:val="0"/>
      <w:marBottom w:val="0"/>
      <w:divBdr>
        <w:top w:val="none" w:sz="0" w:space="0" w:color="auto"/>
        <w:left w:val="none" w:sz="0" w:space="0" w:color="auto"/>
        <w:bottom w:val="none" w:sz="0" w:space="0" w:color="auto"/>
        <w:right w:val="none" w:sz="0" w:space="0" w:color="auto"/>
      </w:divBdr>
    </w:div>
    <w:div w:id="973372135">
      <w:bodyDiv w:val="1"/>
      <w:marLeft w:val="0"/>
      <w:marRight w:val="0"/>
      <w:marTop w:val="0"/>
      <w:marBottom w:val="0"/>
      <w:divBdr>
        <w:top w:val="none" w:sz="0" w:space="0" w:color="auto"/>
        <w:left w:val="none" w:sz="0" w:space="0" w:color="auto"/>
        <w:bottom w:val="none" w:sz="0" w:space="0" w:color="auto"/>
        <w:right w:val="none" w:sz="0" w:space="0" w:color="auto"/>
      </w:divBdr>
    </w:div>
    <w:div w:id="991953272">
      <w:bodyDiv w:val="1"/>
      <w:marLeft w:val="0"/>
      <w:marRight w:val="0"/>
      <w:marTop w:val="0"/>
      <w:marBottom w:val="0"/>
      <w:divBdr>
        <w:top w:val="none" w:sz="0" w:space="0" w:color="auto"/>
        <w:left w:val="none" w:sz="0" w:space="0" w:color="auto"/>
        <w:bottom w:val="none" w:sz="0" w:space="0" w:color="auto"/>
        <w:right w:val="none" w:sz="0" w:space="0" w:color="auto"/>
      </w:divBdr>
    </w:div>
    <w:div w:id="1181699738">
      <w:bodyDiv w:val="1"/>
      <w:marLeft w:val="0"/>
      <w:marRight w:val="0"/>
      <w:marTop w:val="0"/>
      <w:marBottom w:val="0"/>
      <w:divBdr>
        <w:top w:val="none" w:sz="0" w:space="0" w:color="auto"/>
        <w:left w:val="none" w:sz="0" w:space="0" w:color="auto"/>
        <w:bottom w:val="none" w:sz="0" w:space="0" w:color="auto"/>
        <w:right w:val="none" w:sz="0" w:space="0" w:color="auto"/>
      </w:divBdr>
    </w:div>
    <w:div w:id="1240675464">
      <w:bodyDiv w:val="1"/>
      <w:marLeft w:val="0"/>
      <w:marRight w:val="0"/>
      <w:marTop w:val="0"/>
      <w:marBottom w:val="0"/>
      <w:divBdr>
        <w:top w:val="none" w:sz="0" w:space="0" w:color="auto"/>
        <w:left w:val="none" w:sz="0" w:space="0" w:color="auto"/>
        <w:bottom w:val="none" w:sz="0" w:space="0" w:color="auto"/>
        <w:right w:val="none" w:sz="0" w:space="0" w:color="auto"/>
      </w:divBdr>
    </w:div>
    <w:div w:id="1368943141">
      <w:bodyDiv w:val="1"/>
      <w:marLeft w:val="0"/>
      <w:marRight w:val="0"/>
      <w:marTop w:val="0"/>
      <w:marBottom w:val="0"/>
      <w:divBdr>
        <w:top w:val="none" w:sz="0" w:space="0" w:color="auto"/>
        <w:left w:val="none" w:sz="0" w:space="0" w:color="auto"/>
        <w:bottom w:val="none" w:sz="0" w:space="0" w:color="auto"/>
        <w:right w:val="none" w:sz="0" w:space="0" w:color="auto"/>
      </w:divBdr>
    </w:div>
    <w:div w:id="2098550824">
      <w:bodyDiv w:val="1"/>
      <w:marLeft w:val="0"/>
      <w:marRight w:val="0"/>
      <w:marTop w:val="0"/>
      <w:marBottom w:val="0"/>
      <w:divBdr>
        <w:top w:val="none" w:sz="0" w:space="0" w:color="auto"/>
        <w:left w:val="none" w:sz="0" w:space="0" w:color="auto"/>
        <w:bottom w:val="none" w:sz="0" w:space="0" w:color="auto"/>
        <w:right w:val="none" w:sz="0" w:space="0" w:color="auto"/>
      </w:divBdr>
    </w:div>
    <w:div w:id="21041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mva.s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mva.s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eacea.ec.europa.eu/about-eacea/visual-identity_en"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c.europa.eu/programmes/erasmus-plus/projec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6" ma:contentTypeDescription="Create a new document in this library." ma:contentTypeScope="" ma:versionID="66ce2e767408ada59eb98ea4f5c9e6f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6fbffed2c397423bb579539cf8338b65"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2016-03-17T23:00:00+00:00</Next_x0020_date_x0020_of_x0020_delivery>
    <Final_x0020_date_x0020_of_x0020_delivery xmlns="0e52a87e-fa0e-4867-9149-5c43122db7fb">2016-04-28T22:00:00+00:00</Final_x0020_date_x0020_of_x0020_delivery>
    <Contributors xmlns="0e52a87e-fa0e-4867-9149-5c43122db7fb" xsi:nil="true"/>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2016</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3B8E9-C784-445E-946F-FE4A36C79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78C017-46FC-495F-9406-2E938FCA50D4}">
  <ds:schemaRefs>
    <ds:schemaRef ds:uri="http://schemas.microsoft.com/sharepoint/v3/contenttype/forms"/>
  </ds:schemaRefs>
</ds:datastoreItem>
</file>

<file path=customXml/itemProps3.xml><?xml version="1.0" encoding="utf-8"?>
<ds:datastoreItem xmlns:ds="http://schemas.openxmlformats.org/officeDocument/2006/customXml" ds:itemID="{47FBC205-3798-403B-93F0-35D972D53812}">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4A98FF0B-81F4-4EBC-AE18-DAE6405D0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14</TotalTime>
  <Pages>10</Pages>
  <Words>3877</Words>
  <Characters>22100</Characters>
  <Application>Microsoft Office Word</Application>
  <DocSecurity>0</DocSecurity>
  <Lines>184</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GRANT AGREEMENT FOR AN ACTION WITH MULTIPLE BENEFICIARIES</vt:lpstr>
      <vt:lpstr>GRANT AGREEMENT FOR AN ACTION WITH MULTIPLE BENEFICIARIES</vt:lpstr>
    </vt:vector>
  </TitlesOfParts>
  <Company>European Commission</Company>
  <LinksUpToDate>false</LinksUpToDate>
  <CharactersWithSpaces>25926</CharactersWithSpaces>
  <SharedDoc>false</SharedDoc>
  <HLinks>
    <vt:vector size="30" baseType="variant">
      <vt:variant>
        <vt:i4>4587560</vt:i4>
      </vt:variant>
      <vt:variant>
        <vt:i4>12</vt:i4>
      </vt:variant>
      <vt:variant>
        <vt:i4>0</vt:i4>
      </vt:variant>
      <vt:variant>
        <vt:i4>5</vt:i4>
      </vt:variant>
      <vt:variant>
        <vt:lpwstr>http://ec.europa.eu/budget/contracts_grants/info_contracts/inforeuro/inforeuro_en.cfm</vt:lpwstr>
      </vt:variant>
      <vt:variant>
        <vt:lpwstr/>
      </vt:variant>
      <vt:variant>
        <vt:i4>4259840</vt:i4>
      </vt:variant>
      <vt:variant>
        <vt:i4>9</vt:i4>
      </vt:variant>
      <vt:variant>
        <vt:i4>0</vt:i4>
      </vt:variant>
      <vt:variant>
        <vt:i4>5</vt:i4>
      </vt:variant>
      <vt:variant>
        <vt:lpwstr>http://eur-lex.europa.eu/LexUriServ/LexUriServ.do?uri=CELEX:32004L0017:EN:NOT</vt:lpwstr>
      </vt:variant>
      <vt:variant>
        <vt:lpwstr/>
      </vt:variant>
      <vt:variant>
        <vt:i4>4390930</vt:i4>
      </vt:variant>
      <vt:variant>
        <vt:i4>6</vt:i4>
      </vt:variant>
      <vt:variant>
        <vt:i4>0</vt:i4>
      </vt:variant>
      <vt:variant>
        <vt:i4>5</vt:i4>
      </vt:variant>
      <vt:variant>
        <vt:lpwstr>http://ec.europa.eu/dgs/communication/services/visual_identity/pdf/use-emblem_en.pdf</vt:lpwstr>
      </vt:variant>
      <vt:variant>
        <vt:lpwstr/>
      </vt:variant>
      <vt:variant>
        <vt:i4>1572952</vt:i4>
      </vt:variant>
      <vt:variant>
        <vt:i4>3</vt:i4>
      </vt:variant>
      <vt:variant>
        <vt:i4>0</vt:i4>
      </vt:variant>
      <vt:variant>
        <vt:i4>5</vt:i4>
      </vt:variant>
      <vt:variant>
        <vt:lpwstr>http://ec.europa.eu/dgs/education_culture/publ/graphics/identity_en.htm</vt:lpwstr>
      </vt:variant>
      <vt:variant>
        <vt:lpwstr/>
      </vt:variant>
      <vt:variant>
        <vt:i4>196692</vt:i4>
      </vt:variant>
      <vt:variant>
        <vt:i4>0</vt:i4>
      </vt:variant>
      <vt:variant>
        <vt:i4>0</vt:i4>
      </vt:variant>
      <vt:variant>
        <vt:i4>5</vt:i4>
      </vt:variant>
      <vt:variant>
        <vt:lpwstr>http://ec.europa.eu/programmes/erasmus-plus/projects/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MULTIPLE BENEFICIARIES</dc:title>
  <dc:subject>grant agreement</dc:subject>
  <dc:creator>A3</dc:creator>
  <cp:keywords>grant, agreement, subventions, multi, beneficiaries</cp:keywords>
  <cp:lastModifiedBy>Primoz Ferjancic</cp:lastModifiedBy>
  <cp:revision>10</cp:revision>
  <cp:lastPrinted>2016-05-23T09:26:00Z</cp:lastPrinted>
  <dcterms:created xsi:type="dcterms:W3CDTF">2016-06-07T11:25:00Z</dcterms:created>
  <dcterms:modified xsi:type="dcterms:W3CDTF">2017-05-10T13:42:00Z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y fmtid="{D5CDD505-2E9C-101B-9397-08002B2CF9AE}" pid="3" name="ContentTypeId">
    <vt:lpwstr>0x010100258AA79CEB83498886A3A08681123250000EE1AE26EE081346B0126385BD9103EC</vt:lpwstr>
  </property>
  <property fmtid="{D5CDD505-2E9C-101B-9397-08002B2CF9AE}" pid="4" name="ELDocType">
    <vt:lpwstr>REP.DOT</vt:lpwstr>
  </property>
  <property fmtid="{D5CDD505-2E9C-101B-9397-08002B2CF9AE}" pid="5" name="Created using">
    <vt:lpwstr>3.0</vt:lpwstr>
  </property>
  <property fmtid="{D5CDD505-2E9C-101B-9397-08002B2CF9AE}" pid="6" name="Last edited using">
    <vt:lpwstr>EL 4.6 Build 50000</vt:lpwstr>
  </property>
</Properties>
</file>