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rsidP="009B77EF">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567AB5" w:rsidRPr="00446E71" w:rsidRDefault="00567AB5" w:rsidP="00567AB5">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567AB5" w:rsidRPr="00446E71" w:rsidRDefault="00567AB5" w:rsidP="00567AB5">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567AB5" w:rsidRPr="0065407F" w:rsidRDefault="00567AB5" w:rsidP="00567AB5">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567AB5" w:rsidRPr="0065407F" w:rsidRDefault="00567AB5" w:rsidP="00567AB5">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567AB5" w:rsidRPr="0065407F" w:rsidRDefault="00567AB5" w:rsidP="00567AB5">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567AB5" w:rsidRPr="00AF572A" w:rsidRDefault="00567AB5" w:rsidP="00567AB5">
      <w:pPr>
        <w:spacing w:after="0" w:line="240" w:lineRule="auto"/>
        <w:jc w:val="both"/>
        <w:rPr>
          <w:rFonts w:ascii="Arial Narrow" w:eastAsia="Times New Roman" w:hAnsi="Arial Narrow"/>
          <w:sz w:val="18"/>
          <w:szCs w:val="18"/>
        </w:rPr>
      </w:pPr>
    </w:p>
    <w:p w:rsidR="00567AB5" w:rsidRPr="00FA12B5" w:rsidRDefault="00567AB5" w:rsidP="00567AB5">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 direktor Uroš Skrinar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C06B22" w:rsidRPr="00FA12B5" w:rsidRDefault="00C06B22">
      <w:pPr>
        <w:rPr>
          <w:rFonts w:ascii="Times New Roman" w:hAnsi="Times New Roman"/>
          <w:sz w:val="24"/>
          <w:szCs w:val="24"/>
        </w:rPr>
      </w:pPr>
      <w:r>
        <w:rPr>
          <w:rFonts w:ascii="Times New Roman" w:hAnsi="Times New Roman"/>
          <w:sz w:val="24"/>
          <w:szCs w:val="24"/>
        </w:rPr>
        <w:t>„koordinator“</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9B77EF" w:rsidRDefault="004C656E" w:rsidP="009B77EF">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4C656E" w:rsidRDefault="006E6DBF" w:rsidP="004C656E">
      <w:pPr>
        <w:suppressAutoHyphens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Akreditacija za prostovoljstvo v okviru programa Erasmus+: </w:t>
      </w:r>
      <w:r>
        <w:rPr>
          <w:rFonts w:ascii="Times New Roman" w:hAnsi="Times New Roman"/>
          <w:snapToGrid w:val="0"/>
          <w:sz w:val="24"/>
          <w:szCs w:val="24"/>
          <w:highlight w:val="lightGray"/>
        </w:rPr>
        <w:t>[referenčna številka akreditacije]</w:t>
      </w:r>
    </w:p>
    <w:p w:rsidR="009B77EF" w:rsidRPr="00FA12B5" w:rsidRDefault="009B77EF" w:rsidP="004C656E">
      <w:pPr>
        <w:suppressAutoHyphens w:val="0"/>
        <w:spacing w:after="0" w:line="240" w:lineRule="auto"/>
        <w:rPr>
          <w:rFonts w:ascii="Times New Roman" w:eastAsia="Times New Roman" w:hAnsi="Times New Roman"/>
          <w:snapToGrid w:val="0"/>
          <w:sz w:val="24"/>
          <w:szCs w:val="24"/>
        </w:rPr>
      </w:pPr>
    </w:p>
    <w:p w:rsidR="0095348A" w:rsidRPr="00FA12B5" w:rsidRDefault="0095348A">
      <w:pPr>
        <w:jc w:val="both"/>
        <w:rPr>
          <w:rFonts w:ascii="Times New Roman" w:hAnsi="Times New Roman"/>
          <w:sz w:val="24"/>
          <w:szCs w:val="24"/>
        </w:rPr>
      </w:pPr>
      <w:r>
        <w:rPr>
          <w:rFonts w:ascii="Times New Roman" w:hAnsi="Times New Roman"/>
          <w:sz w:val="24"/>
          <w:szCs w:val="24"/>
        </w:rPr>
        <w:t>ki ga za namene podpisa tega sporazuma zastopa [</w:t>
      </w:r>
      <w:r>
        <w:rPr>
          <w:rFonts w:ascii="Times New Roman" w:hAnsi="Times New Roman"/>
          <w:sz w:val="24"/>
          <w:szCs w:val="24"/>
          <w:shd w:val="clear" w:color="auto" w:fill="C0C0C0"/>
        </w:rPr>
        <w:t>položaj, ime in priimek</w:t>
      </w:r>
      <w:r>
        <w:rPr>
          <w:rFonts w:ascii="Times New Roman" w:hAnsi="Times New Roman"/>
          <w:sz w:val="24"/>
          <w:szCs w:val="24"/>
        </w:rPr>
        <w:t>],</w:t>
      </w:r>
    </w:p>
    <w:p w:rsidR="00602FB8" w:rsidRPr="00FA12B5" w:rsidRDefault="00602FB8" w:rsidP="00B218F3">
      <w:pPr>
        <w:rPr>
          <w:rFonts w:ascii="Times New Roman" w:hAnsi="Times New Roman"/>
          <w:sz w:val="24"/>
          <w:szCs w:val="24"/>
        </w:rPr>
      </w:pPr>
      <w:r>
        <w:rPr>
          <w:rFonts w:ascii="Times New Roman" w:hAnsi="Times New Roman"/>
          <w:sz w:val="24"/>
          <w:szCs w:val="24"/>
        </w:rPr>
        <w:t xml:space="preserve">in drugi upravičenci,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lastRenderedPageBreak/>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9B77EF"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Opis Projekta</w:t>
      </w:r>
      <w:r w:rsidR="00552924">
        <w:rPr>
          <w:rFonts w:ascii="Times New Roman" w:hAnsi="Times New Roman"/>
          <w:sz w:val="24"/>
          <w:szCs w:val="24"/>
        </w:rPr>
        <w:t>; 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305F68" w:rsidRPr="00FA12B5" w:rsidRDefault="00305F68">
      <w:pPr>
        <w:ind w:left="1276" w:hanging="1276"/>
        <w:rPr>
          <w:rFonts w:ascii="Times New Roman" w:hAnsi="Times New Roman"/>
          <w:sz w:val="24"/>
          <w:szCs w:val="24"/>
        </w:rPr>
      </w:pPr>
      <w:r>
        <w:rPr>
          <w:rFonts w:ascii="Times New Roman" w:hAnsi="Times New Roman"/>
          <w:sz w:val="24"/>
          <w:szCs w:val="24"/>
        </w:rPr>
        <w:t>Priloga VI</w:t>
      </w:r>
      <w:r>
        <w:rPr>
          <w:rFonts w:ascii="Times New Roman" w:hAnsi="Times New Roman"/>
          <w:sz w:val="24"/>
          <w:szCs w:val="24"/>
        </w:rPr>
        <w:tab/>
        <w:t xml:space="preserve">Predloge sporazumov med upravičenci in udeleženci </w:t>
      </w:r>
    </w:p>
    <w:p w:rsidR="0095348A" w:rsidRDefault="0095348A">
      <w:pPr>
        <w:jc w:val="both"/>
        <w:rPr>
          <w:rFonts w:ascii="Times New Roman" w:hAnsi="Times New Roman"/>
          <w:sz w:val="24"/>
          <w:szCs w:val="24"/>
        </w:rPr>
      </w:pPr>
      <w:r>
        <w:rPr>
          <w:rFonts w:ascii="Times New Roman" w:hAnsi="Times New Roman"/>
          <w:sz w:val="24"/>
          <w:szCs w:val="24"/>
        </w:rPr>
        <w:t>ki so sestavni del Sporazuma.</w:t>
      </w:r>
    </w:p>
    <w:p w:rsidR="00E21213" w:rsidRPr="00FA12B5" w:rsidRDefault="00E21213">
      <w:pPr>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szCs w:val="22"/>
        </w:rPr>
      </w:sdtEndPr>
      <w:sdtContent>
        <w:p w:rsidR="000C6157" w:rsidRDefault="00F90648">
          <w:pPr>
            <w:pStyle w:val="NaslovTOC"/>
            <w:rPr>
              <w:szCs w:val="24"/>
            </w:rPr>
          </w:pPr>
          <w:r>
            <w:t>Kazalo</w:t>
          </w:r>
        </w:p>
        <w:p w:rsidR="0028731F" w:rsidRDefault="00EA56FD">
          <w:pPr>
            <w:pStyle w:val="Kazalovsebine1"/>
            <w:tabs>
              <w:tab w:val="right" w:leader="dot" w:pos="9016"/>
            </w:tabs>
            <w:rPr>
              <w:rFonts w:asciiTheme="minorHAnsi" w:eastAsiaTheme="minorEastAsia" w:hAnsiTheme="minorHAnsi" w:cstheme="minorBidi"/>
              <w:noProof/>
              <w:lang w:eastAsia="sl-SI"/>
            </w:rPr>
          </w:pPr>
          <w:r>
            <w:rPr>
              <w:rStyle w:val="Hiperpovezava"/>
              <w:rFonts w:ascii="Times New Roman" w:hAnsi="Times New Roman"/>
              <w:color w:val="auto"/>
              <w:sz w:val="24"/>
              <w:szCs w:val="24"/>
            </w:rPr>
            <w:fldChar w:fldCharType="begin"/>
          </w:r>
          <w:r>
            <w:rPr>
              <w:rStyle w:val="Hiperpovezava"/>
              <w:rFonts w:ascii="Times New Roman" w:hAnsi="Times New Roman"/>
              <w:color w:val="auto"/>
              <w:sz w:val="24"/>
              <w:szCs w:val="24"/>
            </w:rPr>
            <w:instrText xml:space="preserve"> TOC \o "1-3" \h \z \u </w:instrText>
          </w:r>
          <w:r>
            <w:rPr>
              <w:rStyle w:val="Hiperpovezava"/>
              <w:rFonts w:ascii="Times New Roman" w:hAnsi="Times New Roman"/>
              <w:color w:val="auto"/>
              <w:sz w:val="24"/>
              <w:szCs w:val="24"/>
            </w:rPr>
            <w:fldChar w:fldCharType="separate"/>
          </w:r>
          <w:hyperlink w:anchor="_Toc511316970" w:history="1">
            <w:r w:rsidR="0028731F" w:rsidRPr="003A2173">
              <w:rPr>
                <w:rStyle w:val="Hiperpovezava"/>
                <w:noProof/>
              </w:rPr>
              <w:t>ČLEN I.1 – PREDMET SPORAZUMA</w:t>
            </w:r>
            <w:r w:rsidR="0028731F">
              <w:rPr>
                <w:noProof/>
                <w:webHidden/>
              </w:rPr>
              <w:tab/>
            </w:r>
            <w:r w:rsidR="0028731F">
              <w:rPr>
                <w:noProof/>
                <w:webHidden/>
              </w:rPr>
              <w:fldChar w:fldCharType="begin"/>
            </w:r>
            <w:r w:rsidR="0028731F">
              <w:rPr>
                <w:noProof/>
                <w:webHidden/>
              </w:rPr>
              <w:instrText xml:space="preserve"> PAGEREF _Toc511316970 \h </w:instrText>
            </w:r>
            <w:r w:rsidR="0028731F">
              <w:rPr>
                <w:noProof/>
                <w:webHidden/>
              </w:rPr>
            </w:r>
            <w:r w:rsidR="0028731F">
              <w:rPr>
                <w:noProof/>
                <w:webHidden/>
              </w:rPr>
              <w:fldChar w:fldCharType="separate"/>
            </w:r>
            <w:r w:rsidR="0028731F">
              <w:rPr>
                <w:noProof/>
                <w:webHidden/>
              </w:rPr>
              <w:t>3</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71" w:history="1">
            <w:r w:rsidR="0028731F" w:rsidRPr="003A2173">
              <w:rPr>
                <w:rStyle w:val="Hiperpovezava"/>
                <w:noProof/>
              </w:rPr>
              <w:t>ČLEN I.2 – ZAČETEK VELJAVNOSTI SPORAZUMA IN OBDOBJE NJEGOVEGA IZVAJANJA</w:t>
            </w:r>
            <w:r w:rsidR="0028731F">
              <w:rPr>
                <w:noProof/>
                <w:webHidden/>
              </w:rPr>
              <w:tab/>
            </w:r>
            <w:r w:rsidR="0028731F">
              <w:rPr>
                <w:noProof/>
                <w:webHidden/>
              </w:rPr>
              <w:fldChar w:fldCharType="begin"/>
            </w:r>
            <w:r w:rsidR="0028731F">
              <w:rPr>
                <w:noProof/>
                <w:webHidden/>
              </w:rPr>
              <w:instrText xml:space="preserve"> PAGEREF _Toc511316971 \h </w:instrText>
            </w:r>
            <w:r w:rsidR="0028731F">
              <w:rPr>
                <w:noProof/>
                <w:webHidden/>
              </w:rPr>
            </w:r>
            <w:r w:rsidR="0028731F">
              <w:rPr>
                <w:noProof/>
                <w:webHidden/>
              </w:rPr>
              <w:fldChar w:fldCharType="separate"/>
            </w:r>
            <w:r w:rsidR="0028731F">
              <w:rPr>
                <w:noProof/>
                <w:webHidden/>
              </w:rPr>
              <w:t>3</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72" w:history="1">
            <w:r w:rsidR="0028731F" w:rsidRPr="003A2173">
              <w:rPr>
                <w:rStyle w:val="Hiperpovezava"/>
                <w:noProof/>
              </w:rPr>
              <w:t>ČLEN I.3 – NAJVIŠJI ZNESEK IN OBLIKA NEPOVRATNIH SREDSTEV</w:t>
            </w:r>
            <w:r w:rsidR="0028731F">
              <w:rPr>
                <w:noProof/>
                <w:webHidden/>
              </w:rPr>
              <w:tab/>
            </w:r>
            <w:r w:rsidR="0028731F">
              <w:rPr>
                <w:noProof/>
                <w:webHidden/>
              </w:rPr>
              <w:fldChar w:fldCharType="begin"/>
            </w:r>
            <w:r w:rsidR="0028731F">
              <w:rPr>
                <w:noProof/>
                <w:webHidden/>
              </w:rPr>
              <w:instrText xml:space="preserve"> PAGEREF _Toc511316972 \h </w:instrText>
            </w:r>
            <w:r w:rsidR="0028731F">
              <w:rPr>
                <w:noProof/>
                <w:webHidden/>
              </w:rPr>
            </w:r>
            <w:r w:rsidR="0028731F">
              <w:rPr>
                <w:noProof/>
                <w:webHidden/>
              </w:rPr>
              <w:fldChar w:fldCharType="separate"/>
            </w:r>
            <w:r w:rsidR="0028731F">
              <w:rPr>
                <w:noProof/>
                <w:webHidden/>
              </w:rPr>
              <w:t>3</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73" w:history="1">
            <w:r w:rsidR="0028731F" w:rsidRPr="003A2173">
              <w:rPr>
                <w:rStyle w:val="Hiperpovezava"/>
                <w:noProof/>
              </w:rPr>
              <w:t>ČLEN I.4 – DOLOČBE O POROČANJU IN PLAČILIH</w:t>
            </w:r>
            <w:r w:rsidR="0028731F">
              <w:rPr>
                <w:noProof/>
                <w:webHidden/>
              </w:rPr>
              <w:tab/>
            </w:r>
            <w:r w:rsidR="0028731F">
              <w:rPr>
                <w:noProof/>
                <w:webHidden/>
              </w:rPr>
              <w:fldChar w:fldCharType="begin"/>
            </w:r>
            <w:r w:rsidR="0028731F">
              <w:rPr>
                <w:noProof/>
                <w:webHidden/>
              </w:rPr>
              <w:instrText xml:space="preserve"> PAGEREF _Toc511316973 \h </w:instrText>
            </w:r>
            <w:r w:rsidR="0028731F">
              <w:rPr>
                <w:noProof/>
                <w:webHidden/>
              </w:rPr>
            </w:r>
            <w:r w:rsidR="0028731F">
              <w:rPr>
                <w:noProof/>
                <w:webHidden/>
              </w:rPr>
              <w:fldChar w:fldCharType="separate"/>
            </w:r>
            <w:r w:rsidR="0028731F">
              <w:rPr>
                <w:noProof/>
                <w:webHidden/>
              </w:rPr>
              <w:t>4</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74" w:history="1">
            <w:r w:rsidR="0028731F" w:rsidRPr="003A2173">
              <w:rPr>
                <w:rStyle w:val="Hiperpovezava"/>
                <w:noProof/>
              </w:rPr>
              <w:t>I.4.1</w:t>
            </w:r>
            <w:r w:rsidR="0028731F">
              <w:rPr>
                <w:rFonts w:asciiTheme="minorHAnsi" w:eastAsiaTheme="minorEastAsia" w:hAnsiTheme="minorHAnsi" w:cstheme="minorBidi"/>
                <w:noProof/>
                <w:lang w:eastAsia="sl-SI"/>
              </w:rPr>
              <w:tab/>
            </w:r>
            <w:r w:rsidR="0028731F" w:rsidRPr="003A2173">
              <w:rPr>
                <w:rStyle w:val="Hiperpovezava"/>
                <w:noProof/>
              </w:rPr>
              <w:t>Plačila, ki jih je treba izvršiti</w:t>
            </w:r>
            <w:r w:rsidR="0028731F">
              <w:rPr>
                <w:noProof/>
                <w:webHidden/>
              </w:rPr>
              <w:tab/>
            </w:r>
            <w:r w:rsidR="0028731F">
              <w:rPr>
                <w:noProof/>
                <w:webHidden/>
              </w:rPr>
              <w:fldChar w:fldCharType="begin"/>
            </w:r>
            <w:r w:rsidR="0028731F">
              <w:rPr>
                <w:noProof/>
                <w:webHidden/>
              </w:rPr>
              <w:instrText xml:space="preserve"> PAGEREF _Toc511316974 \h </w:instrText>
            </w:r>
            <w:r w:rsidR="0028731F">
              <w:rPr>
                <w:noProof/>
                <w:webHidden/>
              </w:rPr>
            </w:r>
            <w:r w:rsidR="0028731F">
              <w:rPr>
                <w:noProof/>
                <w:webHidden/>
              </w:rPr>
              <w:fldChar w:fldCharType="separate"/>
            </w:r>
            <w:r w:rsidR="0028731F">
              <w:rPr>
                <w:noProof/>
                <w:webHidden/>
              </w:rPr>
              <w:t>4</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75" w:history="1">
            <w:r w:rsidR="0028731F" w:rsidRPr="003A2173">
              <w:rPr>
                <w:rStyle w:val="Hiperpovezava"/>
                <w:noProof/>
              </w:rPr>
              <w:t>I.4.2 Prvo plačilo predhodnega financiranja</w:t>
            </w:r>
            <w:r w:rsidR="0028731F">
              <w:rPr>
                <w:noProof/>
                <w:webHidden/>
              </w:rPr>
              <w:tab/>
            </w:r>
            <w:r w:rsidR="0028731F">
              <w:rPr>
                <w:noProof/>
                <w:webHidden/>
              </w:rPr>
              <w:fldChar w:fldCharType="begin"/>
            </w:r>
            <w:r w:rsidR="0028731F">
              <w:rPr>
                <w:noProof/>
                <w:webHidden/>
              </w:rPr>
              <w:instrText xml:space="preserve"> PAGEREF _Toc511316975 \h </w:instrText>
            </w:r>
            <w:r w:rsidR="0028731F">
              <w:rPr>
                <w:noProof/>
                <w:webHidden/>
              </w:rPr>
            </w:r>
            <w:r w:rsidR="0028731F">
              <w:rPr>
                <w:noProof/>
                <w:webHidden/>
              </w:rPr>
              <w:fldChar w:fldCharType="separate"/>
            </w:r>
            <w:r w:rsidR="0028731F">
              <w:rPr>
                <w:noProof/>
                <w:webHidden/>
              </w:rPr>
              <w:t>4</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76" w:history="1">
            <w:r w:rsidR="0028731F" w:rsidRPr="003A2173">
              <w:rPr>
                <w:rStyle w:val="Hiperpovezava"/>
                <w:noProof/>
              </w:rPr>
              <w:t>I.4.3 Vmesna poročila in nadaljnja plačila predhodnega financiranja</w:t>
            </w:r>
            <w:r w:rsidR="0028731F">
              <w:rPr>
                <w:noProof/>
                <w:webHidden/>
              </w:rPr>
              <w:tab/>
            </w:r>
            <w:r w:rsidR="0028731F">
              <w:rPr>
                <w:noProof/>
                <w:webHidden/>
              </w:rPr>
              <w:fldChar w:fldCharType="begin"/>
            </w:r>
            <w:r w:rsidR="0028731F">
              <w:rPr>
                <w:noProof/>
                <w:webHidden/>
              </w:rPr>
              <w:instrText xml:space="preserve"> PAGEREF _Toc511316976 \h </w:instrText>
            </w:r>
            <w:r w:rsidR="0028731F">
              <w:rPr>
                <w:noProof/>
                <w:webHidden/>
              </w:rPr>
            </w:r>
            <w:r w:rsidR="0028731F">
              <w:rPr>
                <w:noProof/>
                <w:webHidden/>
              </w:rPr>
              <w:fldChar w:fldCharType="separate"/>
            </w:r>
            <w:r w:rsidR="0028731F">
              <w:rPr>
                <w:noProof/>
                <w:webHidden/>
              </w:rPr>
              <w:t>4</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77" w:history="1">
            <w:r w:rsidR="0028731F" w:rsidRPr="003A2173">
              <w:rPr>
                <w:rStyle w:val="Hiperpovezava"/>
                <w:noProof/>
              </w:rPr>
              <w:t>I.4.4 Končno poročilo in zahtevek za plačilo razlike</w:t>
            </w:r>
            <w:r w:rsidR="0028731F">
              <w:rPr>
                <w:noProof/>
                <w:webHidden/>
              </w:rPr>
              <w:tab/>
            </w:r>
            <w:r w:rsidR="0028731F">
              <w:rPr>
                <w:noProof/>
                <w:webHidden/>
              </w:rPr>
              <w:fldChar w:fldCharType="begin"/>
            </w:r>
            <w:r w:rsidR="0028731F">
              <w:rPr>
                <w:noProof/>
                <w:webHidden/>
              </w:rPr>
              <w:instrText xml:space="preserve"> PAGEREF _Toc511316977 \h </w:instrText>
            </w:r>
            <w:r w:rsidR="0028731F">
              <w:rPr>
                <w:noProof/>
                <w:webHidden/>
              </w:rPr>
            </w:r>
            <w:r w:rsidR="0028731F">
              <w:rPr>
                <w:noProof/>
                <w:webHidden/>
              </w:rPr>
              <w:fldChar w:fldCharType="separate"/>
            </w:r>
            <w:r w:rsidR="0028731F">
              <w:rPr>
                <w:noProof/>
                <w:webHidden/>
              </w:rPr>
              <w:t>4</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78" w:history="1">
            <w:r w:rsidR="0028731F" w:rsidRPr="003A2173">
              <w:rPr>
                <w:rStyle w:val="Hiperpovezava"/>
                <w:noProof/>
              </w:rPr>
              <w:t>I.4.5 Plačilo razlike</w:t>
            </w:r>
            <w:r w:rsidR="0028731F">
              <w:rPr>
                <w:noProof/>
                <w:webHidden/>
              </w:rPr>
              <w:tab/>
            </w:r>
            <w:r w:rsidR="0028731F">
              <w:rPr>
                <w:noProof/>
                <w:webHidden/>
              </w:rPr>
              <w:fldChar w:fldCharType="begin"/>
            </w:r>
            <w:r w:rsidR="0028731F">
              <w:rPr>
                <w:noProof/>
                <w:webHidden/>
              </w:rPr>
              <w:instrText xml:space="preserve"> PAGEREF _Toc511316978 \h </w:instrText>
            </w:r>
            <w:r w:rsidR="0028731F">
              <w:rPr>
                <w:noProof/>
                <w:webHidden/>
              </w:rPr>
            </w:r>
            <w:r w:rsidR="0028731F">
              <w:rPr>
                <w:noProof/>
                <w:webHidden/>
              </w:rPr>
              <w:fldChar w:fldCharType="separate"/>
            </w:r>
            <w:r w:rsidR="0028731F">
              <w:rPr>
                <w:noProof/>
                <w:webHidden/>
              </w:rPr>
              <w:t>5</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79" w:history="1">
            <w:r w:rsidR="0028731F" w:rsidRPr="003A2173">
              <w:rPr>
                <w:rStyle w:val="Hiperpovezava"/>
                <w:noProof/>
              </w:rPr>
              <w:t>I.4.6 Obvestilo o zapadlih zneskih</w:t>
            </w:r>
            <w:r w:rsidR="0028731F">
              <w:rPr>
                <w:noProof/>
                <w:webHidden/>
              </w:rPr>
              <w:tab/>
            </w:r>
            <w:r w:rsidR="0028731F">
              <w:rPr>
                <w:noProof/>
                <w:webHidden/>
              </w:rPr>
              <w:fldChar w:fldCharType="begin"/>
            </w:r>
            <w:r w:rsidR="0028731F">
              <w:rPr>
                <w:noProof/>
                <w:webHidden/>
              </w:rPr>
              <w:instrText xml:space="preserve"> PAGEREF _Toc511316979 \h </w:instrText>
            </w:r>
            <w:r w:rsidR="0028731F">
              <w:rPr>
                <w:noProof/>
                <w:webHidden/>
              </w:rPr>
            </w:r>
            <w:r w:rsidR="0028731F">
              <w:rPr>
                <w:noProof/>
                <w:webHidden/>
              </w:rPr>
              <w:fldChar w:fldCharType="separate"/>
            </w:r>
            <w:r w:rsidR="0028731F">
              <w:rPr>
                <w:noProof/>
                <w:webHidden/>
              </w:rPr>
              <w:t>5</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80" w:history="1">
            <w:r w:rsidR="0028731F" w:rsidRPr="003A2173">
              <w:rPr>
                <w:rStyle w:val="Hiperpovezava"/>
                <w:noProof/>
              </w:rPr>
              <w:t>I.4.7 Plačila NA koordinatorju</w:t>
            </w:r>
            <w:r w:rsidR="0028731F">
              <w:rPr>
                <w:noProof/>
                <w:webHidden/>
              </w:rPr>
              <w:tab/>
            </w:r>
            <w:r w:rsidR="0028731F">
              <w:rPr>
                <w:noProof/>
                <w:webHidden/>
              </w:rPr>
              <w:fldChar w:fldCharType="begin"/>
            </w:r>
            <w:r w:rsidR="0028731F">
              <w:rPr>
                <w:noProof/>
                <w:webHidden/>
              </w:rPr>
              <w:instrText xml:space="preserve"> PAGEREF _Toc511316980 \h </w:instrText>
            </w:r>
            <w:r w:rsidR="0028731F">
              <w:rPr>
                <w:noProof/>
                <w:webHidden/>
              </w:rPr>
            </w:r>
            <w:r w:rsidR="0028731F">
              <w:rPr>
                <w:noProof/>
                <w:webHidden/>
              </w:rPr>
              <w:fldChar w:fldCharType="separate"/>
            </w:r>
            <w:r w:rsidR="0028731F">
              <w:rPr>
                <w:noProof/>
                <w:webHidden/>
              </w:rPr>
              <w:t>5</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81" w:history="1">
            <w:r w:rsidR="0028731F" w:rsidRPr="003A2173">
              <w:rPr>
                <w:rStyle w:val="Hiperpovezava"/>
                <w:noProof/>
              </w:rPr>
              <w:t>I.4.8 Plačila koordinatorja drugim upravičencem</w:t>
            </w:r>
            <w:r w:rsidR="0028731F">
              <w:rPr>
                <w:noProof/>
                <w:webHidden/>
              </w:rPr>
              <w:tab/>
            </w:r>
            <w:r w:rsidR="0028731F">
              <w:rPr>
                <w:noProof/>
                <w:webHidden/>
              </w:rPr>
              <w:fldChar w:fldCharType="begin"/>
            </w:r>
            <w:r w:rsidR="0028731F">
              <w:rPr>
                <w:noProof/>
                <w:webHidden/>
              </w:rPr>
              <w:instrText xml:space="preserve"> PAGEREF _Toc511316981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82" w:history="1">
            <w:r w:rsidR="0028731F" w:rsidRPr="003A2173">
              <w:rPr>
                <w:rStyle w:val="Hiperpovezava"/>
                <w:noProof/>
              </w:rPr>
              <w:t>I.4.9 Jezik zahtevkov za plačilo in poročil</w:t>
            </w:r>
            <w:r w:rsidR="0028731F">
              <w:rPr>
                <w:noProof/>
                <w:webHidden/>
              </w:rPr>
              <w:tab/>
            </w:r>
            <w:r w:rsidR="0028731F">
              <w:rPr>
                <w:noProof/>
                <w:webHidden/>
              </w:rPr>
              <w:fldChar w:fldCharType="begin"/>
            </w:r>
            <w:r w:rsidR="0028731F">
              <w:rPr>
                <w:noProof/>
                <w:webHidden/>
              </w:rPr>
              <w:instrText xml:space="preserve"> PAGEREF _Toc511316982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83" w:history="1">
            <w:r w:rsidR="0028731F" w:rsidRPr="003A2173">
              <w:rPr>
                <w:rStyle w:val="Hiperpovezava"/>
                <w:noProof/>
              </w:rPr>
              <w:t>I.4.10 Valuta zahtevkov za plačilo ter preračunavanje v eure</w:t>
            </w:r>
            <w:r w:rsidR="0028731F">
              <w:rPr>
                <w:noProof/>
                <w:webHidden/>
              </w:rPr>
              <w:tab/>
            </w:r>
            <w:r w:rsidR="0028731F">
              <w:rPr>
                <w:noProof/>
                <w:webHidden/>
              </w:rPr>
              <w:fldChar w:fldCharType="begin"/>
            </w:r>
            <w:r w:rsidR="0028731F">
              <w:rPr>
                <w:noProof/>
                <w:webHidden/>
              </w:rPr>
              <w:instrText xml:space="preserve"> PAGEREF _Toc511316983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84" w:history="1">
            <w:r w:rsidR="0028731F" w:rsidRPr="003A2173">
              <w:rPr>
                <w:rStyle w:val="Hiperpovezava"/>
                <w:noProof/>
              </w:rPr>
              <w:t>I.4.11 Valuta plačil</w:t>
            </w:r>
            <w:r w:rsidR="0028731F">
              <w:rPr>
                <w:noProof/>
                <w:webHidden/>
              </w:rPr>
              <w:tab/>
            </w:r>
            <w:r w:rsidR="0028731F">
              <w:rPr>
                <w:noProof/>
                <w:webHidden/>
              </w:rPr>
              <w:fldChar w:fldCharType="begin"/>
            </w:r>
            <w:r w:rsidR="0028731F">
              <w:rPr>
                <w:noProof/>
                <w:webHidden/>
              </w:rPr>
              <w:instrText xml:space="preserve"> PAGEREF _Toc511316984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85" w:history="1">
            <w:r w:rsidR="0028731F" w:rsidRPr="003A2173">
              <w:rPr>
                <w:rStyle w:val="Hiperpovezava"/>
                <w:noProof/>
              </w:rPr>
              <w:t>I.4.12</w:t>
            </w:r>
            <w:r w:rsidR="0028731F">
              <w:rPr>
                <w:rFonts w:asciiTheme="minorHAnsi" w:eastAsiaTheme="minorEastAsia" w:hAnsiTheme="minorHAnsi" w:cstheme="minorBidi"/>
                <w:noProof/>
                <w:lang w:eastAsia="sl-SI"/>
              </w:rPr>
              <w:tab/>
            </w:r>
            <w:r w:rsidR="0028731F" w:rsidRPr="003A2173">
              <w:rPr>
                <w:rStyle w:val="Hiperpovezava"/>
                <w:noProof/>
              </w:rPr>
              <w:t>Datum plačila</w:t>
            </w:r>
            <w:r w:rsidR="0028731F">
              <w:rPr>
                <w:noProof/>
                <w:webHidden/>
              </w:rPr>
              <w:tab/>
            </w:r>
            <w:r w:rsidR="0028731F">
              <w:rPr>
                <w:noProof/>
                <w:webHidden/>
              </w:rPr>
              <w:fldChar w:fldCharType="begin"/>
            </w:r>
            <w:r w:rsidR="0028731F">
              <w:rPr>
                <w:noProof/>
                <w:webHidden/>
              </w:rPr>
              <w:instrText xml:space="preserve"> PAGEREF _Toc511316985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86" w:history="1">
            <w:r w:rsidR="0028731F" w:rsidRPr="003A2173">
              <w:rPr>
                <w:rStyle w:val="Hiperpovezava"/>
                <w:noProof/>
              </w:rPr>
              <w:t>I.4.13</w:t>
            </w:r>
            <w:r w:rsidR="0028731F">
              <w:rPr>
                <w:rFonts w:asciiTheme="minorHAnsi" w:eastAsiaTheme="minorEastAsia" w:hAnsiTheme="minorHAnsi" w:cstheme="minorBidi"/>
                <w:noProof/>
                <w:lang w:eastAsia="sl-SI"/>
              </w:rPr>
              <w:tab/>
            </w:r>
            <w:r w:rsidR="0028731F" w:rsidRPr="003A2173">
              <w:rPr>
                <w:rStyle w:val="Hiperpovezava"/>
                <w:noProof/>
              </w:rPr>
              <w:t>Stroški nakazila plačil</w:t>
            </w:r>
            <w:r w:rsidR="0028731F">
              <w:rPr>
                <w:noProof/>
                <w:webHidden/>
              </w:rPr>
              <w:tab/>
            </w:r>
            <w:r w:rsidR="0028731F">
              <w:rPr>
                <w:noProof/>
                <w:webHidden/>
              </w:rPr>
              <w:fldChar w:fldCharType="begin"/>
            </w:r>
            <w:r w:rsidR="0028731F">
              <w:rPr>
                <w:noProof/>
                <w:webHidden/>
              </w:rPr>
              <w:instrText xml:space="preserve"> PAGEREF _Toc511316986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87" w:history="1">
            <w:r w:rsidR="0028731F" w:rsidRPr="003A2173">
              <w:rPr>
                <w:rStyle w:val="Hiperpovezava"/>
                <w:noProof/>
              </w:rPr>
              <w:t>I.4.14</w:t>
            </w:r>
            <w:r w:rsidR="0028731F">
              <w:rPr>
                <w:rFonts w:asciiTheme="minorHAnsi" w:eastAsiaTheme="minorEastAsia" w:hAnsiTheme="minorHAnsi" w:cstheme="minorBidi"/>
                <w:noProof/>
                <w:lang w:eastAsia="sl-SI"/>
              </w:rPr>
              <w:tab/>
            </w:r>
            <w:r w:rsidR="0028731F" w:rsidRPr="003A2173">
              <w:rPr>
                <w:rStyle w:val="Hiperpovezava"/>
                <w:noProof/>
              </w:rPr>
              <w:t>Zamudne obresti</w:t>
            </w:r>
            <w:r w:rsidR="0028731F">
              <w:rPr>
                <w:noProof/>
                <w:webHidden/>
              </w:rPr>
              <w:tab/>
            </w:r>
            <w:r w:rsidR="0028731F">
              <w:rPr>
                <w:noProof/>
                <w:webHidden/>
              </w:rPr>
              <w:fldChar w:fldCharType="begin"/>
            </w:r>
            <w:r w:rsidR="0028731F">
              <w:rPr>
                <w:noProof/>
                <w:webHidden/>
              </w:rPr>
              <w:instrText xml:space="preserve"> PAGEREF _Toc511316987 \h </w:instrText>
            </w:r>
            <w:r w:rsidR="0028731F">
              <w:rPr>
                <w:noProof/>
                <w:webHidden/>
              </w:rPr>
            </w:r>
            <w:r w:rsidR="0028731F">
              <w:rPr>
                <w:noProof/>
                <w:webHidden/>
              </w:rPr>
              <w:fldChar w:fldCharType="separate"/>
            </w:r>
            <w:r w:rsidR="0028731F">
              <w:rPr>
                <w:noProof/>
                <w:webHidden/>
              </w:rPr>
              <w:t>6</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88" w:history="1">
            <w:r w:rsidR="0028731F" w:rsidRPr="003A2173">
              <w:rPr>
                <w:rStyle w:val="Hiperpovezava"/>
                <w:noProof/>
              </w:rPr>
              <w:t>ČLEN I.5 – BANČNI RAČUN ZA PLAČILA</w:t>
            </w:r>
            <w:r w:rsidR="0028731F">
              <w:rPr>
                <w:noProof/>
                <w:webHidden/>
              </w:rPr>
              <w:tab/>
            </w:r>
            <w:r w:rsidR="0028731F">
              <w:rPr>
                <w:noProof/>
                <w:webHidden/>
              </w:rPr>
              <w:fldChar w:fldCharType="begin"/>
            </w:r>
            <w:r w:rsidR="0028731F">
              <w:rPr>
                <w:noProof/>
                <w:webHidden/>
              </w:rPr>
              <w:instrText xml:space="preserve"> PAGEREF _Toc511316988 \h </w:instrText>
            </w:r>
            <w:r w:rsidR="0028731F">
              <w:rPr>
                <w:noProof/>
                <w:webHidden/>
              </w:rPr>
            </w:r>
            <w:r w:rsidR="0028731F">
              <w:rPr>
                <w:noProof/>
                <w:webHidden/>
              </w:rPr>
              <w:fldChar w:fldCharType="separate"/>
            </w:r>
            <w:r w:rsidR="0028731F">
              <w:rPr>
                <w:noProof/>
                <w:webHidden/>
              </w:rPr>
              <w:t>7</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89" w:history="1">
            <w:r w:rsidR="0028731F" w:rsidRPr="003A2173">
              <w:rPr>
                <w:rStyle w:val="Hiperpovezava"/>
                <w:noProof/>
              </w:rPr>
              <w:t xml:space="preserve">ČLEN I.6 </w:t>
            </w:r>
            <w:r w:rsidR="0028731F" w:rsidRPr="003A2173">
              <w:rPr>
                <w:rStyle w:val="Hiperpovezava"/>
                <w:caps/>
                <w:noProof/>
              </w:rPr>
              <w:t>–</w:t>
            </w:r>
            <w:r w:rsidR="0028731F" w:rsidRPr="003A2173">
              <w:rPr>
                <w:rStyle w:val="Hiperpovezava"/>
                <w:noProof/>
              </w:rPr>
              <w:t xml:space="preserve"> UPRAVLJAVEC PODATKOV IN KONTAKTNI PODATKI STRANK</w:t>
            </w:r>
            <w:r w:rsidR="0028731F">
              <w:rPr>
                <w:noProof/>
                <w:webHidden/>
              </w:rPr>
              <w:tab/>
            </w:r>
            <w:r w:rsidR="0028731F">
              <w:rPr>
                <w:noProof/>
                <w:webHidden/>
              </w:rPr>
              <w:fldChar w:fldCharType="begin"/>
            </w:r>
            <w:r w:rsidR="0028731F">
              <w:rPr>
                <w:noProof/>
                <w:webHidden/>
              </w:rPr>
              <w:instrText xml:space="preserve"> PAGEREF _Toc511316989 \h </w:instrText>
            </w:r>
            <w:r w:rsidR="0028731F">
              <w:rPr>
                <w:noProof/>
                <w:webHidden/>
              </w:rPr>
            </w:r>
            <w:r w:rsidR="0028731F">
              <w:rPr>
                <w:noProof/>
                <w:webHidden/>
              </w:rPr>
              <w:fldChar w:fldCharType="separate"/>
            </w:r>
            <w:r w:rsidR="0028731F">
              <w:rPr>
                <w:noProof/>
                <w:webHidden/>
              </w:rPr>
              <w:t>7</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90" w:history="1">
            <w:r w:rsidR="0028731F" w:rsidRPr="003A2173">
              <w:rPr>
                <w:rStyle w:val="Hiperpovezava"/>
                <w:noProof/>
              </w:rPr>
              <w:t>I.6.1 Upravljavec podatkov</w:t>
            </w:r>
            <w:r w:rsidR="0028731F">
              <w:rPr>
                <w:noProof/>
                <w:webHidden/>
              </w:rPr>
              <w:tab/>
            </w:r>
            <w:r w:rsidR="0028731F">
              <w:rPr>
                <w:noProof/>
                <w:webHidden/>
              </w:rPr>
              <w:fldChar w:fldCharType="begin"/>
            </w:r>
            <w:r w:rsidR="0028731F">
              <w:rPr>
                <w:noProof/>
                <w:webHidden/>
              </w:rPr>
              <w:instrText xml:space="preserve"> PAGEREF _Toc511316990 \h </w:instrText>
            </w:r>
            <w:r w:rsidR="0028731F">
              <w:rPr>
                <w:noProof/>
                <w:webHidden/>
              </w:rPr>
            </w:r>
            <w:r w:rsidR="0028731F">
              <w:rPr>
                <w:noProof/>
                <w:webHidden/>
              </w:rPr>
              <w:fldChar w:fldCharType="separate"/>
            </w:r>
            <w:r w:rsidR="0028731F">
              <w:rPr>
                <w:noProof/>
                <w:webHidden/>
              </w:rPr>
              <w:t>7</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91" w:history="1">
            <w:r w:rsidR="0028731F" w:rsidRPr="003A2173">
              <w:rPr>
                <w:rStyle w:val="Hiperpovezava"/>
                <w:noProof/>
              </w:rPr>
              <w:t>I.6.2 Kontaktni podatki NA</w:t>
            </w:r>
            <w:r w:rsidR="0028731F">
              <w:rPr>
                <w:noProof/>
                <w:webHidden/>
              </w:rPr>
              <w:tab/>
            </w:r>
            <w:r w:rsidR="0028731F">
              <w:rPr>
                <w:noProof/>
                <w:webHidden/>
              </w:rPr>
              <w:fldChar w:fldCharType="begin"/>
            </w:r>
            <w:r w:rsidR="0028731F">
              <w:rPr>
                <w:noProof/>
                <w:webHidden/>
              </w:rPr>
              <w:instrText xml:space="preserve"> PAGEREF _Toc511316991 \h </w:instrText>
            </w:r>
            <w:r w:rsidR="0028731F">
              <w:rPr>
                <w:noProof/>
                <w:webHidden/>
              </w:rPr>
            </w:r>
            <w:r w:rsidR="0028731F">
              <w:rPr>
                <w:noProof/>
                <w:webHidden/>
              </w:rPr>
              <w:fldChar w:fldCharType="separate"/>
            </w:r>
            <w:r w:rsidR="0028731F">
              <w:rPr>
                <w:noProof/>
                <w:webHidden/>
              </w:rPr>
              <w:t>7</w:t>
            </w:r>
            <w:r w:rsidR="0028731F">
              <w:rPr>
                <w:noProof/>
                <w:webHidden/>
              </w:rPr>
              <w:fldChar w:fldCharType="end"/>
            </w:r>
          </w:hyperlink>
        </w:p>
        <w:p w:rsidR="0028731F" w:rsidRDefault="007B3B31">
          <w:pPr>
            <w:pStyle w:val="Kazalovsebine2"/>
            <w:tabs>
              <w:tab w:val="right" w:leader="dot" w:pos="9016"/>
            </w:tabs>
            <w:rPr>
              <w:rFonts w:asciiTheme="minorHAnsi" w:eastAsiaTheme="minorEastAsia" w:hAnsiTheme="minorHAnsi" w:cstheme="minorBidi"/>
              <w:noProof/>
              <w:lang w:eastAsia="sl-SI"/>
            </w:rPr>
          </w:pPr>
          <w:hyperlink w:anchor="_Toc511316992" w:history="1">
            <w:r w:rsidR="0028731F" w:rsidRPr="003A2173">
              <w:rPr>
                <w:rStyle w:val="Hiperpovezava"/>
                <w:noProof/>
              </w:rPr>
              <w:t>I.6.3 Kontaktni podatki upravičencev</w:t>
            </w:r>
            <w:r w:rsidR="0028731F">
              <w:rPr>
                <w:noProof/>
                <w:webHidden/>
              </w:rPr>
              <w:tab/>
            </w:r>
            <w:r w:rsidR="0028731F">
              <w:rPr>
                <w:noProof/>
                <w:webHidden/>
              </w:rPr>
              <w:fldChar w:fldCharType="begin"/>
            </w:r>
            <w:r w:rsidR="0028731F">
              <w:rPr>
                <w:noProof/>
                <w:webHidden/>
              </w:rPr>
              <w:instrText xml:space="preserve"> PAGEREF _Toc511316992 \h </w:instrText>
            </w:r>
            <w:r w:rsidR="0028731F">
              <w:rPr>
                <w:noProof/>
                <w:webHidden/>
              </w:rPr>
            </w:r>
            <w:r w:rsidR="0028731F">
              <w:rPr>
                <w:noProof/>
                <w:webHidden/>
              </w:rPr>
              <w:fldChar w:fldCharType="separate"/>
            </w:r>
            <w:r w:rsidR="0028731F">
              <w:rPr>
                <w:noProof/>
                <w:webHidden/>
              </w:rPr>
              <w:t>7</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93" w:history="1">
            <w:r w:rsidR="0028731F" w:rsidRPr="003A2173">
              <w:rPr>
                <w:rStyle w:val="Hiperpovezava"/>
                <w:noProof/>
              </w:rPr>
              <w:t xml:space="preserve">ČLEN I.7 – </w:t>
            </w:r>
            <w:r w:rsidR="0028731F" w:rsidRPr="003A2173">
              <w:rPr>
                <w:rStyle w:val="Hiperpovezava"/>
                <w:noProof/>
                <w:snapToGrid w:val="0"/>
              </w:rPr>
              <w:t>ZAŠČITA IN VARNOST UDELEŽENCEV</w:t>
            </w:r>
            <w:r w:rsidR="0028731F">
              <w:rPr>
                <w:noProof/>
                <w:webHidden/>
              </w:rPr>
              <w:tab/>
            </w:r>
            <w:r w:rsidR="0028731F">
              <w:rPr>
                <w:noProof/>
                <w:webHidden/>
              </w:rPr>
              <w:fldChar w:fldCharType="begin"/>
            </w:r>
            <w:r w:rsidR="0028731F">
              <w:rPr>
                <w:noProof/>
                <w:webHidden/>
              </w:rPr>
              <w:instrText xml:space="preserve"> PAGEREF _Toc511316993 \h </w:instrText>
            </w:r>
            <w:r w:rsidR="0028731F">
              <w:rPr>
                <w:noProof/>
                <w:webHidden/>
              </w:rPr>
            </w:r>
            <w:r w:rsidR="0028731F">
              <w:rPr>
                <w:noProof/>
                <w:webHidden/>
              </w:rPr>
              <w:fldChar w:fldCharType="separate"/>
            </w:r>
            <w:r w:rsidR="0028731F">
              <w:rPr>
                <w:noProof/>
                <w:webHidden/>
              </w:rPr>
              <w:t>8</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94" w:history="1">
            <w:r w:rsidR="0028731F" w:rsidRPr="003A2173">
              <w:rPr>
                <w:rStyle w:val="Hiperpovezava"/>
                <w:caps/>
                <w:noProof/>
              </w:rPr>
              <w:t>ČLEN I.8 – DODATNE DOLOČBE O UPORABI REZULTATOV (VKLJUČNO S PRAVICAMI INTELEKTUALNE IN INDUSTRIJSKE LASTNINE)</w:t>
            </w:r>
            <w:r w:rsidR="0028731F">
              <w:rPr>
                <w:noProof/>
                <w:webHidden/>
              </w:rPr>
              <w:tab/>
            </w:r>
            <w:r w:rsidR="0028731F">
              <w:rPr>
                <w:noProof/>
                <w:webHidden/>
              </w:rPr>
              <w:fldChar w:fldCharType="begin"/>
            </w:r>
            <w:r w:rsidR="0028731F">
              <w:rPr>
                <w:noProof/>
                <w:webHidden/>
              </w:rPr>
              <w:instrText xml:space="preserve"> PAGEREF _Toc511316994 \h </w:instrText>
            </w:r>
            <w:r w:rsidR="0028731F">
              <w:rPr>
                <w:noProof/>
                <w:webHidden/>
              </w:rPr>
            </w:r>
            <w:r w:rsidR="0028731F">
              <w:rPr>
                <w:noProof/>
                <w:webHidden/>
              </w:rPr>
              <w:fldChar w:fldCharType="separate"/>
            </w:r>
            <w:r w:rsidR="0028731F">
              <w:rPr>
                <w:noProof/>
                <w:webHidden/>
              </w:rPr>
              <w:t>8</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95" w:history="1">
            <w:r w:rsidR="0028731F" w:rsidRPr="003A2173">
              <w:rPr>
                <w:rStyle w:val="Hiperpovezava"/>
                <w:caps/>
                <w:noProof/>
              </w:rPr>
              <w:t>ČLEN I.9 – UPORABA ORODIJ IT</w:t>
            </w:r>
            <w:r w:rsidR="0028731F">
              <w:rPr>
                <w:noProof/>
                <w:webHidden/>
              </w:rPr>
              <w:tab/>
            </w:r>
            <w:r w:rsidR="0028731F">
              <w:rPr>
                <w:noProof/>
                <w:webHidden/>
              </w:rPr>
              <w:fldChar w:fldCharType="begin"/>
            </w:r>
            <w:r w:rsidR="0028731F">
              <w:rPr>
                <w:noProof/>
                <w:webHidden/>
              </w:rPr>
              <w:instrText xml:space="preserve"> PAGEREF _Toc511316995 \h </w:instrText>
            </w:r>
            <w:r w:rsidR="0028731F">
              <w:rPr>
                <w:noProof/>
                <w:webHidden/>
              </w:rPr>
            </w:r>
            <w:r w:rsidR="0028731F">
              <w:rPr>
                <w:noProof/>
                <w:webHidden/>
              </w:rPr>
              <w:fldChar w:fldCharType="separate"/>
            </w:r>
            <w:r w:rsidR="0028731F">
              <w:rPr>
                <w:noProof/>
                <w:webHidden/>
              </w:rPr>
              <w:t>8</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96" w:history="1">
            <w:r w:rsidR="0028731F" w:rsidRPr="003A2173">
              <w:rPr>
                <w:rStyle w:val="Hiperpovezava"/>
                <w:noProof/>
              </w:rPr>
              <w:t>I.9.1</w:t>
            </w:r>
            <w:r w:rsidR="0028731F">
              <w:rPr>
                <w:rFonts w:asciiTheme="minorHAnsi" w:eastAsiaTheme="minorEastAsia" w:hAnsiTheme="minorHAnsi" w:cstheme="minorBidi"/>
                <w:noProof/>
                <w:lang w:eastAsia="sl-SI"/>
              </w:rPr>
              <w:tab/>
            </w:r>
            <w:r w:rsidR="0028731F" w:rsidRPr="003A2173">
              <w:rPr>
                <w:rStyle w:val="Hiperpovezava"/>
                <w:noProof/>
              </w:rPr>
              <w:t>Orodje za mobilnost (Mobility Tool+)</w:t>
            </w:r>
            <w:r w:rsidR="0028731F">
              <w:rPr>
                <w:noProof/>
                <w:webHidden/>
              </w:rPr>
              <w:tab/>
            </w:r>
            <w:r w:rsidR="0028731F">
              <w:rPr>
                <w:noProof/>
                <w:webHidden/>
              </w:rPr>
              <w:fldChar w:fldCharType="begin"/>
            </w:r>
            <w:r w:rsidR="0028731F">
              <w:rPr>
                <w:noProof/>
                <w:webHidden/>
              </w:rPr>
              <w:instrText xml:space="preserve"> PAGEREF _Toc511316996 \h </w:instrText>
            </w:r>
            <w:r w:rsidR="0028731F">
              <w:rPr>
                <w:noProof/>
                <w:webHidden/>
              </w:rPr>
            </w:r>
            <w:r w:rsidR="0028731F">
              <w:rPr>
                <w:noProof/>
                <w:webHidden/>
              </w:rPr>
              <w:fldChar w:fldCharType="separate"/>
            </w:r>
            <w:r w:rsidR="0028731F">
              <w:rPr>
                <w:noProof/>
                <w:webHidden/>
              </w:rPr>
              <w:t>8</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97" w:history="1">
            <w:r w:rsidR="0028731F" w:rsidRPr="003A2173">
              <w:rPr>
                <w:rStyle w:val="Hiperpovezava"/>
                <w:noProof/>
              </w:rPr>
              <w:t>I.9.2</w:t>
            </w:r>
            <w:r w:rsidR="0028731F">
              <w:rPr>
                <w:rFonts w:asciiTheme="minorHAnsi" w:eastAsiaTheme="minorEastAsia" w:hAnsiTheme="minorHAnsi" w:cstheme="minorBidi"/>
                <w:noProof/>
                <w:lang w:eastAsia="sl-SI"/>
              </w:rPr>
              <w:tab/>
            </w:r>
            <w:r w:rsidR="0028731F" w:rsidRPr="003A2173">
              <w:rPr>
                <w:rStyle w:val="Hiperpovezava"/>
                <w:noProof/>
              </w:rPr>
              <w:t>Platforma Erasmus+ za rezultate projektov</w:t>
            </w:r>
            <w:r w:rsidR="0028731F">
              <w:rPr>
                <w:noProof/>
                <w:webHidden/>
              </w:rPr>
              <w:tab/>
            </w:r>
            <w:r w:rsidR="0028731F">
              <w:rPr>
                <w:noProof/>
                <w:webHidden/>
              </w:rPr>
              <w:fldChar w:fldCharType="begin"/>
            </w:r>
            <w:r w:rsidR="0028731F">
              <w:rPr>
                <w:noProof/>
                <w:webHidden/>
              </w:rPr>
              <w:instrText xml:space="preserve"> PAGEREF _Toc511316997 \h </w:instrText>
            </w:r>
            <w:r w:rsidR="0028731F">
              <w:rPr>
                <w:noProof/>
                <w:webHidden/>
              </w:rPr>
            </w:r>
            <w:r w:rsidR="0028731F">
              <w:rPr>
                <w:noProof/>
                <w:webHidden/>
              </w:rPr>
              <w:fldChar w:fldCharType="separate"/>
            </w:r>
            <w:r w:rsidR="0028731F">
              <w:rPr>
                <w:noProof/>
                <w:webHidden/>
              </w:rPr>
              <w:t>9</w:t>
            </w:r>
            <w:r w:rsidR="0028731F">
              <w:rPr>
                <w:noProof/>
                <w:webHidden/>
              </w:rPr>
              <w:fldChar w:fldCharType="end"/>
            </w:r>
          </w:hyperlink>
        </w:p>
        <w:p w:rsidR="0028731F" w:rsidRDefault="007B3B31">
          <w:pPr>
            <w:pStyle w:val="Kazalovsebine2"/>
            <w:tabs>
              <w:tab w:val="left" w:pos="1100"/>
              <w:tab w:val="right" w:leader="dot" w:pos="9016"/>
            </w:tabs>
            <w:rPr>
              <w:rFonts w:asciiTheme="minorHAnsi" w:eastAsiaTheme="minorEastAsia" w:hAnsiTheme="minorHAnsi" w:cstheme="minorBidi"/>
              <w:noProof/>
              <w:lang w:eastAsia="sl-SI"/>
            </w:rPr>
          </w:pPr>
          <w:hyperlink w:anchor="_Toc511316998" w:history="1">
            <w:r w:rsidR="0028731F" w:rsidRPr="003A2173">
              <w:rPr>
                <w:rStyle w:val="Hiperpovezava"/>
                <w:noProof/>
              </w:rPr>
              <w:t>I.9.3</w:t>
            </w:r>
            <w:r w:rsidR="0028731F">
              <w:rPr>
                <w:rFonts w:asciiTheme="minorHAnsi" w:eastAsiaTheme="minorEastAsia" w:hAnsiTheme="minorHAnsi" w:cstheme="minorBidi"/>
                <w:noProof/>
                <w:lang w:eastAsia="sl-SI"/>
              </w:rPr>
              <w:tab/>
            </w:r>
            <w:r w:rsidR="0028731F" w:rsidRPr="003A2173">
              <w:rPr>
                <w:rStyle w:val="Hiperpovezava"/>
                <w:noProof/>
              </w:rPr>
              <w:t>Portal evropske solidarnostne enote</w:t>
            </w:r>
            <w:r w:rsidR="0028731F">
              <w:rPr>
                <w:noProof/>
                <w:webHidden/>
              </w:rPr>
              <w:tab/>
            </w:r>
            <w:r w:rsidR="0028731F">
              <w:rPr>
                <w:noProof/>
                <w:webHidden/>
              </w:rPr>
              <w:fldChar w:fldCharType="begin"/>
            </w:r>
            <w:r w:rsidR="0028731F">
              <w:rPr>
                <w:noProof/>
                <w:webHidden/>
              </w:rPr>
              <w:instrText xml:space="preserve"> PAGEREF _Toc511316998 \h </w:instrText>
            </w:r>
            <w:r w:rsidR="0028731F">
              <w:rPr>
                <w:noProof/>
                <w:webHidden/>
              </w:rPr>
            </w:r>
            <w:r w:rsidR="0028731F">
              <w:rPr>
                <w:noProof/>
                <w:webHidden/>
              </w:rPr>
              <w:fldChar w:fldCharType="separate"/>
            </w:r>
            <w:r w:rsidR="0028731F">
              <w:rPr>
                <w:noProof/>
                <w:webHidden/>
              </w:rPr>
              <w:t>9</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6999" w:history="1">
            <w:r w:rsidR="0028731F" w:rsidRPr="003A2173">
              <w:rPr>
                <w:rStyle w:val="Hiperpovezava"/>
                <w:caps/>
                <w:noProof/>
              </w:rPr>
              <w:t>ČLEN I.10 – DODATNE DOLOČBE O ODDAJI NAROČIL PODIZVAJALCEM</w:t>
            </w:r>
            <w:r w:rsidR="0028731F">
              <w:rPr>
                <w:noProof/>
                <w:webHidden/>
              </w:rPr>
              <w:tab/>
            </w:r>
            <w:r w:rsidR="0028731F">
              <w:rPr>
                <w:noProof/>
                <w:webHidden/>
              </w:rPr>
              <w:fldChar w:fldCharType="begin"/>
            </w:r>
            <w:r w:rsidR="0028731F">
              <w:rPr>
                <w:noProof/>
                <w:webHidden/>
              </w:rPr>
              <w:instrText xml:space="preserve"> PAGEREF _Toc511316999 \h </w:instrText>
            </w:r>
            <w:r w:rsidR="0028731F">
              <w:rPr>
                <w:noProof/>
                <w:webHidden/>
              </w:rPr>
            </w:r>
            <w:r w:rsidR="0028731F">
              <w:rPr>
                <w:noProof/>
                <w:webHidden/>
              </w:rPr>
              <w:fldChar w:fldCharType="separate"/>
            </w:r>
            <w:r w:rsidR="0028731F">
              <w:rPr>
                <w:noProof/>
                <w:webHidden/>
              </w:rPr>
              <w:t>9</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0" w:history="1">
            <w:r w:rsidR="0028731F" w:rsidRPr="003A2173">
              <w:rPr>
                <w:rStyle w:val="Hiperpovezava"/>
                <w:caps/>
                <w:noProof/>
              </w:rPr>
              <w:t>ČLEN I.11 – POSEBNE DOLOČBE O FINANČNI ODGOVORNOSTI ZA IZTERJAVE</w:t>
            </w:r>
            <w:r w:rsidR="0028731F">
              <w:rPr>
                <w:noProof/>
                <w:webHidden/>
              </w:rPr>
              <w:tab/>
            </w:r>
            <w:r w:rsidR="0028731F">
              <w:rPr>
                <w:noProof/>
                <w:webHidden/>
              </w:rPr>
              <w:fldChar w:fldCharType="begin"/>
            </w:r>
            <w:r w:rsidR="0028731F">
              <w:rPr>
                <w:noProof/>
                <w:webHidden/>
              </w:rPr>
              <w:instrText xml:space="preserve"> PAGEREF _Toc511317000 \h </w:instrText>
            </w:r>
            <w:r w:rsidR="0028731F">
              <w:rPr>
                <w:noProof/>
                <w:webHidden/>
              </w:rPr>
            </w:r>
            <w:r w:rsidR="0028731F">
              <w:rPr>
                <w:noProof/>
                <w:webHidden/>
              </w:rPr>
              <w:fldChar w:fldCharType="separate"/>
            </w:r>
            <w:r w:rsidR="0028731F">
              <w:rPr>
                <w:noProof/>
                <w:webHidden/>
              </w:rPr>
              <w:t>9</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1" w:history="1">
            <w:r w:rsidR="0028731F" w:rsidRPr="003A2173">
              <w:rPr>
                <w:rStyle w:val="Hiperpovezava"/>
                <w:caps/>
                <w:noProof/>
              </w:rPr>
              <w:t>ČLEN I.12 – DODATNA DOLOČBA O PREPOZNAVNOSTI FINANCIRANJA UNIJE</w:t>
            </w:r>
            <w:r w:rsidR="0028731F">
              <w:rPr>
                <w:noProof/>
                <w:webHidden/>
              </w:rPr>
              <w:tab/>
            </w:r>
            <w:r w:rsidR="0028731F">
              <w:rPr>
                <w:noProof/>
                <w:webHidden/>
              </w:rPr>
              <w:fldChar w:fldCharType="begin"/>
            </w:r>
            <w:r w:rsidR="0028731F">
              <w:rPr>
                <w:noProof/>
                <w:webHidden/>
              </w:rPr>
              <w:instrText xml:space="preserve"> PAGEREF _Toc511317001 \h </w:instrText>
            </w:r>
            <w:r w:rsidR="0028731F">
              <w:rPr>
                <w:noProof/>
                <w:webHidden/>
              </w:rPr>
            </w:r>
            <w:r w:rsidR="0028731F">
              <w:rPr>
                <w:noProof/>
                <w:webHidden/>
              </w:rPr>
              <w:fldChar w:fldCharType="separate"/>
            </w:r>
            <w:r w:rsidR="0028731F">
              <w:rPr>
                <w:noProof/>
                <w:webHidden/>
              </w:rPr>
              <w:t>9</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2" w:history="1">
            <w:r w:rsidR="0028731F" w:rsidRPr="003A2173">
              <w:rPr>
                <w:rStyle w:val="Hiperpovezava"/>
                <w:caps/>
                <w:noProof/>
              </w:rPr>
              <w:t>ČLEN I.13 – PODPORA UDELEŽENCEM</w:t>
            </w:r>
            <w:r w:rsidR="0028731F">
              <w:rPr>
                <w:noProof/>
                <w:webHidden/>
              </w:rPr>
              <w:tab/>
            </w:r>
            <w:r w:rsidR="0028731F">
              <w:rPr>
                <w:noProof/>
                <w:webHidden/>
              </w:rPr>
              <w:fldChar w:fldCharType="begin"/>
            </w:r>
            <w:r w:rsidR="0028731F">
              <w:rPr>
                <w:noProof/>
                <w:webHidden/>
              </w:rPr>
              <w:instrText xml:space="preserve"> PAGEREF _Toc511317002 \h </w:instrText>
            </w:r>
            <w:r w:rsidR="0028731F">
              <w:rPr>
                <w:noProof/>
                <w:webHidden/>
              </w:rPr>
            </w:r>
            <w:r w:rsidR="0028731F">
              <w:rPr>
                <w:noProof/>
                <w:webHidden/>
              </w:rPr>
              <w:fldChar w:fldCharType="separate"/>
            </w:r>
            <w:r w:rsidR="0028731F">
              <w:rPr>
                <w:noProof/>
                <w:webHidden/>
              </w:rPr>
              <w:t>9</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3" w:history="1">
            <w:r w:rsidR="0028731F" w:rsidRPr="003A2173">
              <w:rPr>
                <w:rStyle w:val="Hiperpovezava"/>
                <w:caps/>
                <w:noProof/>
              </w:rPr>
              <w:t>ČLEN I.14 – PRILAGODITVE SPORAZUMA O DODELITVI NEPOVRATNIH SREDSTEV BREZ SPREMEMBE</w:t>
            </w:r>
            <w:r w:rsidR="0028731F">
              <w:rPr>
                <w:noProof/>
                <w:webHidden/>
              </w:rPr>
              <w:tab/>
            </w:r>
            <w:r w:rsidR="0028731F">
              <w:rPr>
                <w:noProof/>
                <w:webHidden/>
              </w:rPr>
              <w:fldChar w:fldCharType="begin"/>
            </w:r>
            <w:r w:rsidR="0028731F">
              <w:rPr>
                <w:noProof/>
                <w:webHidden/>
              </w:rPr>
              <w:instrText xml:space="preserve"> PAGEREF _Toc511317003 \h </w:instrText>
            </w:r>
            <w:r w:rsidR="0028731F">
              <w:rPr>
                <w:noProof/>
                <w:webHidden/>
              </w:rPr>
            </w:r>
            <w:r w:rsidR="0028731F">
              <w:rPr>
                <w:noProof/>
                <w:webHidden/>
              </w:rPr>
              <w:fldChar w:fldCharType="separate"/>
            </w:r>
            <w:r w:rsidR="0028731F">
              <w:rPr>
                <w:noProof/>
                <w:webHidden/>
              </w:rPr>
              <w:t>10</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4" w:history="1">
            <w:r w:rsidR="0028731F" w:rsidRPr="003A2173">
              <w:rPr>
                <w:rStyle w:val="Hiperpovezava"/>
                <w:caps/>
                <w:noProof/>
              </w:rPr>
              <w:t xml:space="preserve">ČLEN I.15 – </w:t>
            </w:r>
            <w:r w:rsidR="0028731F" w:rsidRPr="003A2173">
              <w:rPr>
                <w:rStyle w:val="Hiperpovezava"/>
                <w:caps/>
                <w:noProof/>
                <w:snapToGrid w:val="0"/>
              </w:rPr>
              <w:t>SOGLASJE STARŠEV/SKRBNIKA</w:t>
            </w:r>
            <w:r w:rsidR="0028731F">
              <w:rPr>
                <w:noProof/>
                <w:webHidden/>
              </w:rPr>
              <w:tab/>
            </w:r>
            <w:r w:rsidR="0028731F">
              <w:rPr>
                <w:noProof/>
                <w:webHidden/>
              </w:rPr>
              <w:fldChar w:fldCharType="begin"/>
            </w:r>
            <w:r w:rsidR="0028731F">
              <w:rPr>
                <w:noProof/>
                <w:webHidden/>
              </w:rPr>
              <w:instrText xml:space="preserve"> PAGEREF _Toc511317004 \h </w:instrText>
            </w:r>
            <w:r w:rsidR="0028731F">
              <w:rPr>
                <w:noProof/>
                <w:webHidden/>
              </w:rPr>
            </w:r>
            <w:r w:rsidR="0028731F">
              <w:rPr>
                <w:noProof/>
                <w:webHidden/>
              </w:rPr>
              <w:fldChar w:fldCharType="separate"/>
            </w:r>
            <w:r w:rsidR="0028731F">
              <w:rPr>
                <w:noProof/>
                <w:webHidden/>
              </w:rPr>
              <w:t>11</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5" w:history="1">
            <w:r w:rsidR="0028731F" w:rsidRPr="003A2173">
              <w:rPr>
                <w:rStyle w:val="Hiperpovezava"/>
                <w:caps/>
                <w:noProof/>
              </w:rPr>
              <w:t xml:space="preserve">ČLEN I.16 – </w:t>
            </w:r>
            <w:r w:rsidR="0028731F" w:rsidRPr="003A2173">
              <w:rPr>
                <w:rStyle w:val="Hiperpovezava"/>
                <w:caps/>
                <w:noProof/>
                <w:snapToGrid w:val="0"/>
              </w:rPr>
              <w:t>POTRDILO YOUTHPASS</w:t>
            </w:r>
            <w:r w:rsidR="0028731F">
              <w:rPr>
                <w:noProof/>
                <w:webHidden/>
              </w:rPr>
              <w:tab/>
            </w:r>
            <w:r w:rsidR="0028731F">
              <w:rPr>
                <w:noProof/>
                <w:webHidden/>
              </w:rPr>
              <w:fldChar w:fldCharType="begin"/>
            </w:r>
            <w:r w:rsidR="0028731F">
              <w:rPr>
                <w:noProof/>
                <w:webHidden/>
              </w:rPr>
              <w:instrText xml:space="preserve"> PAGEREF _Toc511317005 \h </w:instrText>
            </w:r>
            <w:r w:rsidR="0028731F">
              <w:rPr>
                <w:noProof/>
                <w:webHidden/>
              </w:rPr>
            </w:r>
            <w:r w:rsidR="0028731F">
              <w:rPr>
                <w:noProof/>
                <w:webHidden/>
              </w:rPr>
              <w:fldChar w:fldCharType="separate"/>
            </w:r>
            <w:r w:rsidR="0028731F">
              <w:rPr>
                <w:noProof/>
                <w:webHidden/>
              </w:rPr>
              <w:t>11</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6" w:history="1">
            <w:r w:rsidR="0028731F" w:rsidRPr="003A2173">
              <w:rPr>
                <w:rStyle w:val="Hiperpovezava"/>
                <w:caps/>
                <w:noProof/>
              </w:rPr>
              <w:t>ČLEN I.17 – DODATNA DOLOČBA O SPREMLJANJU IN OCENJEVANJU</w:t>
            </w:r>
            <w:r w:rsidR="0028731F">
              <w:rPr>
                <w:noProof/>
                <w:webHidden/>
              </w:rPr>
              <w:tab/>
            </w:r>
            <w:r w:rsidR="0028731F">
              <w:rPr>
                <w:noProof/>
                <w:webHidden/>
              </w:rPr>
              <w:fldChar w:fldCharType="begin"/>
            </w:r>
            <w:r w:rsidR="0028731F">
              <w:rPr>
                <w:noProof/>
                <w:webHidden/>
              </w:rPr>
              <w:instrText xml:space="preserve"> PAGEREF _Toc511317006 \h </w:instrText>
            </w:r>
            <w:r w:rsidR="0028731F">
              <w:rPr>
                <w:noProof/>
                <w:webHidden/>
              </w:rPr>
            </w:r>
            <w:r w:rsidR="0028731F">
              <w:rPr>
                <w:noProof/>
                <w:webHidden/>
              </w:rPr>
              <w:fldChar w:fldCharType="separate"/>
            </w:r>
            <w:r w:rsidR="0028731F">
              <w:rPr>
                <w:noProof/>
                <w:webHidden/>
              </w:rPr>
              <w:t>11</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7" w:history="1">
            <w:r w:rsidR="0028731F" w:rsidRPr="003A2173">
              <w:rPr>
                <w:rStyle w:val="Hiperpovezava"/>
                <w:caps/>
                <w:noProof/>
              </w:rPr>
              <w:t>ČLEN I.18 – SPLETNA JEZIKOVNA PODPORA</w:t>
            </w:r>
            <w:r w:rsidR="0028731F">
              <w:rPr>
                <w:noProof/>
                <w:webHidden/>
              </w:rPr>
              <w:tab/>
            </w:r>
            <w:r w:rsidR="0028731F">
              <w:rPr>
                <w:noProof/>
                <w:webHidden/>
              </w:rPr>
              <w:fldChar w:fldCharType="begin"/>
            </w:r>
            <w:r w:rsidR="0028731F">
              <w:rPr>
                <w:noProof/>
                <w:webHidden/>
              </w:rPr>
              <w:instrText xml:space="preserve"> PAGEREF _Toc511317007 \h </w:instrText>
            </w:r>
            <w:r w:rsidR="0028731F">
              <w:rPr>
                <w:noProof/>
                <w:webHidden/>
              </w:rPr>
            </w:r>
            <w:r w:rsidR="0028731F">
              <w:rPr>
                <w:noProof/>
                <w:webHidden/>
              </w:rPr>
              <w:fldChar w:fldCharType="separate"/>
            </w:r>
            <w:r w:rsidR="0028731F">
              <w:rPr>
                <w:noProof/>
                <w:webHidden/>
              </w:rPr>
              <w:t>11</w:t>
            </w:r>
            <w:r w:rsidR="0028731F">
              <w:rPr>
                <w:noProof/>
                <w:webHidden/>
              </w:rPr>
              <w:fldChar w:fldCharType="end"/>
            </w:r>
          </w:hyperlink>
        </w:p>
        <w:p w:rsidR="0028731F" w:rsidRDefault="007B3B31">
          <w:pPr>
            <w:pStyle w:val="Kazalovsebine1"/>
            <w:tabs>
              <w:tab w:val="right" w:leader="dot" w:pos="9016"/>
            </w:tabs>
            <w:rPr>
              <w:rFonts w:asciiTheme="minorHAnsi" w:eastAsiaTheme="minorEastAsia" w:hAnsiTheme="minorHAnsi" w:cstheme="minorBidi"/>
              <w:noProof/>
              <w:lang w:eastAsia="sl-SI"/>
            </w:rPr>
          </w:pPr>
          <w:hyperlink w:anchor="_Toc511317008" w:history="1">
            <w:r w:rsidR="0028731F" w:rsidRPr="003A2173">
              <w:rPr>
                <w:rStyle w:val="Hiperpovezava"/>
                <w:noProof/>
              </w:rPr>
              <w:t>ČLEN I.19 – POSEBNA ODSTOPANJA OD PRILOGE I – SPLOŠNI POGOJI</w:t>
            </w:r>
            <w:r w:rsidR="0028731F">
              <w:rPr>
                <w:noProof/>
                <w:webHidden/>
              </w:rPr>
              <w:tab/>
            </w:r>
            <w:r w:rsidR="0028731F">
              <w:rPr>
                <w:noProof/>
                <w:webHidden/>
              </w:rPr>
              <w:fldChar w:fldCharType="begin"/>
            </w:r>
            <w:r w:rsidR="0028731F">
              <w:rPr>
                <w:noProof/>
                <w:webHidden/>
              </w:rPr>
              <w:instrText xml:space="preserve"> PAGEREF _Toc511317008 \h </w:instrText>
            </w:r>
            <w:r w:rsidR="0028731F">
              <w:rPr>
                <w:noProof/>
                <w:webHidden/>
              </w:rPr>
            </w:r>
            <w:r w:rsidR="0028731F">
              <w:rPr>
                <w:noProof/>
                <w:webHidden/>
              </w:rPr>
              <w:fldChar w:fldCharType="separate"/>
            </w:r>
            <w:r w:rsidR="0028731F">
              <w:rPr>
                <w:noProof/>
                <w:webHidden/>
              </w:rPr>
              <w:t>12</w:t>
            </w:r>
            <w:r w:rsidR="0028731F">
              <w:rPr>
                <w:noProof/>
                <w:webHidden/>
              </w:rPr>
              <w:fldChar w:fldCharType="end"/>
            </w:r>
          </w:hyperlink>
        </w:p>
        <w:p w:rsidR="00EA56FD" w:rsidRPr="00FA12B5" w:rsidRDefault="00EA56FD" w:rsidP="00C9593B">
          <w:pPr>
            <w:pStyle w:val="Kazalovsebine1"/>
            <w:tabs>
              <w:tab w:val="right" w:leader="dot" w:pos="9016"/>
            </w:tabs>
            <w:rPr>
              <w:rFonts w:ascii="Times New Roman" w:hAnsi="Times New Roman"/>
            </w:rPr>
          </w:pPr>
          <w:r>
            <w:rPr>
              <w:rStyle w:val="Hiperpovezava"/>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rsidR="0095348A" w:rsidRDefault="0095348A" w:rsidP="007F387D">
      <w:pPr>
        <w:pStyle w:val="Naslov1"/>
        <w:spacing w:before="0"/>
        <w:rPr>
          <w:rFonts w:cs="Times New Roman"/>
        </w:rPr>
      </w:pPr>
      <w:bookmarkStart w:id="0" w:name="_Toc472514492"/>
      <w:bookmarkStart w:id="1" w:name="_Toc511316970"/>
      <w:r>
        <w:lastRenderedPageBreak/>
        <w:t>ČLEN I.1 – PREDMET SPORAZUMA</w:t>
      </w:r>
      <w:bookmarkEnd w:id="0"/>
      <w:bookmarkEnd w:id="1"/>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w:t>
      </w:r>
      <w:r w:rsidR="009B77EF">
        <w:rPr>
          <w:rFonts w:ascii="Times New Roman" w:hAnsi="Times New Roman"/>
          <w:snapToGrid w:val="0"/>
          <w:sz w:val="24"/>
          <w:szCs w:val="24"/>
        </w:rPr>
        <w:t xml:space="preserve">t) v okviru programa </w:t>
      </w:r>
      <w:r w:rsidR="009B77EF" w:rsidRPr="009B77EF">
        <w:rPr>
          <w:rFonts w:ascii="Times New Roman" w:hAnsi="Times New Roman"/>
          <w:snapToGrid w:val="0"/>
          <w:sz w:val="24"/>
          <w:szCs w:val="24"/>
        </w:rPr>
        <w:t xml:space="preserve">Erasmus+, </w:t>
      </w:r>
      <w:r w:rsidR="00F90648" w:rsidRPr="009B77EF">
        <w:rPr>
          <w:rFonts w:ascii="Times New Roman" w:hAnsi="Times New Roman"/>
          <w:snapToGrid w:val="0"/>
          <w:sz w:val="24"/>
          <w:szCs w:val="24"/>
        </w:rPr>
        <w:t>ključni ukrep 1 – u</w:t>
      </w:r>
      <w:r w:rsidR="009B77EF" w:rsidRPr="009B77EF">
        <w:rPr>
          <w:rFonts w:ascii="Times New Roman" w:hAnsi="Times New Roman"/>
          <w:snapToGrid w:val="0"/>
          <w:sz w:val="24"/>
          <w:szCs w:val="24"/>
        </w:rPr>
        <w:t xml:space="preserve">čna mobilnost posameznikov, </w:t>
      </w:r>
      <w:r w:rsidRPr="009B77EF">
        <w:rPr>
          <w:rFonts w:ascii="Times New Roman" w:hAnsi="Times New Roman"/>
          <w:snapToGrid w:val="0"/>
          <w:sz w:val="24"/>
          <w:szCs w:val="24"/>
        </w:rPr>
        <w:t>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924083" w:rsidRPr="00FA12B5" w:rsidRDefault="00924083">
      <w:pPr>
        <w:spacing w:after="0" w:line="240" w:lineRule="auto"/>
        <w:jc w:val="both"/>
        <w:rPr>
          <w:rFonts w:ascii="Times New Roman" w:hAnsi="Times New Roman"/>
          <w:sz w:val="24"/>
          <w:szCs w:val="24"/>
        </w:rPr>
      </w:pPr>
    </w:p>
    <w:p w:rsidR="002E0B52" w:rsidRPr="00FA12B5" w:rsidRDefault="00924083" w:rsidP="002E0B52">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I.1.3</w:t>
      </w:r>
      <w:r>
        <w:rPr>
          <w:rFonts w:ascii="Times New Roman" w:hAnsi="Times New Roman"/>
          <w:snapToGrid w:val="0"/>
          <w:sz w:val="24"/>
          <w:szCs w:val="24"/>
        </w:rPr>
        <w:tab/>
      </w:r>
      <w:r w:rsidR="009B77EF">
        <w:rPr>
          <w:rFonts w:ascii="Times New Roman" w:hAnsi="Times New Roman"/>
          <w:snapToGrid w:val="0"/>
          <w:sz w:val="24"/>
          <w:szCs w:val="24"/>
        </w:rPr>
        <w:t>U</w:t>
      </w:r>
      <w:r w:rsidR="00681542">
        <w:rPr>
          <w:rFonts w:ascii="Times New Roman" w:hAnsi="Times New Roman"/>
          <w:snapToGrid w:val="0"/>
          <w:sz w:val="24"/>
          <w:szCs w:val="24"/>
        </w:rPr>
        <w:t xml:space="preserve">pravičenci bodo zagotovili </w:t>
      </w:r>
      <w:r w:rsidR="00681542" w:rsidRPr="009B77EF">
        <w:rPr>
          <w:rFonts w:ascii="Times New Roman" w:hAnsi="Times New Roman"/>
          <w:snapToGrid w:val="0"/>
          <w:sz w:val="24"/>
          <w:szCs w:val="24"/>
        </w:rPr>
        <w:t xml:space="preserve">skladnost </w:t>
      </w:r>
      <w:r w:rsidR="009B77EF" w:rsidRPr="009B77EF">
        <w:rPr>
          <w:rFonts w:ascii="Times New Roman" w:hAnsi="Times New Roman"/>
          <w:snapToGrid w:val="0"/>
          <w:sz w:val="24"/>
          <w:szCs w:val="24"/>
        </w:rPr>
        <w:t xml:space="preserve">z </w:t>
      </w:r>
      <w:r w:rsidR="00681542" w:rsidRPr="009B77EF">
        <w:rPr>
          <w:rFonts w:ascii="Times New Roman" w:hAnsi="Times New Roman"/>
          <w:snapToGrid w:val="0"/>
          <w:sz w:val="24"/>
          <w:szCs w:val="24"/>
        </w:rPr>
        <w:t>listino prostovoljstva Erasmus+</w:t>
      </w:r>
      <w:r w:rsidR="009B77EF" w:rsidRPr="009B77EF">
        <w:rPr>
          <w:rFonts w:ascii="Times New Roman" w:hAnsi="Times New Roman"/>
          <w:snapToGrid w:val="0"/>
          <w:sz w:val="24"/>
          <w:szCs w:val="24"/>
        </w:rPr>
        <w:t>.</w:t>
      </w:r>
      <w:r w:rsidR="00681542" w:rsidRPr="009B77EF">
        <w:rPr>
          <w:rFonts w:ascii="Times New Roman" w:hAnsi="Times New Roman"/>
          <w:snapToGrid w:val="0"/>
          <w:sz w:val="24"/>
          <w:szCs w:val="24"/>
        </w:rPr>
        <w:t xml:space="preserve"> </w:t>
      </w:r>
    </w:p>
    <w:p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Naslov1"/>
        <w:spacing w:before="0"/>
        <w:rPr>
          <w:rFonts w:cs="Times New Roman"/>
        </w:rPr>
      </w:pPr>
      <w:bookmarkStart w:id="2" w:name="_Toc511316971"/>
      <w:r>
        <w:t>ČLEN I.2 – ZAČETEK VELJAVNOSTI SPORAZUMA IN OBDOBJE NJEGOVEGA IZVAJANJA</w:t>
      </w:r>
      <w:bookmarkEnd w:id="2"/>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Naslov1"/>
        <w:rPr>
          <w:rFonts w:cs="Times New Roman"/>
        </w:rPr>
      </w:pPr>
      <w:bookmarkStart w:id="3" w:name="_Toc511316972"/>
      <w:r>
        <w:t>ČLEN I.3 – NAJVIŠJI ZNESEK IN OBLIKA NEPOVRATNIH SREDSTEV</w:t>
      </w:r>
      <w:bookmarkEnd w:id="3"/>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Odstavekseznama"/>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Odstavekseznama"/>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Odstavekseznama"/>
        <w:spacing w:after="0" w:line="240" w:lineRule="auto"/>
        <w:ind w:left="0"/>
        <w:jc w:val="both"/>
        <w:rPr>
          <w:rFonts w:ascii="Times New Roman" w:hAnsi="Times New Roman"/>
          <w:sz w:val="24"/>
          <w:szCs w:val="24"/>
          <w:lang w:val="en-GB"/>
        </w:rPr>
      </w:pPr>
    </w:p>
    <w:p w:rsidR="00F23A9A" w:rsidRPr="00FA12B5" w:rsidRDefault="00F23A9A" w:rsidP="00DE149E">
      <w:pPr>
        <w:pStyle w:val="Odstavekseznam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Odstavekseznam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Odstavekseznam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7101C3">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Pr="009A2A0A" w:rsidRDefault="00F574FF" w:rsidP="009B77EF">
      <w:pPr>
        <w:pStyle w:val="paragraph"/>
        <w:ind w:left="709"/>
      </w:pPr>
      <w:r>
        <w:t xml:space="preserve">Upravičenec lahko prerazporedi finančna sredstva med različnimi proračunskimi kategorijami, zaradi česar se spremenijo ocena proračuna in z njo povezane aktivnosti </w:t>
      </w:r>
      <w:r w:rsidRPr="009A2A0A">
        <w:t xml:space="preserve">iz Priloge II, ne da bi zaprosil za spremembo sporazuma v skladu s </w:t>
      </w:r>
      <w:r w:rsidR="009B77EF" w:rsidRPr="009A2A0A">
        <w:t xml:space="preserve">členom II.13, pod pogojem, da </w:t>
      </w:r>
      <w:r w:rsidRPr="009A2A0A">
        <w:t>se projekt izvaja v skladu z odobreno vlogo za projekt in splošnimi cilji, opisanimi v Prilogi II,</w:t>
      </w:r>
      <w:r w:rsidR="009B77EF" w:rsidRPr="009A2A0A">
        <w:t xml:space="preserve"> </w:t>
      </w:r>
      <w:r w:rsidR="00CD258E" w:rsidRPr="009A2A0A">
        <w:t>in da se upoštevajo naslednja posebna pravila:</w:t>
      </w:r>
    </w:p>
    <w:p w:rsidR="00381548" w:rsidRDefault="00381548" w:rsidP="00381548">
      <w:pPr>
        <w:spacing w:after="0" w:line="240" w:lineRule="auto"/>
        <w:jc w:val="both"/>
        <w:rPr>
          <w:rFonts w:ascii="Times New Roman" w:hAnsi="Times New Roman"/>
          <w:sz w:val="24"/>
          <w:szCs w:val="24"/>
        </w:rPr>
      </w:pPr>
    </w:p>
    <w:p w:rsidR="00D515D0" w:rsidRPr="00480642" w:rsidRDefault="00D515D0" w:rsidP="00D515D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Upravičenec lahko prerazporedi finančna sredstva samo med aktivnostmi iste vrste, vrste aktivnosti pa so: individualne prostovoljske aktivnosti, skupinske prostovoljske aktivnosti in pripravljalni obisk za prostovoljske aktivnosti. </w:t>
      </w:r>
    </w:p>
    <w:p w:rsidR="00D515D0" w:rsidRPr="00480642" w:rsidRDefault="00D515D0" w:rsidP="00D515D0">
      <w:pPr>
        <w:spacing w:after="0" w:line="240" w:lineRule="auto"/>
        <w:ind w:left="360"/>
        <w:jc w:val="both"/>
        <w:rPr>
          <w:rFonts w:ascii="Times New Roman" w:hAnsi="Times New Roman"/>
          <w:sz w:val="24"/>
          <w:szCs w:val="24"/>
        </w:rPr>
      </w:pPr>
    </w:p>
    <w:p w:rsidR="00D515D0" w:rsidRPr="00480642" w:rsidRDefault="00D515D0" w:rsidP="00D515D0">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rPr>
        <w:t>Upravičenec lahko do 100 % finančnih sredstev, dodeljenih</w:t>
      </w:r>
      <w:r w:rsidRPr="009B77EF">
        <w:rPr>
          <w:rFonts w:ascii="Times New Roman" w:hAnsi="Times New Roman"/>
          <w:sz w:val="24"/>
        </w:rPr>
        <w:t xml:space="preserve"> za </w:t>
      </w:r>
      <w:r>
        <w:rPr>
          <w:rFonts w:ascii="Times New Roman" w:hAnsi="Times New Roman"/>
          <w:sz w:val="24"/>
        </w:rPr>
        <w:t>potne stroške</w:t>
      </w:r>
      <w:r>
        <w:rPr>
          <w:rFonts w:ascii="Times New Roman" w:hAnsi="Times New Roman"/>
          <w:sz w:val="24"/>
          <w:szCs w:val="24"/>
        </w:rPr>
        <w:t>, organizacijsko podporo</w:t>
      </w:r>
      <w:r>
        <w:rPr>
          <w:rFonts w:ascii="Times New Roman" w:hAnsi="Times New Roman"/>
          <w:i/>
          <w:sz w:val="24"/>
        </w:rPr>
        <w:t>,</w:t>
      </w:r>
      <w:r>
        <w:rPr>
          <w:rFonts w:ascii="Times New Roman" w:hAnsi="Times New Roman"/>
          <w:sz w:val="24"/>
        </w:rPr>
        <w:t xml:space="preserve"> individualno podporo in </w:t>
      </w:r>
      <w:r>
        <w:rPr>
          <w:rFonts w:ascii="Times New Roman" w:hAnsi="Times New Roman"/>
          <w:sz w:val="24"/>
          <w:szCs w:val="24"/>
        </w:rPr>
        <w:t>jezikovno</w:t>
      </w:r>
      <w:r>
        <w:rPr>
          <w:rFonts w:ascii="Times New Roman" w:hAnsi="Times New Roman"/>
          <w:sz w:val="24"/>
        </w:rPr>
        <w:t xml:space="preserve"> podporo,</w:t>
      </w:r>
      <w:r>
        <w:rPr>
          <w:rFonts w:ascii="Times New Roman" w:hAnsi="Times New Roman"/>
          <w:sz w:val="24"/>
          <w:szCs w:val="24"/>
        </w:rPr>
        <w:t xml:space="preserve"> prerazporedi med temi proračunskimi kategorijami,</w:t>
      </w:r>
      <w:r>
        <w:rPr>
          <w:rFonts w:ascii="Times New Roman" w:hAnsi="Times New Roman"/>
          <w:sz w:val="24"/>
        </w:rPr>
        <w:t xml:space="preserve"> če gre za </w:t>
      </w:r>
      <w:r>
        <w:rPr>
          <w:rFonts w:ascii="Times New Roman" w:hAnsi="Times New Roman"/>
          <w:sz w:val="24"/>
          <w:szCs w:val="24"/>
        </w:rPr>
        <w:t>aktivnosti iste vrste.</w:t>
      </w:r>
    </w:p>
    <w:p w:rsidR="00D515D0" w:rsidRPr="00480642" w:rsidRDefault="00D515D0" w:rsidP="00D515D0">
      <w:pPr>
        <w:spacing w:after="0" w:line="240" w:lineRule="auto"/>
        <w:ind w:left="426" w:hanging="426"/>
        <w:jc w:val="both"/>
        <w:rPr>
          <w:rFonts w:ascii="Times New Roman" w:hAnsi="Times New Roman"/>
          <w:sz w:val="24"/>
          <w:szCs w:val="24"/>
        </w:rPr>
      </w:pPr>
    </w:p>
    <w:p w:rsidR="00D515D0" w:rsidRPr="00480642" w:rsidRDefault="00D515D0" w:rsidP="00D515D0">
      <w:pPr>
        <w:spacing w:after="0" w:line="240" w:lineRule="auto"/>
        <w:ind w:left="426" w:hanging="426"/>
        <w:jc w:val="both"/>
        <w:rPr>
          <w:rFonts w:ascii="Times New Roman" w:hAnsi="Times New Roman"/>
          <w:sz w:val="24"/>
          <w:szCs w:val="24"/>
        </w:rPr>
      </w:pPr>
      <w:r>
        <w:rPr>
          <w:rFonts w:ascii="Times New Roman" w:hAnsi="Times New Roman"/>
          <w:sz w:val="24"/>
          <w:szCs w:val="24"/>
        </w:rPr>
        <w:t>(c) Upravičenec lahko do 10 % finančnih sredstev, dodeljenih za proračunski kategoriji izredni stroški in podpora za posebne potrebe, prerazporedi na katero koli drugo proračunsko kategorijo za aktivnosti iste vrste.</w:t>
      </w:r>
    </w:p>
    <w:p w:rsidR="00D515D0" w:rsidRPr="00480642" w:rsidRDefault="00D515D0" w:rsidP="00D515D0">
      <w:pPr>
        <w:spacing w:after="0" w:line="240" w:lineRule="auto"/>
        <w:ind w:left="426"/>
        <w:jc w:val="both"/>
        <w:rPr>
          <w:rFonts w:ascii="Times New Roman" w:hAnsi="Times New Roman"/>
          <w:sz w:val="24"/>
          <w:szCs w:val="24"/>
        </w:rPr>
      </w:pPr>
    </w:p>
    <w:p w:rsidR="00D515D0" w:rsidRPr="00480642" w:rsidRDefault="00D515D0" w:rsidP="00DE149E">
      <w:pPr>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Upravičenec lahko do 10 % finančnih sredstev, dodeljenih za proračunsko kategorijo stroški dopolnilnih aktivnosti, prerazporedi na katero koli drugo proračunsko kategorijo in vrsto aktivnosti.] </w:t>
      </w:r>
    </w:p>
    <w:p w:rsidR="009B77EF" w:rsidRDefault="009B77EF" w:rsidP="006B3C42">
      <w:pPr>
        <w:pStyle w:val="Naslov1"/>
        <w:keepNext w:val="0"/>
        <w:keepLines w:val="0"/>
        <w:spacing w:before="0" w:after="200"/>
        <w:ind w:left="357" w:hanging="357"/>
      </w:pPr>
    </w:p>
    <w:p w:rsidR="0095348A" w:rsidRPr="006B3C42" w:rsidRDefault="000170DD" w:rsidP="006B3C42">
      <w:pPr>
        <w:pStyle w:val="Naslov1"/>
        <w:keepNext w:val="0"/>
        <w:keepLines w:val="0"/>
        <w:spacing w:before="0" w:after="200"/>
        <w:ind w:left="357" w:hanging="357"/>
        <w:rPr>
          <w:rFonts w:eastAsia="Calibri" w:cs="Times New Roman"/>
          <w:bCs w:val="0"/>
          <w:szCs w:val="24"/>
        </w:rPr>
      </w:pPr>
      <w:bookmarkStart w:id="4" w:name="_Toc511316973"/>
      <w:r>
        <w:t>ČLEN I.4 – DOLOČBE O POROČANJU IN PLAČILIH</w:t>
      </w:r>
      <w:bookmarkEnd w:id="4"/>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Naslov2"/>
      </w:pPr>
      <w:bookmarkStart w:id="5" w:name="_Toc441250778"/>
      <w:bookmarkStart w:id="6" w:name="_Toc441509627"/>
      <w:bookmarkStart w:id="7" w:name="_Toc511316974"/>
      <w:r>
        <w:t>I.4.1</w:t>
      </w:r>
      <w:r>
        <w:tab/>
        <w:t>Plačila, ki jih je treba izvršiti</w:t>
      </w:r>
      <w:bookmarkEnd w:id="5"/>
      <w:bookmarkEnd w:id="6"/>
      <w:bookmarkEnd w:id="7"/>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Naslov2"/>
      </w:pPr>
      <w:bookmarkStart w:id="8" w:name="_Toc511316975"/>
      <w:r>
        <w:t>I.4.2 Prvo plačilo predhodnega financiranja</w:t>
      </w:r>
      <w:bookmarkEnd w:id="8"/>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52BA6" w:rsidRPr="00FA12B5" w:rsidRDefault="00752BA6" w:rsidP="00752BA6">
      <w:pPr>
        <w:spacing w:after="0" w:line="240" w:lineRule="auto"/>
        <w:jc w:val="both"/>
        <w:rPr>
          <w:rFonts w:ascii="Times New Roman" w:hAnsi="Times New Roman"/>
          <w:sz w:val="24"/>
          <w:szCs w:val="24"/>
        </w:rPr>
      </w:pPr>
      <w:r>
        <w:rPr>
          <w:rFonts w:ascii="Times New Roman" w:hAnsi="Times New Roman"/>
          <w:sz w:val="24"/>
          <w:szCs w:val="24"/>
        </w:rPr>
        <w:t xml:space="preserve">NA mora izplačati koordinatorju v 30 dneh po začetku veljavnosti tega sporazuma </w:t>
      </w:r>
      <w:r>
        <w:rPr>
          <w:rFonts w:ascii="Times New Roman" w:hAnsi="Times New Roman"/>
          <w:szCs w:val="24"/>
        </w:rPr>
        <w:t>plačilo predhodnega financiranja v višini [</w:t>
      </w:r>
      <w:r>
        <w:rPr>
          <w:rFonts w:ascii="Times New Roman" w:hAnsi="Times New Roman"/>
          <w:highlight w:val="lightGray"/>
        </w:rPr>
        <w:t>…</w:t>
      </w:r>
      <w:r>
        <w:rPr>
          <w:rFonts w:ascii="Times New Roman" w:hAnsi="Times New Roman"/>
          <w:szCs w:val="24"/>
        </w:rPr>
        <w:t xml:space="preserve">] EUR, ki ustreza </w:t>
      </w:r>
      <w:r>
        <w:rPr>
          <w:rFonts w:ascii="Times New Roman" w:hAnsi="Times New Roman"/>
          <w:sz w:val="24"/>
        </w:rPr>
        <w:t>80 %</w:t>
      </w:r>
      <w:r>
        <w:rPr>
          <w:rFonts w:ascii="Times New Roman" w:hAnsi="Times New Roman"/>
          <w:szCs w:val="24"/>
        </w:rPr>
        <w:t xml:space="preserve"> </w:t>
      </w:r>
      <w:r>
        <w:rPr>
          <w:rFonts w:ascii="Times New Roman" w:hAnsi="Times New Roman"/>
          <w:sz w:val="24"/>
          <w:szCs w:val="24"/>
        </w:rPr>
        <w:t xml:space="preserve">najvišjega zneska nepovratnih sredstev iz </w:t>
      </w:r>
      <w:r>
        <w:rPr>
          <w:rFonts w:ascii="Times New Roman" w:hAnsi="Times New Roman"/>
          <w:sz w:val="24"/>
        </w:rPr>
        <w:t>člena I.3.1.</w:t>
      </w:r>
    </w:p>
    <w:p w:rsidR="0095348A" w:rsidRPr="00FA12B5" w:rsidRDefault="0095348A" w:rsidP="00190728">
      <w:pPr>
        <w:pStyle w:val="Naslov2"/>
      </w:pPr>
      <w:bookmarkStart w:id="9" w:name="_Toc511316976"/>
      <w:r>
        <w:t>I.4.3 Vmesna poročila in nadaljnja plačila predhodnega financiranja</w:t>
      </w:r>
      <w:bookmarkEnd w:id="9"/>
    </w:p>
    <w:p w:rsidR="0043574C" w:rsidRPr="00FA12B5" w:rsidRDefault="0043574C" w:rsidP="0043574C">
      <w:pPr>
        <w:spacing w:after="0" w:line="240" w:lineRule="auto"/>
        <w:jc w:val="both"/>
        <w:rPr>
          <w:rFonts w:ascii="Times New Roman" w:hAnsi="Times New Roman"/>
          <w:sz w:val="24"/>
          <w:szCs w:val="24"/>
          <w:shd w:val="clear" w:color="auto" w:fill="00FFFF"/>
        </w:rPr>
      </w:pPr>
    </w:p>
    <w:p w:rsidR="000D37CA" w:rsidRPr="009B77EF" w:rsidRDefault="0043574C" w:rsidP="00F034C9">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95348A" w:rsidRPr="00FA12B5" w:rsidRDefault="0041557C" w:rsidP="00190728">
      <w:pPr>
        <w:pStyle w:val="Naslov2"/>
      </w:pPr>
      <w:bookmarkStart w:id="10" w:name="_Toc511316977"/>
      <w:r>
        <w:t>I.4.4 Končno poročilo in zahtevek za plačilo razlike</w:t>
      </w:r>
      <w:bookmarkEnd w:id="10"/>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9B77EF" w:rsidP="00190728">
      <w:pPr>
        <w:spacing w:after="0" w:line="240" w:lineRule="auto"/>
        <w:jc w:val="both"/>
        <w:rPr>
          <w:rFonts w:ascii="Times New Roman" w:hAnsi="Times New Roman"/>
          <w:sz w:val="24"/>
          <w:szCs w:val="24"/>
        </w:rPr>
      </w:pPr>
      <w:r>
        <w:rPr>
          <w:rFonts w:ascii="Times New Roman" w:hAnsi="Times New Roman"/>
          <w:sz w:val="24"/>
          <w:szCs w:val="24"/>
        </w:rPr>
        <w:t xml:space="preserve">Koordinator mora v </w:t>
      </w:r>
      <w:r w:rsidR="0041557C" w:rsidRPr="009B77EF">
        <w:rPr>
          <w:rFonts w:ascii="Times New Roman" w:hAnsi="Times New Roman"/>
          <w:sz w:val="24"/>
          <w:szCs w:val="24"/>
        </w:rPr>
        <w:t>60</w:t>
      </w:r>
      <w:r w:rsidRPr="009B77EF">
        <w:rPr>
          <w:rFonts w:ascii="Times New Roman" w:hAnsi="Times New Roman"/>
          <w:sz w:val="24"/>
          <w:szCs w:val="24"/>
        </w:rPr>
        <w:t xml:space="preserve"> </w:t>
      </w:r>
      <w:r w:rsidR="0041557C" w:rsidRPr="009B77EF">
        <w:rPr>
          <w:rFonts w:ascii="Times New Roman" w:hAnsi="Times New Roman"/>
          <w:sz w:val="24"/>
          <w:szCs w:val="24"/>
        </w:rPr>
        <w:t>dneh</w:t>
      </w:r>
      <w:r w:rsidR="0041557C">
        <w:rPr>
          <w:rFonts w:ascii="Times New Roman" w:hAnsi="Times New Roman"/>
          <w:sz w:val="24"/>
          <w:szCs w:val="24"/>
        </w:rPr>
        <w:t xml:space="preserve"> od datuma zaključka Projekta iz člena I.2.2 pripraviti končno poročilo o izvajanju Projekta in, če je ustrezno, vse rezultate Projekta naložiti na platformo </w:t>
      </w:r>
      <w:r w:rsidR="0041557C">
        <w:rPr>
          <w:rFonts w:ascii="Times New Roman" w:hAnsi="Times New Roman"/>
          <w:bCs/>
          <w:sz w:val="24"/>
          <w:szCs w:val="24"/>
        </w:rPr>
        <w:t>Erasmus+ za rezultate projektov</w:t>
      </w:r>
      <w:r w:rsidR="0041557C">
        <w:rPr>
          <w:rFonts w:ascii="Times New Roman" w:hAnsi="Times New Roman"/>
          <w:sz w:val="24"/>
          <w:szCs w:val="24"/>
        </w:rPr>
        <w:t xml:space="preserve"> v skladu s členom I.9.2. Poročilo mora vsebovati informacije, potrebne za utemeljitev prispevka, zahtevanega na podlagi prispevkov na enoto</w:t>
      </w:r>
      <w:r w:rsidR="0041557C">
        <w:rPr>
          <w:rFonts w:ascii="Times New Roman" w:hAnsi="Times New Roman"/>
          <w:sz w:val="24"/>
        </w:rPr>
        <w:t xml:space="preserve">, če so nepovratna sredstva v obliki povračila prispevkov na enoto, ali </w:t>
      </w:r>
      <w:r w:rsidR="0041557C">
        <w:rPr>
          <w:rFonts w:ascii="Times New Roman" w:hAnsi="Times New Roman"/>
          <w:bCs/>
          <w:sz w:val="24"/>
        </w:rPr>
        <w:t>dejansko nastalih upravičenih stroškov</w:t>
      </w:r>
      <w:r w:rsidR="0041557C">
        <w:rPr>
          <w:rFonts w:ascii="Times New Roman" w:hAnsi="Times New Roman"/>
          <w:sz w:val="24"/>
        </w:rPr>
        <w:t xml:space="preserve"> v skladu s Prilogo III.</w:t>
      </w:r>
      <w:r w:rsidR="0041557C">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Pr="00FA12B5" w:rsidRDefault="0041557C">
      <w:pPr>
        <w:spacing w:after="0" w:line="240" w:lineRule="auto"/>
        <w:jc w:val="both"/>
        <w:rPr>
          <w:rFonts w:ascii="Times New Roman" w:hAnsi="Times New Roman"/>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95348A" w:rsidRPr="00FA12B5" w:rsidRDefault="0095348A" w:rsidP="00190728">
      <w:pPr>
        <w:pStyle w:val="Naslov2"/>
      </w:pPr>
      <w:bookmarkStart w:id="11" w:name="_Toc511316978"/>
      <w:r>
        <w:t>I.4.5 Plačilo razlike</w:t>
      </w:r>
      <w:bookmarkEnd w:id="11"/>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FA12B5" w:rsidRDefault="00A17738" w:rsidP="001B374D">
      <w:pPr>
        <w:spacing w:after="0" w:line="240" w:lineRule="auto"/>
        <w:jc w:val="both"/>
        <w:rPr>
          <w:rFonts w:ascii="Times New Roman" w:hAnsi="Times New Roman"/>
          <w:bCs/>
          <w:sz w:val="24"/>
          <w:szCs w:val="24"/>
        </w:rPr>
      </w:pPr>
      <w:r w:rsidRPr="009A2A0A">
        <w:rPr>
          <w:rFonts w:ascii="Times New Roman" w:hAnsi="Times New Roman"/>
          <w:bCs/>
          <w:sz w:val="24"/>
          <w:szCs w:val="24"/>
        </w:rPr>
        <w:t xml:space="preserve">Če je skupni znesek prejšnjih plačil nižji od končnega zneska nepovratnih sredstev, določenega v skladu s </w:t>
      </w:r>
      <w:r w:rsidRPr="009A2A0A">
        <w:rPr>
          <w:rFonts w:ascii="Times New Roman" w:hAnsi="Times New Roman"/>
          <w:sz w:val="24"/>
        </w:rPr>
        <w:t>členom II.25</w:t>
      </w:r>
      <w:r w:rsidR="009B77EF" w:rsidRPr="009A2A0A">
        <w:rPr>
          <w:rFonts w:ascii="Times New Roman" w:hAnsi="Times New Roman"/>
          <w:sz w:val="24"/>
          <w:szCs w:val="24"/>
        </w:rPr>
        <w:t xml:space="preserve">, mora NA razliko izplačati v </w:t>
      </w:r>
      <w:r w:rsidRPr="009A2A0A">
        <w:rPr>
          <w:rFonts w:ascii="Times New Roman" w:hAnsi="Times New Roman"/>
          <w:sz w:val="24"/>
          <w:szCs w:val="24"/>
        </w:rPr>
        <w:t>60</w:t>
      </w:r>
      <w:r w:rsidRPr="009A2A0A">
        <w:rPr>
          <w:rFonts w:ascii="Times New Roman" w:hAnsi="Times New Roman"/>
          <w:bCs/>
          <w:sz w:val="24"/>
        </w:rPr>
        <w:t xml:space="preserve"> </w:t>
      </w:r>
      <w:r w:rsidRPr="009A2A0A">
        <w:rPr>
          <w:rFonts w:ascii="Times New Roman" w:hAnsi="Times New Roman"/>
          <w:sz w:val="24"/>
          <w:szCs w:val="24"/>
        </w:rPr>
        <w:t xml:space="preserve">koledarskih dneh od prejema </w:t>
      </w:r>
      <w:r w:rsidRPr="009A2A0A">
        <w:rPr>
          <w:rFonts w:ascii="Times New Roman" w:hAnsi="Times New Roman"/>
          <w:sz w:val="24"/>
          <w:szCs w:val="20"/>
        </w:rPr>
        <w:t xml:space="preserve">dokumentov iz člena </w:t>
      </w:r>
      <w:r w:rsidRPr="009A2A0A">
        <w:rPr>
          <w:rFonts w:ascii="Times New Roman" w:hAnsi="Times New Roman"/>
          <w:sz w:val="24"/>
        </w:rPr>
        <w:t>I.4.4,</w:t>
      </w:r>
      <w:r w:rsidRPr="009A2A0A">
        <w:rPr>
          <w:rFonts w:ascii="Times New Roman" w:hAnsi="Times New Roman"/>
          <w:bCs/>
          <w:sz w:val="24"/>
          <w:szCs w:val="24"/>
        </w:rPr>
        <w:t xml:space="preserve"> </w:t>
      </w:r>
      <w:r w:rsidRPr="009A2A0A">
        <w:rPr>
          <w:rFonts w:ascii="Times New Roman" w:hAnsi="Times New Roman"/>
          <w:sz w:val="24"/>
          <w:szCs w:val="24"/>
        </w:rPr>
        <w:t xml:space="preserve">razen če se uporablja </w:t>
      </w:r>
      <w:r w:rsidRPr="009A2A0A">
        <w:rPr>
          <w:rFonts w:ascii="Times New Roman" w:hAnsi="Times New Roman"/>
          <w:sz w:val="24"/>
        </w:rPr>
        <w:t>člen II.24.1 ali II.24.2</w:t>
      </w:r>
      <w:r w:rsidRPr="009A2A0A">
        <w:rPr>
          <w:rFonts w:ascii="Times New Roman" w:hAnsi="Times New Roman"/>
          <w:sz w:val="24"/>
          <w:szCs w:val="24"/>
        </w:rPr>
        <w:t>.</w:t>
      </w:r>
    </w:p>
    <w:p w:rsidR="00A17738" w:rsidRPr="00FA12B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Naslov2"/>
      </w:pPr>
      <w:bookmarkStart w:id="12" w:name="_Toc511316979"/>
      <w:r>
        <w:t>I.4.6 Obvestilo o zapadlih zneskih</w:t>
      </w:r>
      <w:bookmarkEnd w:id="12"/>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Naslov2"/>
        <w:spacing w:before="0"/>
      </w:pPr>
      <w:bookmarkStart w:id="13" w:name="_Toc441250787"/>
      <w:bookmarkStart w:id="14" w:name="_Toc441509636"/>
      <w:bookmarkStart w:id="15" w:name="_Toc511316980"/>
      <w:r>
        <w:t>I.4.7 Plačila NA koordinatorju</w:t>
      </w:r>
      <w:bookmarkEnd w:id="13"/>
      <w:bookmarkEnd w:id="14"/>
      <w:bookmarkEnd w:id="15"/>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Naslov2"/>
        <w:spacing w:before="0"/>
      </w:pPr>
      <w:bookmarkStart w:id="16" w:name="_Toc511316981"/>
      <w:r>
        <w:t>I.4.8 Plačila koordinatorja drugim upravičencem</w:t>
      </w:r>
      <w:bookmarkEnd w:id="16"/>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Naslov2"/>
        <w:spacing w:before="0"/>
      </w:pPr>
      <w:bookmarkStart w:id="17" w:name="_Toc511316982"/>
      <w:r>
        <w:t>I.4.9 Jezik zahtevkov za plačilo in poročil</w:t>
      </w:r>
      <w:bookmarkEnd w:id="17"/>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FA12B5" w:rsidRDefault="00A4764C" w:rsidP="008C75C1">
      <w:pPr>
        <w:spacing w:after="0" w:line="240" w:lineRule="auto"/>
        <w:jc w:val="both"/>
        <w:rPr>
          <w:rFonts w:ascii="Times New Roman" w:hAnsi="Times New Roman"/>
          <w:b/>
          <w:sz w:val="24"/>
          <w:szCs w:val="24"/>
          <w:highlight w:val="yellow"/>
        </w:rPr>
      </w:pPr>
      <w:r>
        <w:rPr>
          <w:rFonts w:ascii="Times New Roman" w:hAnsi="Times New Roman"/>
          <w:sz w:val="24"/>
          <w:szCs w:val="24"/>
        </w:rPr>
        <w:t xml:space="preserve">Vsi zahtevki za plačilo in poročila morajo biti </w:t>
      </w:r>
      <w:r w:rsidRPr="009B77EF">
        <w:rPr>
          <w:rFonts w:ascii="Times New Roman" w:hAnsi="Times New Roman"/>
          <w:sz w:val="24"/>
          <w:szCs w:val="24"/>
        </w:rPr>
        <w:t xml:space="preserve">predloženi v </w:t>
      </w:r>
      <w:r w:rsidR="009B77EF" w:rsidRPr="009B77EF">
        <w:rPr>
          <w:rFonts w:ascii="Times New Roman" w:hAnsi="Times New Roman"/>
          <w:sz w:val="24"/>
          <w:szCs w:val="24"/>
        </w:rPr>
        <w:t>slovenskem jeziku.</w:t>
      </w:r>
      <w:r>
        <w:rPr>
          <w:rFonts w:ascii="Times New Roman" w:hAnsi="Times New Roman"/>
          <w:sz w:val="24"/>
          <w:szCs w:val="24"/>
          <w:highlight w:val="yellow"/>
          <w:shd w:val="clear" w:color="auto" w:fill="00FFFF"/>
        </w:rPr>
        <w:br/>
      </w:r>
    </w:p>
    <w:p w:rsidR="002D4018" w:rsidRPr="00FA12B5" w:rsidRDefault="002D4018" w:rsidP="008C75C1">
      <w:pPr>
        <w:pStyle w:val="Naslov2"/>
        <w:spacing w:before="0"/>
        <w:rPr>
          <w:szCs w:val="24"/>
        </w:rPr>
      </w:pPr>
      <w:bookmarkStart w:id="18" w:name="_Toc511316983"/>
      <w:r>
        <w:t>I.4.10 Valuta zahtevkov za</w:t>
      </w:r>
      <w:r w:rsidR="007101C3">
        <w:t xml:space="preserve"> plačilo ter preračunavanje v ev</w:t>
      </w:r>
      <w:r>
        <w:t>re</w:t>
      </w:r>
      <w:bookmarkEnd w:id="18"/>
    </w:p>
    <w:p w:rsidR="000F7BA7" w:rsidRPr="0034381B" w:rsidRDefault="000F7BA7" w:rsidP="008C75C1">
      <w:pPr>
        <w:spacing w:after="0" w:line="240" w:lineRule="auto"/>
        <w:jc w:val="both"/>
        <w:rPr>
          <w:rFonts w:ascii="Times New Roman" w:hAnsi="Times New Roman"/>
          <w:sz w:val="24"/>
          <w:szCs w:val="24"/>
        </w:rPr>
      </w:pPr>
    </w:p>
    <w:p w:rsidR="00A4764C" w:rsidRDefault="00A4764C" w:rsidP="008C75C1">
      <w:pPr>
        <w:spacing w:after="0" w:line="240" w:lineRule="auto"/>
        <w:jc w:val="both"/>
        <w:rPr>
          <w:rFonts w:ascii="Times New Roman" w:hAnsi="Times New Roman"/>
          <w:sz w:val="24"/>
          <w:szCs w:val="24"/>
        </w:rPr>
      </w:pPr>
      <w:r>
        <w:rPr>
          <w:rFonts w:ascii="Times New Roman" w:hAnsi="Times New Roman"/>
          <w:sz w:val="24"/>
          <w:szCs w:val="24"/>
        </w:rPr>
        <w:t>Zahtevek za pl</w:t>
      </w:r>
      <w:r w:rsidR="009B77EF">
        <w:rPr>
          <w:rFonts w:ascii="Times New Roman" w:hAnsi="Times New Roman"/>
          <w:sz w:val="24"/>
          <w:szCs w:val="24"/>
        </w:rPr>
        <w:t>ačilo mora biti sestavljen v evrih</w:t>
      </w:r>
      <w:r>
        <w:rPr>
          <w:rFonts w:ascii="Times New Roman" w:hAnsi="Times New Roman"/>
          <w:sz w:val="24"/>
          <w:szCs w:val="24"/>
        </w:rPr>
        <w:t>.</w:t>
      </w:r>
    </w:p>
    <w:p w:rsidR="0073146E" w:rsidRDefault="0073146E" w:rsidP="008C75C1">
      <w:pPr>
        <w:spacing w:after="0" w:line="240" w:lineRule="auto"/>
        <w:jc w:val="both"/>
        <w:rPr>
          <w:rFonts w:ascii="Times New Roman" w:hAnsi="Times New Roman"/>
          <w:sz w:val="24"/>
          <w:szCs w:val="24"/>
        </w:rPr>
      </w:pPr>
    </w:p>
    <w:p w:rsidR="0073146E" w:rsidRPr="006E4495" w:rsidRDefault="0073146E" w:rsidP="0073146E">
      <w:pPr>
        <w:spacing w:after="0" w:line="240" w:lineRule="auto"/>
        <w:jc w:val="both"/>
        <w:rPr>
          <w:rFonts w:ascii="Times New Roman" w:hAnsi="Times New Roman"/>
          <w:sz w:val="24"/>
          <w:szCs w:val="24"/>
        </w:rPr>
      </w:pPr>
      <w:r w:rsidRPr="006E4495">
        <w:rPr>
          <w:rFonts w:ascii="Times New Roman" w:hAnsi="Times New Roman"/>
          <w:sz w:val="24"/>
          <w:szCs w:val="24"/>
        </w:rPr>
        <w:t>Upravičenc</w:t>
      </w:r>
      <w:r w:rsidR="007101C3">
        <w:rPr>
          <w:rFonts w:ascii="Times New Roman" w:hAnsi="Times New Roman"/>
          <w:sz w:val="24"/>
          <w:szCs w:val="24"/>
        </w:rPr>
        <w:t>i, katerih glavna knjiga je v ev</w:t>
      </w:r>
      <w:r w:rsidRPr="006E4495">
        <w:rPr>
          <w:rFonts w:ascii="Times New Roman" w:hAnsi="Times New Roman"/>
          <w:sz w:val="24"/>
          <w:szCs w:val="24"/>
        </w:rPr>
        <w:t xml:space="preserve">rih, morajo stroške, ki nastanejo </w:t>
      </w:r>
      <w:r w:rsidR="007101C3">
        <w:rPr>
          <w:rFonts w:ascii="Times New Roman" w:hAnsi="Times New Roman"/>
          <w:sz w:val="24"/>
          <w:szCs w:val="24"/>
        </w:rPr>
        <w:t>v drugi valuti, preračunati v ev</w:t>
      </w:r>
      <w:r w:rsidRPr="006E4495">
        <w:rPr>
          <w:rFonts w:ascii="Times New Roman" w:hAnsi="Times New Roman"/>
          <w:sz w:val="24"/>
          <w:szCs w:val="24"/>
        </w:rPr>
        <w:t>re v skladu s svojimi običajnimi računovodskimi praksami</w:t>
      </w:r>
      <w:r>
        <w:rPr>
          <w:rFonts w:ascii="Times New Roman" w:hAnsi="Times New Roman"/>
          <w:sz w:val="24"/>
          <w:szCs w:val="24"/>
        </w:rPr>
        <w:t>.</w:t>
      </w:r>
    </w:p>
    <w:p w:rsidR="009B77EF" w:rsidRDefault="009B77EF" w:rsidP="008C75C1">
      <w:pPr>
        <w:pStyle w:val="Naslov2"/>
        <w:spacing w:before="0"/>
      </w:pPr>
    </w:p>
    <w:p w:rsidR="00C1296D" w:rsidRPr="00FA12B5" w:rsidRDefault="00C1296D" w:rsidP="008C75C1">
      <w:pPr>
        <w:pStyle w:val="Naslov2"/>
        <w:spacing w:before="0"/>
      </w:pPr>
      <w:bookmarkStart w:id="19" w:name="_Toc511316984"/>
      <w:r>
        <w:t>I.4.11 Valuta plačil</w:t>
      </w:r>
      <w:bookmarkEnd w:id="19"/>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9B77EF" w:rsidP="008C75C1">
      <w:pPr>
        <w:spacing w:after="0" w:line="240" w:lineRule="auto"/>
        <w:jc w:val="both"/>
        <w:rPr>
          <w:rFonts w:ascii="Times New Roman" w:hAnsi="Times New Roman"/>
          <w:bCs/>
          <w:sz w:val="24"/>
          <w:szCs w:val="24"/>
        </w:rPr>
      </w:pPr>
      <w:r>
        <w:rPr>
          <w:rFonts w:ascii="Times New Roman" w:hAnsi="Times New Roman"/>
          <w:bCs/>
          <w:sz w:val="24"/>
          <w:szCs w:val="24"/>
        </w:rPr>
        <w:t>NA mora izvesti plačila v evrih</w:t>
      </w:r>
      <w:r w:rsidR="00C1296D">
        <w:rPr>
          <w:rFonts w:ascii="Times New Roman" w:hAnsi="Times New Roman"/>
          <w:bCs/>
          <w:sz w:val="24"/>
          <w:szCs w:val="24"/>
        </w:rPr>
        <w:t>.</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Naslov2"/>
        <w:spacing w:before="0"/>
      </w:pPr>
      <w:bookmarkStart w:id="20" w:name="_Toc511316985"/>
      <w:r>
        <w:t>I.4.12</w:t>
      </w:r>
      <w:r>
        <w:tab/>
        <w:t>Datum plačila</w:t>
      </w:r>
      <w:bookmarkEnd w:id="20"/>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Naslov2"/>
        <w:spacing w:before="0"/>
      </w:pPr>
      <w:bookmarkStart w:id="21" w:name="_Toc511316986"/>
      <w:r>
        <w:t>I.4.13</w:t>
      </w:r>
      <w:r>
        <w:tab/>
        <w:t>Stroški nakazila plačil</w:t>
      </w:r>
      <w:bookmarkEnd w:id="21"/>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Naslov2"/>
        <w:spacing w:before="0"/>
      </w:pPr>
      <w:bookmarkStart w:id="22" w:name="_Toc511316987"/>
      <w:r>
        <w:t>I.4.14</w:t>
      </w:r>
      <w:r>
        <w:tab/>
        <w:t>Zamudne obresti</w:t>
      </w:r>
      <w:bookmarkEnd w:id="22"/>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refinanciranja v eurih (v nadaljnjem besedilu: referenčna obrestna mera), povečano za 3,5 </w:t>
      </w:r>
      <w:r>
        <w:rPr>
          <w:rFonts w:ascii="Times New Roman" w:hAnsi="Times New Roman"/>
          <w:sz w:val="24"/>
          <w:szCs w:val="24"/>
        </w:rPr>
        <w:lastRenderedPageBreak/>
        <w:t xml:space="preserve">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Naslov1"/>
        <w:rPr>
          <w:rFonts w:cs="Times New Roman"/>
        </w:rPr>
      </w:pPr>
      <w:bookmarkStart w:id="23" w:name="_Toc511316988"/>
      <w:r>
        <w:t>ČLEN I.5 – BANČNI RAČUN ZA PLAČILA</w:t>
      </w:r>
      <w:bookmarkEnd w:id="23"/>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[Koda IBAN: </w:t>
      </w:r>
      <w:r>
        <w:rPr>
          <w:rFonts w:ascii="Times New Roman" w:hAnsi="Times New Roman"/>
          <w:sz w:val="24"/>
          <w:szCs w:val="24"/>
          <w:highlight w:val="lightGray"/>
          <w:shd w:val="clear" w:color="auto" w:fill="FFFF00"/>
        </w:rPr>
        <w:t>[…]]</w:t>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Pr="00FA12B5" w:rsidRDefault="0095348A" w:rsidP="00DE149E">
      <w:pPr>
        <w:pStyle w:val="Naslov1"/>
        <w:spacing w:before="0"/>
        <w:jc w:val="both"/>
        <w:rPr>
          <w:rFonts w:eastAsia="Times New Roman" w:cs="Times New Roman"/>
        </w:rPr>
      </w:pPr>
      <w:bookmarkStart w:id="24" w:name="_Toc511316989"/>
      <w:r>
        <w:t xml:space="preserve">ČLEN I.6 </w:t>
      </w:r>
      <w:r>
        <w:rPr>
          <w:caps/>
        </w:rPr>
        <w:t>–</w:t>
      </w:r>
      <w:r>
        <w:t xml:space="preserve"> UPRAVLJAVEC PODATKOV IN KONTAKTNI PODATKI STRANK</w:t>
      </w:r>
      <w:bookmarkEnd w:id="24"/>
      <w:r>
        <w:t xml:space="preserve"> </w:t>
      </w:r>
    </w:p>
    <w:p w:rsidR="0095348A" w:rsidRPr="00FA12B5" w:rsidRDefault="0095348A" w:rsidP="008C75C1">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w:t>
      </w:r>
    </w:p>
    <w:p w:rsidR="0095348A" w:rsidRDefault="0095348A" w:rsidP="008C75C1">
      <w:pPr>
        <w:pStyle w:val="Naslov2"/>
        <w:spacing w:before="0"/>
      </w:pPr>
      <w:bookmarkStart w:id="25" w:name="_Toc511316990"/>
      <w:r>
        <w:t>I.6.1 Upravljavec podatkov</w:t>
      </w:r>
      <w:bookmarkEnd w:id="25"/>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9B77EF">
        <w:rPr>
          <w:rFonts w:ascii="Times New Roman" w:hAnsi="Times New Roman"/>
          <w:sz w:val="24"/>
          <w:szCs w:val="24"/>
        </w:rPr>
        <w:t>nacionalna agencija</w:t>
      </w:r>
      <w:r>
        <w:rPr>
          <w:rFonts w:ascii="Times New Roman" w:hAnsi="Times New Roman"/>
          <w:sz w:val="24"/>
          <w:szCs w:val="24"/>
        </w:rPr>
        <w:t>.</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Naslov2"/>
        <w:spacing w:before="0"/>
      </w:pPr>
      <w:bookmarkStart w:id="26" w:name="_Toc511316991"/>
      <w:r>
        <w:t>I.6.2 Kontaktni podatki NA</w:t>
      </w:r>
      <w:bookmarkEnd w:id="26"/>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95348A" w:rsidRPr="00FA12B5" w:rsidRDefault="0095348A">
      <w:pPr>
        <w:spacing w:after="0" w:line="240" w:lineRule="auto"/>
        <w:ind w:left="720"/>
        <w:rPr>
          <w:rFonts w:ascii="Times New Roman" w:eastAsia="Times New Roman" w:hAnsi="Times New Roman"/>
          <w:i/>
          <w:sz w:val="24"/>
          <w:szCs w:val="24"/>
        </w:rPr>
      </w:pPr>
    </w:p>
    <w:p w:rsidR="009B77EF" w:rsidRPr="00D73F34" w:rsidRDefault="009B77EF" w:rsidP="009B77EF">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9B77EF" w:rsidRPr="00D73F34" w:rsidRDefault="009B77EF" w:rsidP="009B77EF">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Dunajska 5</w:t>
      </w:r>
    </w:p>
    <w:p w:rsidR="009B77EF" w:rsidRPr="00D73F34" w:rsidRDefault="009B77EF" w:rsidP="009B77EF">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9B77EF" w:rsidRPr="00D73F34" w:rsidRDefault="009B77EF" w:rsidP="009B77EF">
      <w:pPr>
        <w:spacing w:after="0" w:line="240" w:lineRule="auto"/>
        <w:ind w:firstLine="720"/>
        <w:rPr>
          <w:rFonts w:ascii="Times New Roman" w:eastAsia="Times New Roman" w:hAnsi="Times New Roman"/>
          <w:color w:val="000000"/>
          <w:sz w:val="24"/>
          <w:szCs w:val="24"/>
        </w:rPr>
      </w:pPr>
    </w:p>
    <w:p w:rsidR="00681B88" w:rsidRDefault="009B77EF" w:rsidP="009B77EF">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5" w:history="1">
        <w:r w:rsidRPr="00D73F34">
          <w:rPr>
            <w:rStyle w:val="Hiperpovezava"/>
            <w:rFonts w:ascii="Times New Roman" w:eastAsia="Times New Roman" w:hAnsi="Times New Roman"/>
            <w:sz w:val="24"/>
            <w:szCs w:val="24"/>
          </w:rPr>
          <w:t>info@mva.si</w:t>
        </w:r>
      </w:hyperlink>
    </w:p>
    <w:p w:rsidR="009B77EF" w:rsidRPr="009B77EF" w:rsidRDefault="009B77EF" w:rsidP="009B77EF">
      <w:pPr>
        <w:spacing w:after="0" w:line="240" w:lineRule="auto"/>
        <w:ind w:firstLine="720"/>
        <w:rPr>
          <w:rFonts w:ascii="Times New Roman" w:eastAsia="Times New Roman" w:hAnsi="Times New Roman"/>
          <w:color w:val="000000"/>
          <w:sz w:val="24"/>
          <w:szCs w:val="24"/>
        </w:rPr>
      </w:pPr>
    </w:p>
    <w:p w:rsidR="0095348A" w:rsidRPr="00FA12B5" w:rsidRDefault="0095348A" w:rsidP="00190728">
      <w:pPr>
        <w:pStyle w:val="Naslov2"/>
      </w:pPr>
      <w:bookmarkStart w:id="27" w:name="_Toc511316992"/>
      <w:r>
        <w:t>I.6.3 Kontaktni podatki upravičencev</w:t>
      </w:r>
      <w:bookmarkEnd w:id="27"/>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Vsa sporočila, ki jih NA pošilja upravičencem, je treba poslati koordinatorju na naslednji naslov</w:t>
      </w:r>
      <w:r>
        <w:rPr>
          <w:rFonts w:ascii="Times New Roman" w:hAnsi="Times New Roman"/>
          <w:i/>
          <w:sz w:val="24"/>
          <w:szCs w:val="24"/>
        </w:rPr>
        <w:t>:</w:t>
      </w:r>
    </w:p>
    <w:p w:rsidR="009B77EF" w:rsidRPr="00D73F34" w:rsidRDefault="009B77EF" w:rsidP="009B77EF">
      <w:pPr>
        <w:spacing w:after="0" w:line="240" w:lineRule="auto"/>
        <w:rPr>
          <w:rFonts w:ascii="Times New Roman" w:eastAsia="Times New Roman" w:hAnsi="Times New Roman"/>
          <w:sz w:val="24"/>
          <w:szCs w:val="24"/>
        </w:rPr>
      </w:pPr>
    </w:p>
    <w:p w:rsidR="009B77EF" w:rsidRPr="00D73F34" w:rsidRDefault="009A2A0A" w:rsidP="009B77EF">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009B77EF" w:rsidRPr="00D73F34">
        <w:rPr>
          <w:rFonts w:ascii="Times New Roman" w:eastAsia="Times New Roman" w:hAnsi="Times New Roman"/>
          <w:sz w:val="24"/>
          <w:szCs w:val="24"/>
          <w:highlight w:val="lightGray"/>
          <w:shd w:val="clear" w:color="auto" w:fill="FFFF00"/>
        </w:rPr>
        <w:t>]</w:t>
      </w:r>
    </w:p>
    <w:p w:rsidR="009B77EF" w:rsidRPr="00D73F34" w:rsidRDefault="009B77EF" w:rsidP="009B77EF">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[položaj]</w:t>
      </w:r>
    </w:p>
    <w:p w:rsidR="009B77EF" w:rsidRPr="00D73F34" w:rsidRDefault="009B77EF" w:rsidP="009B77EF">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9B77EF" w:rsidRPr="00D73F34" w:rsidRDefault="009B77EF" w:rsidP="009B77EF">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9B77EF" w:rsidRPr="00D73F34" w:rsidRDefault="009B77EF" w:rsidP="009B77EF">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9B77EF" w:rsidRPr="00D73F34" w:rsidRDefault="009B77EF" w:rsidP="009B77EF">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Naslov1"/>
        <w:rPr>
          <w:rFonts w:eastAsia="Times New Roman" w:cs="Times New Roman"/>
          <w:noProof/>
          <w:snapToGrid w:val="0"/>
        </w:rPr>
      </w:pPr>
      <w:bookmarkStart w:id="28" w:name="_Toc511316993"/>
      <w:r>
        <w:t xml:space="preserve">ČLEN I.7 – </w:t>
      </w:r>
      <w:r>
        <w:rPr>
          <w:snapToGrid w:val="0"/>
        </w:rPr>
        <w:t>ZAŠČITA IN VARNOST UDELEŽENCEV</w:t>
      </w:r>
      <w:bookmarkEnd w:id="28"/>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862AA3" w:rsidRPr="00FA12B5" w:rsidRDefault="00862AA3" w:rsidP="00DB3245">
      <w:pPr>
        <w:spacing w:after="0" w:line="240" w:lineRule="auto"/>
        <w:jc w:val="both"/>
        <w:rPr>
          <w:rFonts w:ascii="Times New Roman" w:eastAsia="Times New Roman" w:hAnsi="Times New Roman"/>
          <w:sz w:val="24"/>
          <w:szCs w:val="24"/>
        </w:rPr>
      </w:pPr>
    </w:p>
    <w:p w:rsidR="00862AA3" w:rsidRDefault="00862AA3"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Koordinator mora zagotoviti, da ima vsak udeleženec za celotno obdobje bivanja v tujini kritje po zavarovalni polici zavarovanja v okviru prostovoljstva, ki jo zagotavlja program Erasmus+.</w:t>
      </w:r>
    </w:p>
    <w:p w:rsidR="0095348A" w:rsidRDefault="0095348A" w:rsidP="00DE149E">
      <w:pPr>
        <w:pStyle w:val="Naslov1"/>
        <w:jc w:val="both"/>
        <w:rPr>
          <w:rFonts w:cs="Times New Roman"/>
          <w:caps/>
        </w:rPr>
      </w:pPr>
      <w:bookmarkStart w:id="29" w:name="_Toc511316994"/>
      <w:r>
        <w:rPr>
          <w:caps/>
        </w:rPr>
        <w:t>ČLEN I.8 – DODATNE DOLOČBE O UPORABI REZULTATOV (VKLJUČNO S PRAVICAMI INTELEKTUALNE IN INDUSTRIJSKE LASTNINE)</w:t>
      </w:r>
      <w:bookmarkEnd w:id="29"/>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3"/>
      </w:r>
      <w:r>
        <w:rPr>
          <w:rFonts w:ascii="Times New Roman" w:hAnsi="Times New Roman"/>
          <w:sz w:val="24"/>
          <w:szCs w:val="24"/>
        </w:rPr>
        <w:t>.</w:t>
      </w:r>
    </w:p>
    <w:p w:rsidR="0095348A" w:rsidRPr="00FA12B5" w:rsidRDefault="0095348A" w:rsidP="00A6152B">
      <w:pPr>
        <w:pStyle w:val="Naslov1"/>
        <w:rPr>
          <w:rFonts w:cs="Times New Roman"/>
          <w:caps/>
        </w:rPr>
      </w:pPr>
      <w:bookmarkStart w:id="30" w:name="_Toc511316995"/>
      <w:r>
        <w:rPr>
          <w:caps/>
        </w:rPr>
        <w:t>ČLEN I.9 – UPORABA ORODIJ IT</w:t>
      </w:r>
      <w:bookmarkEnd w:id="30"/>
      <w:r>
        <w:rPr>
          <w:caps/>
        </w:rPr>
        <w:t xml:space="preserve"> </w:t>
      </w:r>
    </w:p>
    <w:p w:rsidR="0095348A" w:rsidRPr="00FA12B5" w:rsidRDefault="0095348A" w:rsidP="00190728">
      <w:pPr>
        <w:pStyle w:val="Naslov2"/>
      </w:pPr>
      <w:bookmarkStart w:id="31" w:name="_Toc511316996"/>
      <w:r>
        <w:t>I.9.1</w:t>
      </w:r>
      <w:r>
        <w:tab/>
        <w:t>Orodje za mobilnost (Mobility Tool+)</w:t>
      </w:r>
      <w:bookmarkEnd w:id="31"/>
    </w:p>
    <w:p w:rsidR="0095348A" w:rsidRPr="00FA12B5" w:rsidRDefault="0095348A">
      <w:pPr>
        <w:spacing w:after="0" w:line="240" w:lineRule="auto"/>
        <w:jc w:val="both"/>
        <w:rPr>
          <w:rFonts w:ascii="Times New Roman" w:hAnsi="Times New Roman"/>
          <w:b/>
          <w:sz w:val="24"/>
          <w:szCs w:val="24"/>
        </w:rPr>
      </w:pPr>
    </w:p>
    <w:p w:rsidR="0095348A"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 xml:space="preserve">Koordinator mora uporabljati spletno orodje za mobilnost za evidentiranje vseh informacij v zvezi z aktivnostmi v okviru Projekta ter za izpolnjevanje in oddajo poročila o napredku, </w:t>
      </w:r>
      <w:r>
        <w:rPr>
          <w:rFonts w:ascii="Times New Roman" w:hAnsi="Times New Roman"/>
          <w:sz w:val="24"/>
          <w:szCs w:val="24"/>
        </w:rPr>
        <w:lastRenderedPageBreak/>
        <w:t>vmesnega poročila (če je na razpolago v orodju za mobilnost in v primerih, navedenih v členu I.4.3) in končnega poročila.</w:t>
      </w:r>
    </w:p>
    <w:p w:rsidR="00656E1B" w:rsidRPr="00FA12B5" w:rsidRDefault="00656E1B">
      <w:pPr>
        <w:spacing w:after="0" w:line="240" w:lineRule="auto"/>
        <w:jc w:val="both"/>
        <w:rPr>
          <w:rFonts w:ascii="Times New Roman" w:hAnsi="Times New Roman"/>
          <w:sz w:val="24"/>
          <w:szCs w:val="24"/>
        </w:rPr>
      </w:pPr>
    </w:p>
    <w:p w:rsidR="001023C6" w:rsidRPr="00FA12B5" w:rsidRDefault="00AB2C6A" w:rsidP="001023C6">
      <w:pPr>
        <w:tabs>
          <w:tab w:val="left" w:pos="3614"/>
        </w:tabs>
        <w:spacing w:after="0" w:line="240" w:lineRule="auto"/>
        <w:jc w:val="both"/>
        <w:rPr>
          <w:rFonts w:ascii="Times New Roman" w:hAnsi="Times New Roman"/>
          <w:sz w:val="18"/>
          <w:szCs w:val="18"/>
        </w:rPr>
      </w:pPr>
      <w:r>
        <w:rPr>
          <w:rFonts w:ascii="Times New Roman" w:hAnsi="Times New Roman"/>
          <w:sz w:val="24"/>
          <w:szCs w:val="24"/>
        </w:rPr>
        <w:t xml:space="preserve">Upravičenci morajo vnesti podatke o udeležencih takoj, ko so izbrani, najkasneje pa </w:t>
      </w:r>
      <w:r w:rsidR="003041F5" w:rsidRPr="007B3B31">
        <w:rPr>
          <w:rFonts w:ascii="Times New Roman" w:hAnsi="Times New Roman"/>
          <w:sz w:val="24"/>
          <w:szCs w:val="24"/>
          <w:highlight w:val="yellow"/>
        </w:rPr>
        <w:t>[…]</w:t>
      </w:r>
      <w:r w:rsidR="003041F5">
        <w:rPr>
          <w:rFonts w:ascii="Times New Roman" w:hAnsi="Times New Roman"/>
          <w:sz w:val="24"/>
          <w:szCs w:val="24"/>
        </w:rPr>
        <w:t xml:space="preserve"> tednov</w:t>
      </w:r>
      <w:r>
        <w:rPr>
          <w:rFonts w:ascii="Times New Roman" w:hAnsi="Times New Roman"/>
          <w:sz w:val="24"/>
          <w:szCs w:val="24"/>
        </w:rPr>
        <w:t xml:space="preserve"> pred začetkom izvajanja </w:t>
      </w:r>
      <w:r w:rsidR="00DA33F8">
        <w:rPr>
          <w:rFonts w:ascii="Times New Roman" w:hAnsi="Times New Roman"/>
          <w:sz w:val="24"/>
          <w:szCs w:val="24"/>
        </w:rPr>
        <w:t>aktivnosti</w:t>
      </w:r>
      <w:r>
        <w:rPr>
          <w:rFonts w:ascii="Times New Roman" w:hAnsi="Times New Roman"/>
          <w:sz w:val="24"/>
          <w:szCs w:val="24"/>
        </w:rPr>
        <w:t>. Za mobilnosti, vnesene po tem datumu, lahko nacionalna agencija šteje, da niso upravičene.</w:t>
      </w:r>
      <w:r>
        <w:rPr>
          <w:rFonts w:ascii="Times New Roman" w:hAnsi="Times New Roman"/>
          <w:sz w:val="18"/>
          <w:szCs w:val="18"/>
        </w:rPr>
        <w:t xml:space="preserve"> </w:t>
      </w:r>
    </w:p>
    <w:p w:rsidR="00FE6958" w:rsidRPr="00FA12B5" w:rsidRDefault="00FE6958" w:rsidP="00A928D3">
      <w:pPr>
        <w:tabs>
          <w:tab w:val="left" w:pos="3614"/>
        </w:tabs>
        <w:spacing w:after="0" w:line="240" w:lineRule="auto"/>
        <w:jc w:val="both"/>
        <w:rPr>
          <w:rFonts w:ascii="Times New Roman" w:hAnsi="Times New Roman"/>
          <w:sz w:val="24"/>
          <w:szCs w:val="24"/>
        </w:rPr>
      </w:pPr>
      <w:r>
        <w:rPr>
          <w:rFonts w:ascii="Times New Roman" w:hAnsi="Times New Roman"/>
          <w:sz w:val="24"/>
          <w:szCs w:val="24"/>
        </w:rPr>
        <w:tab/>
      </w:r>
      <w:bookmarkStart w:id="32" w:name="_GoBack"/>
      <w:bookmarkEnd w:id="32"/>
    </w:p>
    <w:p w:rsidR="0095348A" w:rsidRPr="00FA12B5" w:rsidRDefault="0095348A" w:rsidP="00190728">
      <w:pPr>
        <w:pStyle w:val="Naslov2"/>
      </w:pPr>
      <w:bookmarkStart w:id="33" w:name="_Toc511316997"/>
      <w:r>
        <w:t>I.9.2</w:t>
      </w:r>
      <w:r>
        <w:tab/>
        <w:t>Platforma Erasmus+ za rezultate projektov</w:t>
      </w:r>
      <w:bookmarkEnd w:id="33"/>
    </w:p>
    <w:p w:rsidR="00427A6A" w:rsidRPr="00FA12B5" w:rsidRDefault="00427A6A" w:rsidP="0011417C">
      <w:pPr>
        <w:spacing w:after="0" w:line="240" w:lineRule="auto"/>
        <w:jc w:val="both"/>
        <w:rPr>
          <w:rFonts w:ascii="Times New Roman" w:hAnsi="Times New Roman"/>
          <w:sz w:val="24"/>
          <w:szCs w:val="24"/>
        </w:rPr>
      </w:pPr>
    </w:p>
    <w:p w:rsidR="00427A6A" w:rsidRPr="00FA12B5" w:rsidRDefault="005E5645" w:rsidP="0011417C">
      <w:pPr>
        <w:spacing w:after="0" w:line="240" w:lineRule="auto"/>
        <w:jc w:val="both"/>
        <w:rPr>
          <w:rFonts w:ascii="Times New Roman" w:hAnsi="Times New Roman"/>
          <w:sz w:val="24"/>
          <w:szCs w:val="24"/>
        </w:rPr>
      </w:pPr>
      <w:r>
        <w:rPr>
          <w:rFonts w:ascii="Times New Roman" w:hAnsi="Times New Roman"/>
          <w:sz w:val="24"/>
          <w:szCs w:val="24"/>
        </w:rPr>
        <w:t>Koordinator lahko za razširjanje rezultatov Projekta uporabi platformo Erasmus+ za rezultate projektov (</w:t>
      </w:r>
      <w:hyperlink r:id="rId16" w:history="1">
        <w:r>
          <w:rPr>
            <w:rStyle w:val="Hiperpovezava"/>
            <w:rFonts w:ascii="Times New Roman" w:hAnsi="Times New Roman"/>
            <w:sz w:val="24"/>
            <w:szCs w:val="24"/>
          </w:rPr>
          <w:t>http://ec.europa.eu/erasmus-plus/projects/</w:t>
        </w:r>
      </w:hyperlink>
      <w:r>
        <w:rPr>
          <w:rFonts w:ascii="Times New Roman" w:hAnsi="Times New Roman"/>
        </w:rPr>
        <w:t>)</w:t>
      </w:r>
      <w:r>
        <w:rPr>
          <w:rFonts w:ascii="Times New Roman" w:hAnsi="Times New Roman"/>
          <w:sz w:val="24"/>
          <w:szCs w:val="24"/>
        </w:rPr>
        <w:t xml:space="preserve"> v skladu z navodili, ki so na voljo na platformi.] </w:t>
      </w:r>
    </w:p>
    <w:p w:rsidR="008879AE" w:rsidRDefault="008879AE" w:rsidP="008879AE">
      <w:pPr>
        <w:pStyle w:val="Naslov2"/>
      </w:pPr>
      <w:bookmarkStart w:id="34" w:name="_Toc511316998"/>
      <w:r>
        <w:t>I.9.3</w:t>
      </w:r>
      <w:r>
        <w:tab/>
        <w:t>Portal evropske solidarnostne enote</w:t>
      </w:r>
      <w:bookmarkEnd w:id="34"/>
    </w:p>
    <w:p w:rsidR="00C000A9" w:rsidRDefault="00C000A9" w:rsidP="008879AE">
      <w:pPr>
        <w:spacing w:after="0" w:line="240" w:lineRule="auto"/>
        <w:jc w:val="both"/>
        <w:rPr>
          <w:rFonts w:ascii="Times New Roman" w:eastAsia="Times New Roman" w:hAnsi="Times New Roman"/>
          <w:sz w:val="24"/>
          <w:szCs w:val="24"/>
          <w:highlight w:val="cyan"/>
          <w:shd w:val="clear" w:color="auto" w:fill="00FFFF"/>
        </w:rPr>
      </w:pPr>
    </w:p>
    <w:p w:rsidR="008879AE" w:rsidRPr="00480642" w:rsidRDefault="008879AE" w:rsidP="008879AE">
      <w:pPr>
        <w:tabs>
          <w:tab w:val="left" w:pos="3614"/>
        </w:tabs>
        <w:spacing w:after="0" w:line="240" w:lineRule="auto"/>
        <w:jc w:val="both"/>
        <w:rPr>
          <w:rFonts w:ascii="Times New Roman" w:hAnsi="Times New Roman"/>
          <w:sz w:val="18"/>
          <w:szCs w:val="18"/>
        </w:rPr>
      </w:pPr>
      <w:r>
        <w:rPr>
          <w:rFonts w:ascii="Times New Roman" w:hAnsi="Times New Roman"/>
          <w:sz w:val="24"/>
          <w:szCs w:val="24"/>
        </w:rPr>
        <w:t>Za prostovoljske aktivnosti v državah Programa mora upravičenec zagotoviti, da se prostovoljci izberejo iz podatkovne baze evropske solidarnostne enote z uporabo sistema za upravljanje in podporo napotitev (PASS).</w:t>
      </w:r>
    </w:p>
    <w:p w:rsidR="008879AE" w:rsidRPr="00FA12B5" w:rsidRDefault="008879AE" w:rsidP="00C04634">
      <w:pPr>
        <w:spacing w:after="0" w:line="240" w:lineRule="auto"/>
        <w:jc w:val="both"/>
        <w:rPr>
          <w:rFonts w:ascii="Times New Roman" w:hAnsi="Times New Roman"/>
          <w:sz w:val="24"/>
          <w:szCs w:val="24"/>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Naslov1"/>
        <w:spacing w:before="0"/>
        <w:rPr>
          <w:rFonts w:cs="Times New Roman"/>
          <w:caps/>
        </w:rPr>
      </w:pPr>
      <w:bookmarkStart w:id="35" w:name="_Toc511316999"/>
      <w:r>
        <w:rPr>
          <w:caps/>
        </w:rPr>
        <w:t>ČLEN I.10 – DODATNE DOLOČBE O ODDAJI NAROČIL PODIZVAJALCEM</w:t>
      </w:r>
      <w:bookmarkEnd w:id="35"/>
      <w:r>
        <w:rPr>
          <w:caps/>
        </w:rPr>
        <w:t xml:space="preserve"> </w:t>
      </w:r>
    </w:p>
    <w:p w:rsidR="00A23DD1" w:rsidRPr="009B77EF" w:rsidRDefault="00A23DD1">
      <w:pPr>
        <w:spacing w:after="0" w:line="240" w:lineRule="auto"/>
        <w:jc w:val="both"/>
        <w:rPr>
          <w:rFonts w:ascii="Times New Roman" w:eastAsia="Times New Roman" w:hAnsi="Times New Roman"/>
          <w:b/>
          <w:sz w:val="24"/>
          <w:szCs w:val="24"/>
          <w:u w:val="single"/>
          <w:shd w:val="clear" w:color="auto" w:fill="00FFFF"/>
        </w:rPr>
      </w:pPr>
    </w:p>
    <w:p w:rsidR="005E034B" w:rsidRPr="00480642" w:rsidRDefault="001B374D" w:rsidP="005E034B">
      <w:pPr>
        <w:spacing w:after="0" w:line="240" w:lineRule="auto"/>
        <w:jc w:val="both"/>
        <w:rPr>
          <w:rFonts w:ascii="Times New Roman" w:eastAsia="Times New Roman" w:hAnsi="Times New Roman"/>
          <w:sz w:val="24"/>
          <w:szCs w:val="24"/>
        </w:rPr>
      </w:pPr>
      <w:r w:rsidRPr="009B77EF">
        <w:rPr>
          <w:rFonts w:ascii="Times New Roman" w:hAnsi="Times New Roman"/>
          <w:sz w:val="24"/>
          <w:szCs w:val="24"/>
        </w:rPr>
        <w:t xml:space="preserve">Z odstopanjem se določbe iz točk (c) in (d) </w:t>
      </w:r>
      <w:r w:rsidRPr="009B77EF">
        <w:rPr>
          <w:rFonts w:ascii="Times New Roman" w:hAnsi="Times New Roman"/>
          <w:sz w:val="24"/>
        </w:rPr>
        <w:t>člena II.11.1</w:t>
      </w:r>
      <w:r w:rsidRPr="009B77EF">
        <w:rPr>
          <w:rFonts w:ascii="Times New Roman" w:hAnsi="Times New Roman"/>
          <w:sz w:val="24"/>
          <w:szCs w:val="24"/>
        </w:rPr>
        <w:t xml:space="preserve"> ne uporabljajo za nobeno proračunsko kategorijo razen ka</w:t>
      </w:r>
      <w:r w:rsidR="009B77EF" w:rsidRPr="009B77EF">
        <w:rPr>
          <w:rFonts w:ascii="Times New Roman" w:hAnsi="Times New Roman"/>
          <w:sz w:val="24"/>
          <w:szCs w:val="24"/>
        </w:rPr>
        <w:t>tegorije dopolnilne aktivnosti.</w:t>
      </w:r>
    </w:p>
    <w:p w:rsidR="004A1854" w:rsidRPr="00FA12B5" w:rsidRDefault="004A1854" w:rsidP="00A6152B">
      <w:pPr>
        <w:pStyle w:val="Naslov1"/>
        <w:rPr>
          <w:rFonts w:cs="Times New Roman"/>
          <w:caps/>
        </w:rPr>
      </w:pPr>
      <w:bookmarkStart w:id="36" w:name="_Toc511317000"/>
      <w:r>
        <w:rPr>
          <w:caps/>
        </w:rPr>
        <w:t>ČLEN I.11 – POSEBNE DOLOČBE O FINANČNI ODGOVORNOSTI ZA IZTERJAVE</w:t>
      </w:r>
      <w:bookmarkEnd w:id="36"/>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Naslov1"/>
        <w:jc w:val="both"/>
        <w:rPr>
          <w:rFonts w:cs="Times New Roman"/>
          <w:caps/>
        </w:rPr>
      </w:pPr>
      <w:bookmarkStart w:id="37" w:name="_Toc511317001"/>
      <w:r>
        <w:rPr>
          <w:caps/>
        </w:rPr>
        <w:t>ČLEN I.12 – DODATNA DOLOČBA O PREPOZNAVNOSTI FINANCIRANJA UNIJE</w:t>
      </w:r>
      <w:bookmarkEnd w:id="37"/>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7" w:history="1">
        <w:r>
          <w:rPr>
            <w:rStyle w:val="Hiperpovezava"/>
            <w:rFonts w:ascii="Times New Roman" w:hAnsi="Times New Roman"/>
            <w:sz w:val="24"/>
            <w:szCs w:val="24"/>
          </w:rPr>
          <w:t>http://eacea.ec.europa.eu/about-eacea/visual-identity_en</w:t>
        </w:r>
      </w:hyperlink>
      <w:r>
        <w:t>.</w:t>
      </w:r>
    </w:p>
    <w:p w:rsidR="00E20620" w:rsidRDefault="005C44D2" w:rsidP="00A6152B">
      <w:pPr>
        <w:pStyle w:val="Naslov1"/>
        <w:rPr>
          <w:rFonts w:cs="Times New Roman"/>
          <w:caps/>
        </w:rPr>
      </w:pPr>
      <w:bookmarkStart w:id="38" w:name="_Toc511317002"/>
      <w:r>
        <w:rPr>
          <w:caps/>
        </w:rPr>
        <w:t>ČLEN I.</w:t>
      </w:r>
      <w:r w:rsidR="006A192D">
        <w:rPr>
          <w:caps/>
        </w:rPr>
        <w:t>13</w:t>
      </w:r>
      <w:r>
        <w:rPr>
          <w:caps/>
        </w:rPr>
        <w:t xml:space="preserve"> – PODPORA UDELEŽENCEM</w:t>
      </w:r>
      <w:bookmarkEnd w:id="38"/>
    </w:p>
    <w:p w:rsidR="009B77EF" w:rsidRDefault="009B77EF" w:rsidP="00E20620">
      <w:pPr>
        <w:tabs>
          <w:tab w:val="left" w:pos="0"/>
        </w:tabs>
        <w:adjustRightInd w:val="0"/>
        <w:spacing w:after="0" w:line="240" w:lineRule="auto"/>
        <w:jc w:val="both"/>
        <w:rPr>
          <w:rFonts w:ascii="Times New Roman" w:hAnsi="Times New Roman"/>
          <w:sz w:val="24"/>
          <w:szCs w:val="24"/>
        </w:rPr>
      </w:pPr>
    </w:p>
    <w:p w:rsidR="00E20620" w:rsidRPr="00FA12B5" w:rsidRDefault="00D35BB6" w:rsidP="00E20620">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Če morajo upravičenci med izvajanjem Projekta nuditi podporo udeležencem, morajo pri tem upoštevati pogoje iz Priloge II in Priloge VI (če se uporablja). Pod navedenimi pogoji je treba navesti vsaj naslednje informacije:</w:t>
      </w:r>
    </w:p>
    <w:p w:rsidR="00E20620" w:rsidRPr="00FA12B5" w:rsidRDefault="00E20620" w:rsidP="00E20620">
      <w:pPr>
        <w:adjustRightInd w:val="0"/>
        <w:spacing w:after="0" w:line="240" w:lineRule="auto"/>
        <w:ind w:left="851" w:hanging="851"/>
        <w:jc w:val="both"/>
        <w:rPr>
          <w:rFonts w:ascii="Times New Roman" w:hAnsi="Times New Roman"/>
          <w:sz w:val="24"/>
          <w:szCs w:val="24"/>
        </w:rPr>
      </w:pP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najvišji znesek finančne podpore. Ta znesek ne sme preseči 60 000 EUR na udeleženca;</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merila za določanje točnega zneska podpore; </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aktivnosti, za katere lahko udeleženec prejme finančno podporo, na podlagi določenega seznama; </w:t>
      </w:r>
    </w:p>
    <w:p w:rsidR="00E20620" w:rsidRPr="00FA12B5" w:rsidRDefault="00E20620" w:rsidP="00DE149E">
      <w:pPr>
        <w:numPr>
          <w:ilvl w:val="0"/>
          <w:numId w:val="7"/>
        </w:numPr>
        <w:suppressAutoHyphens w:val="0"/>
        <w:adjustRightInd w:val="0"/>
        <w:spacing w:after="120" w:line="240" w:lineRule="auto"/>
        <w:ind w:left="714" w:hanging="357"/>
        <w:jc w:val="both"/>
        <w:rPr>
          <w:rFonts w:ascii="Times New Roman" w:hAnsi="Times New Roman"/>
          <w:sz w:val="24"/>
          <w:szCs w:val="24"/>
        </w:rPr>
      </w:pPr>
      <w:r>
        <w:rPr>
          <w:rFonts w:ascii="Times New Roman" w:hAnsi="Times New Roman"/>
          <w:sz w:val="24"/>
          <w:szCs w:val="24"/>
        </w:rPr>
        <w:t>opredelitev oseb ali kategorij oseb, ki lahko prejmejo podporo;</w:t>
      </w:r>
    </w:p>
    <w:p w:rsidR="00D35BB6" w:rsidRPr="006A192D" w:rsidRDefault="00C96930" w:rsidP="00A47F3E">
      <w:pPr>
        <w:ind w:firstLine="360"/>
        <w:jc w:val="both"/>
        <w:rPr>
          <w:rFonts w:ascii="Times New Roman" w:hAnsi="Times New Roman"/>
          <w:i/>
          <w:sz w:val="24"/>
        </w:rPr>
      </w:pPr>
      <w:r w:rsidRPr="006A192D">
        <w:rPr>
          <w:rFonts w:ascii="Times New Roman" w:hAnsi="Times New Roman"/>
          <w:sz w:val="24"/>
          <w:szCs w:val="24"/>
        </w:rPr>
        <w:t>(e) merila za dodelitev podpore.</w:t>
      </w:r>
    </w:p>
    <w:p w:rsidR="005E10F4" w:rsidRPr="006A192D" w:rsidRDefault="005E10F4" w:rsidP="005E10F4">
      <w:pPr>
        <w:jc w:val="both"/>
        <w:rPr>
          <w:rFonts w:ascii="Times New Roman" w:hAnsi="Times New Roman"/>
          <w:sz w:val="24"/>
          <w:szCs w:val="24"/>
        </w:rPr>
      </w:pPr>
      <w:r w:rsidRPr="006A192D">
        <w:rPr>
          <w:rFonts w:ascii="Times New Roman" w:hAnsi="Times New Roman"/>
          <w:sz w:val="24"/>
          <w:szCs w:val="24"/>
        </w:rPr>
        <w:t>Upravičenci morajo v skladu z dokumenti iz Priloge VI, če se uporablja:</w:t>
      </w:r>
    </w:p>
    <w:p w:rsidR="00B451B8" w:rsidRPr="006A192D" w:rsidRDefault="00B451B8" w:rsidP="00DE149E">
      <w:pPr>
        <w:numPr>
          <w:ilvl w:val="0"/>
          <w:numId w:val="8"/>
        </w:numPr>
        <w:jc w:val="both"/>
        <w:rPr>
          <w:rFonts w:ascii="Times New Roman" w:hAnsi="Times New Roman"/>
          <w:sz w:val="24"/>
          <w:szCs w:val="24"/>
        </w:rPr>
      </w:pPr>
      <w:r w:rsidRPr="006A192D">
        <w:rPr>
          <w:rFonts w:ascii="Times New Roman" w:hAnsi="Times New Roman"/>
          <w:sz w:val="24"/>
          <w:szCs w:val="24"/>
        </w:rPr>
        <w:t xml:space="preserve">finančno podporo za proračunske kategorije </w:t>
      </w:r>
      <w:r w:rsidR="009B77EF" w:rsidRPr="006A192D">
        <w:rPr>
          <w:rFonts w:ascii="Times New Roman" w:hAnsi="Times New Roman"/>
          <w:sz w:val="24"/>
          <w:szCs w:val="24"/>
        </w:rPr>
        <w:t xml:space="preserve">potni stroški, </w:t>
      </w:r>
      <w:r w:rsidRPr="006A192D">
        <w:rPr>
          <w:rFonts w:ascii="Times New Roman" w:hAnsi="Times New Roman"/>
          <w:sz w:val="24"/>
          <w:szCs w:val="24"/>
        </w:rPr>
        <w:t>individua</w:t>
      </w:r>
      <w:r w:rsidR="009B77EF" w:rsidRPr="006A192D">
        <w:rPr>
          <w:rFonts w:ascii="Times New Roman" w:hAnsi="Times New Roman"/>
          <w:sz w:val="24"/>
          <w:szCs w:val="24"/>
        </w:rPr>
        <w:t xml:space="preserve">lna podpora,  jezikovna podpora </w:t>
      </w:r>
      <w:r w:rsidRPr="006A192D">
        <w:rPr>
          <w:rFonts w:ascii="Times New Roman" w:hAnsi="Times New Roman"/>
          <w:sz w:val="24"/>
          <w:szCs w:val="24"/>
        </w:rPr>
        <w:t>v celoti prenesti na udeležence aktivnosti mobilnosti, pri čemer uporabljajo stopnje za prispevke na enoto v skladu s Prilogo IV;</w:t>
      </w:r>
    </w:p>
    <w:p w:rsidR="00E04B1E" w:rsidRPr="006A192D" w:rsidRDefault="00B451B8" w:rsidP="009B77EF">
      <w:pPr>
        <w:numPr>
          <w:ilvl w:val="0"/>
          <w:numId w:val="8"/>
        </w:numPr>
        <w:jc w:val="both"/>
        <w:rPr>
          <w:rFonts w:ascii="Times New Roman" w:hAnsi="Times New Roman"/>
          <w:b/>
          <w:i/>
          <w:sz w:val="24"/>
          <w:szCs w:val="24"/>
        </w:rPr>
      </w:pPr>
      <w:r w:rsidRPr="006A192D">
        <w:rPr>
          <w:rFonts w:ascii="Times New Roman" w:hAnsi="Times New Roman"/>
          <w:sz w:val="24"/>
          <w:szCs w:val="24"/>
        </w:rPr>
        <w:t xml:space="preserve">ali zagotoviti podporo za proračunske kategorije </w:t>
      </w:r>
      <w:r w:rsidR="009B77EF" w:rsidRPr="006A192D">
        <w:rPr>
          <w:rFonts w:ascii="Times New Roman" w:hAnsi="Times New Roman"/>
          <w:sz w:val="24"/>
          <w:szCs w:val="24"/>
        </w:rPr>
        <w:t xml:space="preserve">potni stroški, individualna podpora, </w:t>
      </w:r>
      <w:r w:rsidRPr="006A192D">
        <w:rPr>
          <w:rFonts w:ascii="Times New Roman" w:hAnsi="Times New Roman"/>
          <w:sz w:val="24"/>
          <w:szCs w:val="24"/>
        </w:rPr>
        <w:t xml:space="preserve">jezikovna podpora udeležencem aktivnosti mobilnosti v obliki zagotovitve potrebnih storitev </w:t>
      </w:r>
      <w:r w:rsidR="009B77EF" w:rsidRPr="006A192D">
        <w:rPr>
          <w:rFonts w:ascii="Times New Roman" w:hAnsi="Times New Roman"/>
          <w:sz w:val="24"/>
          <w:szCs w:val="24"/>
        </w:rPr>
        <w:t>potovanja, bivanja, jezikovne podpore</w:t>
      </w:r>
      <w:r w:rsidRPr="006A192D">
        <w:rPr>
          <w:rFonts w:ascii="Times New Roman" w:hAnsi="Times New Roman"/>
          <w:sz w:val="24"/>
          <w:szCs w:val="24"/>
        </w:rPr>
        <w:t xml:space="preserve">. Upravičenci morajo v tem primeru zagotoviti, da bo izvajanje storitev </w:t>
      </w:r>
      <w:r w:rsidR="009B77EF" w:rsidRPr="006A192D">
        <w:rPr>
          <w:rFonts w:ascii="Times New Roman" w:hAnsi="Times New Roman"/>
          <w:sz w:val="24"/>
          <w:szCs w:val="24"/>
        </w:rPr>
        <w:t xml:space="preserve">potovanja, bivanja, </w:t>
      </w:r>
      <w:r w:rsidRPr="006A192D">
        <w:rPr>
          <w:rFonts w:ascii="Times New Roman" w:hAnsi="Times New Roman"/>
          <w:sz w:val="24"/>
          <w:szCs w:val="24"/>
        </w:rPr>
        <w:t>j</w:t>
      </w:r>
      <w:r w:rsidR="009B77EF" w:rsidRPr="006A192D">
        <w:rPr>
          <w:rFonts w:ascii="Times New Roman" w:hAnsi="Times New Roman"/>
          <w:sz w:val="24"/>
          <w:szCs w:val="24"/>
        </w:rPr>
        <w:t>ezikovne podpore</w:t>
      </w:r>
      <w:r w:rsidRPr="006A192D">
        <w:rPr>
          <w:rFonts w:ascii="Times New Roman" w:hAnsi="Times New Roman"/>
          <w:sz w:val="24"/>
          <w:szCs w:val="24"/>
        </w:rPr>
        <w:t xml:space="preserve"> ustrezalo potrebnim standardom kakovosti in varnosti. </w:t>
      </w:r>
    </w:p>
    <w:p w:rsidR="00E04B1E" w:rsidRPr="00FA12B5" w:rsidRDefault="00E04B1E" w:rsidP="00A55BB5">
      <w:pPr>
        <w:suppressAutoHyphens w:val="0"/>
        <w:spacing w:after="0" w:line="240" w:lineRule="auto"/>
        <w:jc w:val="both"/>
        <w:rPr>
          <w:rFonts w:ascii="Times New Roman" w:hAnsi="Times New Roman"/>
          <w:sz w:val="24"/>
          <w:szCs w:val="24"/>
        </w:rPr>
      </w:pPr>
      <w:r>
        <w:rPr>
          <w:rFonts w:ascii="Times New Roman" w:hAnsi="Times New Roman"/>
          <w:sz w:val="24"/>
          <w:szCs w:val="24"/>
        </w:rPr>
        <w:t>Upravičenci lahko kombinirajo možnosti iz prejšnjega odstavka, če lahko zagotovijo pravično in enako obravnavo vseh udeležencev. V tem primeru je treba pogoje, ki veljajo za vsako možnost, uporabljati za proračunske kategorije, za kater</w:t>
      </w:r>
      <w:r w:rsidR="009A2A0A">
        <w:rPr>
          <w:rFonts w:ascii="Times New Roman" w:hAnsi="Times New Roman"/>
          <w:sz w:val="24"/>
          <w:szCs w:val="24"/>
        </w:rPr>
        <w:t>e se uporablja zadevna možnost.</w:t>
      </w:r>
      <w:r>
        <w:rPr>
          <w:rFonts w:ascii="Times New Roman" w:hAnsi="Times New Roman"/>
          <w:sz w:val="24"/>
          <w:szCs w:val="24"/>
        </w:rPr>
        <w:t xml:space="preserve"> </w:t>
      </w:r>
    </w:p>
    <w:p w:rsidR="00832EC9" w:rsidRPr="00FA12B5" w:rsidRDefault="006A192D" w:rsidP="00A6152B">
      <w:pPr>
        <w:pStyle w:val="Naslov1"/>
        <w:rPr>
          <w:rFonts w:cs="Times New Roman"/>
          <w:caps/>
        </w:rPr>
      </w:pPr>
      <w:bookmarkStart w:id="39" w:name="_Toc511317003"/>
      <w:r>
        <w:rPr>
          <w:caps/>
        </w:rPr>
        <w:t>ČLEN I.14</w:t>
      </w:r>
      <w:r w:rsidR="00A6152B">
        <w:rPr>
          <w:caps/>
        </w:rPr>
        <w:t xml:space="preserve"> – PRILAGODITVE SPORAZUMA O DODELITVI NEPOVRATNIH SREDSTEV BREZ SPREMEMBE</w:t>
      </w:r>
      <w:bookmarkEnd w:id="39"/>
    </w:p>
    <w:p w:rsidR="005E7B38" w:rsidRPr="00480642" w:rsidRDefault="005E7B38" w:rsidP="005E7B38">
      <w:pPr>
        <w:suppressAutoHyphens w:val="0"/>
        <w:spacing w:after="0" w:line="240" w:lineRule="auto"/>
        <w:jc w:val="both"/>
        <w:rPr>
          <w:rFonts w:ascii="Times New Roman" w:hAnsi="Times New Roman"/>
          <w:i/>
          <w:sz w:val="24"/>
          <w:szCs w:val="24"/>
        </w:rPr>
      </w:pPr>
    </w:p>
    <w:p w:rsidR="005E7B38" w:rsidRPr="00480642" w:rsidRDefault="005E7B38" w:rsidP="005E7B38">
      <w:pPr>
        <w:suppressAutoHyphens w:val="0"/>
        <w:spacing w:after="0" w:line="240" w:lineRule="auto"/>
        <w:jc w:val="both"/>
        <w:rPr>
          <w:rFonts w:ascii="Times New Roman" w:hAnsi="Times New Roman"/>
          <w:sz w:val="24"/>
          <w:szCs w:val="24"/>
        </w:rPr>
      </w:pPr>
      <w:r>
        <w:rPr>
          <w:rFonts w:ascii="Times New Roman" w:hAnsi="Times New Roman"/>
          <w:sz w:val="24"/>
          <w:szCs w:val="24"/>
        </w:rPr>
        <w:t>Upravičenec lahko sporazum o dodelitvi nepovratnih sredstev prilagodi brez zahteve za spremembo v naslednjih okoliščinah:</w:t>
      </w:r>
    </w:p>
    <w:p w:rsidR="005E7B38" w:rsidRPr="00480642" w:rsidRDefault="005E7B38" w:rsidP="005E7B38">
      <w:pPr>
        <w:suppressAutoHyphens w:val="0"/>
        <w:spacing w:after="0" w:line="240" w:lineRule="auto"/>
        <w:jc w:val="both"/>
        <w:rPr>
          <w:rFonts w:ascii="Times New Roman" w:hAnsi="Times New Roman"/>
          <w:sz w:val="24"/>
          <w:szCs w:val="24"/>
        </w:rPr>
      </w:pPr>
    </w:p>
    <w:p w:rsidR="005E7B38" w:rsidRPr="00480642" w:rsidRDefault="005E7B38" w:rsidP="00DE149E">
      <w:pPr>
        <w:pStyle w:val="Odstavekseznama"/>
        <w:numPr>
          <w:ilvl w:val="0"/>
          <w:numId w:val="22"/>
        </w:numPr>
        <w:suppressAutoHyphens w:val="0"/>
        <w:spacing w:after="0" w:line="240" w:lineRule="auto"/>
        <w:jc w:val="both"/>
        <w:rPr>
          <w:rFonts w:ascii="Times New Roman" w:hAnsi="Times New Roman"/>
          <w:sz w:val="24"/>
        </w:rPr>
      </w:pPr>
      <w:r>
        <w:rPr>
          <w:rFonts w:ascii="Times New Roman" w:hAnsi="Times New Roman"/>
          <w:sz w:val="24"/>
          <w:szCs w:val="24"/>
        </w:rPr>
        <w:t xml:space="preserve">upravičenec lahko trajanje mobilnosti določi po lastni presoji, če pri tem upošteva najkrajše in najdaljše obdobje iz vodnika za prijavitelje; </w:t>
      </w:r>
    </w:p>
    <w:p w:rsidR="005E7B38" w:rsidRPr="00480642" w:rsidRDefault="005E7B38" w:rsidP="00DE149E">
      <w:pPr>
        <w:pStyle w:val="Odstavekseznama"/>
        <w:numPr>
          <w:ilvl w:val="0"/>
          <w:numId w:val="22"/>
        </w:numPr>
        <w:suppressAutoHyphens w:val="0"/>
        <w:spacing w:after="0" w:line="240" w:lineRule="auto"/>
        <w:jc w:val="both"/>
        <w:rPr>
          <w:rFonts w:ascii="Times New Roman" w:hAnsi="Times New Roman"/>
          <w:sz w:val="24"/>
        </w:rPr>
      </w:pPr>
      <w:r>
        <w:rPr>
          <w:rFonts w:ascii="Times New Roman" w:hAnsi="Times New Roman"/>
          <w:sz w:val="24"/>
          <w:szCs w:val="24"/>
        </w:rPr>
        <w:t xml:space="preserve">upravičenec lahko po lastni presoji določi tokove mobilnosti, če pri tem upošteva merila za upravičenost iz vodnika za prijavitelje za zadevno vrsto aktivnosti; </w:t>
      </w:r>
    </w:p>
    <w:p w:rsidR="005E7B38" w:rsidRPr="008879AE" w:rsidRDefault="008879AE" w:rsidP="008879AE">
      <w:pPr>
        <w:pStyle w:val="Odstavekseznama"/>
        <w:numPr>
          <w:ilvl w:val="0"/>
          <w:numId w:val="22"/>
        </w:numPr>
        <w:suppressAutoHyphens w:val="0"/>
        <w:spacing w:after="0" w:line="240" w:lineRule="auto"/>
        <w:jc w:val="both"/>
        <w:rPr>
          <w:rFonts w:ascii="Times New Roman" w:hAnsi="Times New Roman"/>
          <w:sz w:val="24"/>
          <w:szCs w:val="24"/>
        </w:rPr>
      </w:pPr>
      <w:r>
        <w:rPr>
          <w:rFonts w:ascii="Times New Roman" w:hAnsi="Times New Roman"/>
          <w:sz w:val="24"/>
          <w:szCs w:val="24"/>
        </w:rPr>
        <w:t>spremembe zadevajo največ 30 % skupnega števila udeležencev za celotni proje</w:t>
      </w:r>
      <w:r w:rsidR="009A2A0A">
        <w:rPr>
          <w:rFonts w:ascii="Times New Roman" w:hAnsi="Times New Roman"/>
          <w:sz w:val="24"/>
          <w:szCs w:val="24"/>
        </w:rPr>
        <w:t>kt, kot je opisan v Prilogi II.</w:t>
      </w:r>
    </w:p>
    <w:p w:rsidR="00045E89" w:rsidRPr="00FA12B5" w:rsidRDefault="006A192D" w:rsidP="00A6152B">
      <w:pPr>
        <w:pStyle w:val="Naslov1"/>
        <w:rPr>
          <w:rFonts w:eastAsia="Times New Roman" w:cs="Times New Roman"/>
          <w:caps/>
          <w:noProof/>
          <w:snapToGrid w:val="0"/>
        </w:rPr>
      </w:pPr>
      <w:bookmarkStart w:id="40" w:name="_Toc511317004"/>
      <w:r>
        <w:rPr>
          <w:caps/>
        </w:rPr>
        <w:lastRenderedPageBreak/>
        <w:t>ČLEN I.15</w:t>
      </w:r>
      <w:r w:rsidR="005C44D2">
        <w:rPr>
          <w:caps/>
        </w:rPr>
        <w:t xml:space="preserve"> – </w:t>
      </w:r>
      <w:r w:rsidR="005C44D2">
        <w:rPr>
          <w:caps/>
          <w:snapToGrid w:val="0"/>
        </w:rPr>
        <w:t>SOGLASJE STARŠEV/SKRBNIKA</w:t>
      </w:r>
      <w:bookmarkEnd w:id="40"/>
      <w:r w:rsidR="005C44D2">
        <w:rPr>
          <w:caps/>
          <w:snapToGrid w:val="0"/>
        </w:rPr>
        <w:t xml:space="preserve"> </w:t>
      </w:r>
    </w:p>
    <w:p w:rsidR="006A192D" w:rsidRDefault="006A192D" w:rsidP="00045E89">
      <w:pPr>
        <w:spacing w:after="0" w:line="240" w:lineRule="auto"/>
        <w:jc w:val="both"/>
        <w:rPr>
          <w:rFonts w:ascii="Times New Roman" w:hAnsi="Times New Roman"/>
          <w:i/>
          <w:sz w:val="24"/>
          <w:szCs w:val="24"/>
        </w:rPr>
      </w:pPr>
    </w:p>
    <w:p w:rsidR="00647420" w:rsidRPr="00FA12B5" w:rsidRDefault="00045E89" w:rsidP="006A192D">
      <w:pPr>
        <w:spacing w:after="0" w:line="240" w:lineRule="auto"/>
        <w:jc w:val="both"/>
        <w:rPr>
          <w:rFonts w:ascii="Times New Roman" w:hAnsi="Times New Roman"/>
          <w:b/>
          <w:i/>
          <w:sz w:val="24"/>
          <w:szCs w:val="24"/>
        </w:rPr>
      </w:pPr>
      <w:r w:rsidRPr="006A192D">
        <w:rPr>
          <w:rFonts w:ascii="Times New Roman" w:hAnsi="Times New Roman"/>
          <w:sz w:val="24"/>
          <w:szCs w:val="24"/>
        </w:rPr>
        <w:t>Upravičenci morajo za mladoletne udeležence pred njihovim sodelovanjem v aktivnosti mobilnosti pridobi</w:t>
      </w:r>
      <w:r w:rsidR="006A192D">
        <w:rPr>
          <w:rFonts w:ascii="Times New Roman" w:hAnsi="Times New Roman"/>
          <w:sz w:val="24"/>
          <w:szCs w:val="24"/>
        </w:rPr>
        <w:t>ti soglasje staršev/skrbnika.</w:t>
      </w:r>
      <w:r w:rsidRPr="006A192D">
        <w:rPr>
          <w:rFonts w:ascii="Times New Roman" w:hAnsi="Times New Roman"/>
          <w:sz w:val="24"/>
          <w:szCs w:val="24"/>
        </w:rPr>
        <w:t xml:space="preserve"> </w:t>
      </w:r>
    </w:p>
    <w:p w:rsidR="00C57167" w:rsidRPr="00FA12B5" w:rsidRDefault="006A192D" w:rsidP="00A6152B">
      <w:pPr>
        <w:pStyle w:val="Naslov1"/>
        <w:rPr>
          <w:rFonts w:eastAsia="Times New Roman" w:cs="Times New Roman"/>
          <w:caps/>
          <w:noProof/>
          <w:snapToGrid w:val="0"/>
        </w:rPr>
      </w:pPr>
      <w:bookmarkStart w:id="41" w:name="_Toc511317005"/>
      <w:r>
        <w:rPr>
          <w:caps/>
        </w:rPr>
        <w:t>ČLEN I.16</w:t>
      </w:r>
      <w:r w:rsidR="00C57167">
        <w:rPr>
          <w:caps/>
        </w:rPr>
        <w:t xml:space="preserve"> – </w:t>
      </w:r>
      <w:r w:rsidR="00C57167">
        <w:rPr>
          <w:caps/>
          <w:snapToGrid w:val="0"/>
        </w:rPr>
        <w:t>POTRDILO YOUTHPASS</w:t>
      </w:r>
      <w:bookmarkEnd w:id="41"/>
      <w:r w:rsidR="00C57167">
        <w:rPr>
          <w:caps/>
          <w:snapToGrid w:val="0"/>
        </w:rPr>
        <w:t xml:space="preserve"> </w:t>
      </w:r>
    </w:p>
    <w:p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rsidR="00C57167" w:rsidRPr="006A192D" w:rsidRDefault="006A192D" w:rsidP="00C57167">
      <w:pPr>
        <w:suppressAutoHyphens w:val="0"/>
        <w:spacing w:after="0" w:line="240" w:lineRule="auto"/>
        <w:jc w:val="both"/>
        <w:rPr>
          <w:rFonts w:ascii="Times New Roman" w:eastAsia="Times New Roman" w:hAnsi="Times New Roman"/>
          <w:snapToGrid w:val="0"/>
          <w:sz w:val="24"/>
          <w:szCs w:val="24"/>
        </w:rPr>
      </w:pPr>
      <w:r w:rsidRPr="006A192D">
        <w:rPr>
          <w:rFonts w:ascii="Times New Roman" w:hAnsi="Times New Roman"/>
          <w:b/>
          <w:snapToGrid w:val="0"/>
          <w:sz w:val="24"/>
          <w:szCs w:val="24"/>
        </w:rPr>
        <w:t>I.16</w:t>
      </w:r>
      <w:r w:rsidR="00C57167" w:rsidRPr="006A192D">
        <w:rPr>
          <w:rFonts w:ascii="Times New Roman" w:hAnsi="Times New Roman"/>
          <w:b/>
          <w:snapToGrid w:val="0"/>
          <w:sz w:val="24"/>
          <w:szCs w:val="24"/>
        </w:rPr>
        <w:t>.1</w:t>
      </w:r>
      <w:r w:rsidR="00C57167" w:rsidRPr="006A192D">
        <w:rPr>
          <w:rFonts w:ascii="Times New Roman" w:hAnsi="Times New Roman"/>
          <w:snapToGrid w:val="0"/>
          <w:sz w:val="24"/>
          <w:szCs w:val="24"/>
        </w:rPr>
        <w:tab/>
        <w:t xml:space="preserve">Upravičenci morajo udeležence Projekta obvestiti o njihovi pravici </w:t>
      </w:r>
      <w:r w:rsidR="00C57167" w:rsidRPr="006A192D">
        <w:rPr>
          <w:rFonts w:ascii="Times New Roman" w:hAnsi="Times New Roman"/>
          <w:snapToGrid w:val="0"/>
          <w:sz w:val="24"/>
          <w:szCs w:val="20"/>
        </w:rPr>
        <w:t>do pridobitve potrdila</w:t>
      </w:r>
      <w:r w:rsidR="00C57167" w:rsidRPr="006A192D">
        <w:rPr>
          <w:rFonts w:ascii="Times New Roman" w:hAnsi="Times New Roman"/>
          <w:snapToGrid w:val="0"/>
          <w:sz w:val="24"/>
          <w:szCs w:val="24"/>
        </w:rPr>
        <w:t xml:space="preserve"> Youthpass.  </w:t>
      </w:r>
    </w:p>
    <w:p w:rsidR="00C57167" w:rsidRPr="006A192D"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C57167" w:rsidRPr="006A192D" w:rsidRDefault="006A192D"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6A192D">
        <w:rPr>
          <w:rFonts w:ascii="Times New Roman" w:hAnsi="Times New Roman"/>
          <w:b/>
          <w:snapToGrid w:val="0"/>
          <w:sz w:val="24"/>
          <w:szCs w:val="24"/>
        </w:rPr>
        <w:t>I.16</w:t>
      </w:r>
      <w:r w:rsidR="00C57167" w:rsidRPr="006A192D">
        <w:rPr>
          <w:rFonts w:ascii="Times New Roman" w:hAnsi="Times New Roman"/>
          <w:b/>
          <w:snapToGrid w:val="0"/>
          <w:sz w:val="24"/>
          <w:szCs w:val="24"/>
        </w:rPr>
        <w:t>.2</w:t>
      </w:r>
      <w:r w:rsidR="00C57167" w:rsidRPr="006A192D">
        <w:rPr>
          <w:rFonts w:ascii="Times New Roman" w:hAnsi="Times New Roman"/>
          <w:snapToGrid w:val="0"/>
          <w:sz w:val="24"/>
          <w:szCs w:val="24"/>
        </w:rPr>
        <w:tab/>
        <w:t>Upravičenci so odgovorni za oceno izkušenj</w:t>
      </w:r>
      <w:r w:rsidR="00C57167" w:rsidRPr="006A192D">
        <w:rPr>
          <w:rFonts w:ascii="Times New Roman" w:hAnsi="Times New Roman"/>
          <w:snapToGrid w:val="0"/>
          <w:sz w:val="24"/>
        </w:rPr>
        <w:t xml:space="preserve"> </w:t>
      </w:r>
      <w:r w:rsidR="00C57167" w:rsidRPr="006A192D">
        <w:rPr>
          <w:rFonts w:ascii="Times New Roman" w:hAnsi="Times New Roman"/>
          <w:snapToGrid w:val="0"/>
          <w:sz w:val="24"/>
          <w:szCs w:val="20"/>
        </w:rPr>
        <w:t>neformalnega učenja, ki so jih pridobili udeleženci Projekta, in so ob koncu aktivnosti dolžni zagotoviti potrdilo Youthpass vsa</w:t>
      </w:r>
      <w:r w:rsidR="009A2A0A">
        <w:rPr>
          <w:rFonts w:ascii="Times New Roman" w:hAnsi="Times New Roman"/>
          <w:snapToGrid w:val="0"/>
          <w:sz w:val="24"/>
          <w:szCs w:val="20"/>
        </w:rPr>
        <w:t>kemu udeležencu, ki ga zahteva.</w:t>
      </w:r>
      <w:r w:rsidR="00C57167" w:rsidRPr="006A192D">
        <w:rPr>
          <w:rFonts w:ascii="Times New Roman" w:hAnsi="Times New Roman"/>
          <w:snapToGrid w:val="0"/>
          <w:sz w:val="24"/>
          <w:szCs w:val="20"/>
        </w:rPr>
        <w:t xml:space="preserve"> </w:t>
      </w:r>
    </w:p>
    <w:p w:rsidR="00E20620" w:rsidRPr="00FA12B5" w:rsidRDefault="006A192D" w:rsidP="00DE149E">
      <w:pPr>
        <w:pStyle w:val="Naslov1"/>
        <w:jc w:val="both"/>
        <w:rPr>
          <w:rFonts w:cs="Times New Roman"/>
          <w:caps/>
        </w:rPr>
      </w:pPr>
      <w:bookmarkStart w:id="42" w:name="_Toc511317006"/>
      <w:r>
        <w:rPr>
          <w:caps/>
        </w:rPr>
        <w:t>ČLEN I.17</w:t>
      </w:r>
      <w:r w:rsidR="005C44D2">
        <w:rPr>
          <w:caps/>
        </w:rPr>
        <w:t xml:space="preserve"> – DODATNA DOLOČBA O SPREMLJANJU IN OCENJEVANJU</w:t>
      </w:r>
      <w:bookmarkEnd w:id="42"/>
    </w:p>
    <w:p w:rsidR="00BA6C05" w:rsidRPr="00FA12B5" w:rsidRDefault="00BA6C05" w:rsidP="00BA6C05">
      <w:pPr>
        <w:spacing w:after="0" w:line="240" w:lineRule="auto"/>
        <w:jc w:val="both"/>
        <w:rPr>
          <w:rFonts w:ascii="Times New Roman" w:hAnsi="Times New Roman"/>
          <w:i/>
          <w:sz w:val="24"/>
          <w:szCs w:val="24"/>
        </w:rPr>
      </w:pPr>
    </w:p>
    <w:p w:rsidR="00BA6C05" w:rsidRPr="006A192D" w:rsidRDefault="00BA6C05" w:rsidP="00BA6C05">
      <w:pPr>
        <w:spacing w:after="0" w:line="240" w:lineRule="auto"/>
        <w:jc w:val="both"/>
        <w:rPr>
          <w:rFonts w:ascii="Times New Roman" w:hAnsi="Times New Roman"/>
          <w:sz w:val="24"/>
          <w:szCs w:val="24"/>
        </w:rPr>
      </w:pPr>
      <w:r w:rsidRPr="006A192D">
        <w:rPr>
          <w:rFonts w:ascii="Times New Roman" w:hAnsi="Times New Roman"/>
          <w:sz w:val="24"/>
          <w:szCs w:val="24"/>
        </w:rPr>
        <w:t>NA spremlja, ali upravičenci pravilno izvajajo listino prostovoljstva Erasmus+.</w:t>
      </w:r>
    </w:p>
    <w:p w:rsidR="00BA6C05" w:rsidRPr="006A192D" w:rsidRDefault="00BA6C05" w:rsidP="00BA6C05">
      <w:pPr>
        <w:spacing w:after="0" w:line="240" w:lineRule="auto"/>
        <w:jc w:val="both"/>
        <w:rPr>
          <w:rFonts w:ascii="Times New Roman" w:hAnsi="Times New Roman"/>
          <w:sz w:val="24"/>
          <w:szCs w:val="24"/>
        </w:rPr>
      </w:pPr>
    </w:p>
    <w:p w:rsidR="007D44E9" w:rsidRPr="006A192D" w:rsidRDefault="00BA6C05" w:rsidP="007D44E9">
      <w:pPr>
        <w:spacing w:after="0" w:line="240" w:lineRule="auto"/>
        <w:jc w:val="both"/>
        <w:rPr>
          <w:rFonts w:ascii="Times New Roman" w:eastAsia="Times New Roman" w:hAnsi="Times New Roman"/>
          <w:snapToGrid w:val="0"/>
          <w:sz w:val="24"/>
          <w:szCs w:val="20"/>
        </w:rPr>
      </w:pPr>
      <w:r w:rsidRPr="006A192D">
        <w:rPr>
          <w:rFonts w:ascii="Times New Roman" w:hAnsi="Times New Roman"/>
          <w:sz w:val="24"/>
          <w:szCs w:val="24"/>
        </w:rPr>
        <w:t>Če se pri spremljanju pokažejo slabosti, mora zadevni upravičenec v roku, ki ga določi NA, pripraviti in izvesti akcijski načrt. Če zadevni upravičenec ne sprejme pravočasno ustreznih popravnih ukrepov, mu lahko NA odvzame akreditaci</w:t>
      </w:r>
      <w:r w:rsidR="009A2A0A">
        <w:rPr>
          <w:rFonts w:ascii="Times New Roman" w:hAnsi="Times New Roman"/>
          <w:sz w:val="24"/>
          <w:szCs w:val="24"/>
        </w:rPr>
        <w:t>jo v skladu z določbami Listine</w:t>
      </w:r>
      <w:r w:rsidRPr="006A192D">
        <w:rPr>
          <w:rFonts w:ascii="Times New Roman" w:hAnsi="Times New Roman"/>
          <w:sz w:val="24"/>
          <w:szCs w:val="24"/>
        </w:rPr>
        <w:t>.</w:t>
      </w:r>
    </w:p>
    <w:p w:rsidR="00420980" w:rsidRPr="006A192D" w:rsidRDefault="00420980" w:rsidP="00335F3D">
      <w:pPr>
        <w:spacing w:after="0" w:line="240" w:lineRule="auto"/>
        <w:jc w:val="both"/>
        <w:rPr>
          <w:rFonts w:ascii="Times New Roman" w:eastAsia="Times New Roman" w:hAnsi="Times New Roman"/>
          <w:strike/>
          <w:sz w:val="24"/>
          <w:szCs w:val="24"/>
        </w:rPr>
      </w:pPr>
    </w:p>
    <w:p w:rsidR="00E20620" w:rsidRPr="00FA12B5" w:rsidDel="004B2A07" w:rsidRDefault="00E20620" w:rsidP="003006D1">
      <w:pPr>
        <w:spacing w:after="0" w:line="240" w:lineRule="auto"/>
        <w:jc w:val="both"/>
        <w:rPr>
          <w:rFonts w:ascii="Times New Roman" w:hAnsi="Times New Roman"/>
          <w:b/>
          <w:i/>
          <w:caps/>
          <w:sz w:val="24"/>
          <w:szCs w:val="24"/>
        </w:rPr>
      </w:pPr>
    </w:p>
    <w:p w:rsidR="003006D1" w:rsidRPr="00FA12B5" w:rsidRDefault="003006D1" w:rsidP="003006D1">
      <w:pPr>
        <w:suppressAutoHyphens w:val="0"/>
        <w:spacing w:after="0" w:line="240" w:lineRule="auto"/>
        <w:jc w:val="both"/>
        <w:rPr>
          <w:rFonts w:ascii="Times New Roman" w:hAnsi="Times New Roman"/>
          <w:b/>
          <w:i/>
          <w:sz w:val="24"/>
          <w:szCs w:val="24"/>
        </w:rPr>
      </w:pPr>
    </w:p>
    <w:p w:rsidR="00A9545D" w:rsidRPr="00FA12B5" w:rsidRDefault="00B92F4B" w:rsidP="003006D1">
      <w:pPr>
        <w:pStyle w:val="Naslov1"/>
        <w:spacing w:before="0"/>
        <w:rPr>
          <w:rFonts w:eastAsia="Times New Roman" w:cs="Times New Roman"/>
          <w:caps/>
          <w:noProof/>
          <w:snapToGrid w:val="0"/>
        </w:rPr>
      </w:pPr>
      <w:bookmarkStart w:id="43" w:name="_Toc511317007"/>
      <w:r>
        <w:rPr>
          <w:caps/>
        </w:rPr>
        <w:t>ČLEN I.18</w:t>
      </w:r>
      <w:r w:rsidR="005C44D2">
        <w:rPr>
          <w:caps/>
        </w:rPr>
        <w:t xml:space="preserve"> – SPLETNA JEZIKOVNA PODPORA</w:t>
      </w:r>
      <w:bookmarkEnd w:id="43"/>
    </w:p>
    <w:p w:rsidR="00AC6556" w:rsidRPr="00FA12B5" w:rsidRDefault="00AC6556" w:rsidP="00AC6556">
      <w:pPr>
        <w:spacing w:after="0" w:line="240" w:lineRule="auto"/>
        <w:jc w:val="both"/>
        <w:rPr>
          <w:rFonts w:ascii="Times New Roman" w:hAnsi="Times New Roman"/>
          <w:i/>
          <w:color w:val="FF0000"/>
          <w:sz w:val="24"/>
          <w:szCs w:val="24"/>
        </w:rPr>
      </w:pPr>
    </w:p>
    <w:p w:rsidR="00B92F4B" w:rsidRPr="00B92F4B" w:rsidRDefault="00AC6556" w:rsidP="00AC6556">
      <w:pPr>
        <w:jc w:val="both"/>
        <w:rPr>
          <w:rFonts w:ascii="Times New Roman" w:hAnsi="Times New Roman"/>
          <w:sz w:val="24"/>
          <w:szCs w:val="24"/>
        </w:rPr>
      </w:pPr>
      <w:r w:rsidRPr="00B92F4B">
        <w:rPr>
          <w:rFonts w:ascii="Times New Roman" w:hAnsi="Times New Roman"/>
          <w:sz w:val="24"/>
          <w:szCs w:val="24"/>
        </w:rPr>
        <w:t>Licence za oceno znanja jezikov v okviru spletne jezikovne podpore se dodeljujejo za vse prostovoljce, ki se udeležijo aktivnosti mobilnosti v trajanju več kot dva meseca, ki bodo enega od navedenih jezikov uporabljali kot glavni jezik poučevanja/dela/prostovoljstva (razen naravnih govorcev). Opraviti morajo spletno ocenjevanje pred začetkom in po koncu obdobja mobilnosti kot obvezen sestavni del svoje mobilnosti.</w:t>
      </w:r>
      <w:r w:rsidRPr="00B92F4B">
        <w:rPr>
          <w:rFonts w:ascii="Times New Roman" w:hAnsi="Times New Roman"/>
        </w:rPr>
        <w:t xml:space="preserve"> </w:t>
      </w:r>
    </w:p>
    <w:p w:rsidR="00AC6556" w:rsidRPr="00B92F4B" w:rsidRDefault="00AC6556" w:rsidP="00AC6556">
      <w:pPr>
        <w:jc w:val="both"/>
        <w:rPr>
          <w:rFonts w:ascii="Times New Roman" w:hAnsi="Times New Roman"/>
          <w:sz w:val="24"/>
          <w:szCs w:val="24"/>
        </w:rPr>
      </w:pPr>
      <w:r w:rsidRPr="00B92F4B">
        <w:rPr>
          <w:rFonts w:ascii="Times New Roman" w:hAnsi="Times New Roman"/>
          <w:sz w:val="24"/>
          <w:szCs w:val="24"/>
        </w:rPr>
        <w:t xml:space="preserve">Projektu se dodeli </w:t>
      </w:r>
      <w:r w:rsidRPr="00B92F4B">
        <w:rPr>
          <w:rFonts w:ascii="Times New Roman" w:hAnsi="Times New Roman"/>
          <w:sz w:val="24"/>
          <w:szCs w:val="24"/>
          <w:highlight w:val="lightGray"/>
        </w:rPr>
        <w:t>[NA vnese številko:</w:t>
      </w:r>
      <w:r w:rsidRPr="00B92F4B">
        <w:rPr>
          <w:rFonts w:ascii="Times New Roman" w:hAnsi="Times New Roman"/>
          <w:sz w:val="24"/>
          <w:szCs w:val="24"/>
        </w:rPr>
        <w:t xml:space="preserve"> </w:t>
      </w:r>
      <w:r w:rsidRPr="00B92F4B">
        <w:rPr>
          <w:rFonts w:ascii="Times New Roman" w:hAnsi="Times New Roman"/>
          <w:sz w:val="24"/>
          <w:szCs w:val="24"/>
          <w:highlight w:val="yellow"/>
        </w:rPr>
        <w:t>X</w:t>
      </w:r>
      <w:r w:rsidRPr="00B92F4B">
        <w:rPr>
          <w:rFonts w:ascii="Times New Roman" w:hAnsi="Times New Roman"/>
          <w:sz w:val="24"/>
          <w:szCs w:val="24"/>
        </w:rPr>
        <w:t>] licenc za ocene znanja jezikov v okviru spletne jezikovne podpore.</w:t>
      </w:r>
    </w:p>
    <w:p w:rsidR="00AC6556" w:rsidRPr="00B92F4B" w:rsidRDefault="00AC6556" w:rsidP="00AC6556">
      <w:pPr>
        <w:jc w:val="both"/>
        <w:rPr>
          <w:rFonts w:ascii="Times New Roman" w:hAnsi="Times New Roman"/>
          <w:sz w:val="24"/>
        </w:rPr>
      </w:pPr>
      <w:r w:rsidRPr="00B92F4B">
        <w:rPr>
          <w:rFonts w:ascii="Times New Roman" w:hAnsi="Times New Roman"/>
          <w:sz w:val="24"/>
          <w:szCs w:val="24"/>
        </w:rPr>
        <w:t xml:space="preserve">Projektu se dodeli </w:t>
      </w:r>
      <w:r w:rsidRPr="00B92F4B">
        <w:rPr>
          <w:rFonts w:ascii="Times New Roman" w:hAnsi="Times New Roman"/>
          <w:sz w:val="24"/>
          <w:szCs w:val="24"/>
          <w:highlight w:val="lightGray"/>
        </w:rPr>
        <w:t>[NA vnese številko:</w:t>
      </w:r>
      <w:r w:rsidRPr="00B92F4B">
        <w:rPr>
          <w:rFonts w:ascii="Times New Roman" w:hAnsi="Times New Roman"/>
          <w:sz w:val="24"/>
          <w:szCs w:val="24"/>
        </w:rPr>
        <w:t xml:space="preserve"> </w:t>
      </w:r>
      <w:r w:rsidRPr="00B92F4B">
        <w:rPr>
          <w:rFonts w:ascii="Times New Roman" w:hAnsi="Times New Roman"/>
          <w:sz w:val="24"/>
          <w:szCs w:val="24"/>
          <w:highlight w:val="yellow"/>
        </w:rPr>
        <w:t>X</w:t>
      </w:r>
      <w:r w:rsidRPr="00B92F4B">
        <w:rPr>
          <w:rFonts w:ascii="Times New Roman" w:hAnsi="Times New Roman"/>
          <w:sz w:val="24"/>
          <w:szCs w:val="24"/>
        </w:rPr>
        <w:t>] licenc za jezikovne tečaje v okviru spletne jezikovne podpore.</w:t>
      </w:r>
    </w:p>
    <w:p w:rsidR="005C4D6A" w:rsidRPr="00B92F4B" w:rsidRDefault="00AC6556">
      <w:pPr>
        <w:spacing w:after="0" w:line="240" w:lineRule="auto"/>
        <w:jc w:val="both"/>
        <w:rPr>
          <w:rFonts w:ascii="Times New Roman" w:hAnsi="Times New Roman"/>
          <w:sz w:val="24"/>
          <w:szCs w:val="24"/>
        </w:rPr>
      </w:pPr>
      <w:r w:rsidRPr="00B92F4B">
        <w:rPr>
          <w:rFonts w:ascii="Times New Roman" w:hAnsi="Times New Roman"/>
          <w:sz w:val="24"/>
          <w:szCs w:val="24"/>
        </w:rPr>
        <w:t>Upravičenci morajo dodeljene licence uporabiti v skladu z določbami Priloge III.</w:t>
      </w:r>
    </w:p>
    <w:p w:rsidR="00225599" w:rsidRPr="00B92F4B" w:rsidRDefault="00225599">
      <w:pPr>
        <w:spacing w:after="0" w:line="240" w:lineRule="auto"/>
        <w:jc w:val="both"/>
        <w:rPr>
          <w:rFonts w:ascii="Times New Roman" w:hAnsi="Times New Roman"/>
          <w:color w:val="FF0000"/>
          <w:sz w:val="24"/>
          <w:szCs w:val="24"/>
        </w:rPr>
      </w:pPr>
    </w:p>
    <w:p w:rsidR="00225599" w:rsidRPr="00B92F4B" w:rsidRDefault="00225599">
      <w:pPr>
        <w:spacing w:after="0" w:line="240" w:lineRule="auto"/>
        <w:jc w:val="both"/>
        <w:rPr>
          <w:rFonts w:ascii="Times New Roman" w:hAnsi="Times New Roman"/>
          <w:sz w:val="24"/>
          <w:szCs w:val="24"/>
        </w:rPr>
      </w:pPr>
      <w:r w:rsidRPr="00B92F4B">
        <w:rPr>
          <w:rFonts w:ascii="Times New Roman" w:hAnsi="Times New Roman"/>
          <w:sz w:val="24"/>
          <w:szCs w:val="24"/>
        </w:rPr>
        <w:t xml:space="preserve">Prošnje za prilagoditev števila licenc za ocene znanja jezikov v okviru spletne jezikovne podpore ali licenc za jezikovne tečaje v okviru spletne jezikovne podpore mora koordinator </w:t>
      </w:r>
      <w:r w:rsidRPr="00B92F4B">
        <w:rPr>
          <w:rFonts w:ascii="Times New Roman" w:hAnsi="Times New Roman"/>
          <w:sz w:val="24"/>
          <w:szCs w:val="24"/>
        </w:rPr>
        <w:lastRenderedPageBreak/>
        <w:t>poslati NA. Za ugoditev prošnji s strani NA ne sme biti potrebna sprememba Sporazuma v smislu člena</w:t>
      </w:r>
      <w:r w:rsidRPr="00B92F4B">
        <w:rPr>
          <w:rFonts w:ascii="Times New Roman" w:hAnsi="Times New Roman"/>
          <w:sz w:val="24"/>
        </w:rPr>
        <w:t xml:space="preserve"> II.13.</w:t>
      </w:r>
    </w:p>
    <w:p w:rsidR="00236EC2" w:rsidRPr="00FA12B5" w:rsidRDefault="00236EC2">
      <w:pPr>
        <w:spacing w:after="0" w:line="240" w:lineRule="auto"/>
        <w:jc w:val="both"/>
        <w:rPr>
          <w:rFonts w:ascii="Times New Roman" w:hAnsi="Times New Roman"/>
          <w:i/>
          <w:color w:val="FF0000"/>
          <w:sz w:val="24"/>
          <w:szCs w:val="24"/>
        </w:rPr>
      </w:pPr>
    </w:p>
    <w:p w:rsidR="00236EC2" w:rsidRPr="009A2A0A" w:rsidRDefault="00236EC2">
      <w:pPr>
        <w:spacing w:after="0" w:line="240" w:lineRule="auto"/>
        <w:jc w:val="both"/>
        <w:rPr>
          <w:rFonts w:ascii="Times New Roman" w:hAnsi="Times New Roman"/>
          <w:sz w:val="24"/>
          <w:szCs w:val="24"/>
        </w:rPr>
      </w:pPr>
      <w:r w:rsidRPr="009A2A0A">
        <w:rPr>
          <w:rFonts w:ascii="Times New Roman" w:hAnsi="Times New Roman"/>
          <w:sz w:val="24"/>
          <w:szCs w:val="24"/>
          <w:highlight w:val="lightGray"/>
        </w:rPr>
        <w:t>Če je ustrezno za NA:</w:t>
      </w:r>
      <w:r w:rsidRPr="009A2A0A">
        <w:rPr>
          <w:rFonts w:ascii="Times New Roman" w:hAnsi="Times New Roman"/>
          <w:sz w:val="24"/>
          <w:szCs w:val="24"/>
        </w:rPr>
        <w:t xml:space="preserve"> </w:t>
      </w:r>
      <w:r w:rsidRPr="009A2A0A">
        <w:rPr>
          <w:rFonts w:ascii="Times New Roman" w:hAnsi="Times New Roman"/>
          <w:sz w:val="24"/>
          <w:szCs w:val="24"/>
          <w:highlight w:val="yellow"/>
        </w:rPr>
        <w:t>Koordinator bo lahko v okviru pobude „Spletna jezikovna podpora za begunce“ zaprosil za določeno število licenc za spletno jezikovno podporo in jih na prostovoljni podlagi dodelil beguncem. Nacionalna agencija bo obvestila koordinatorja, koliko licenc mu je bilo dodeljenih za ta namen. Koordinator mora o uporabi teh licenc poročati v končnem poročilu v skladu z določbami člena I.4.4</w:t>
      </w:r>
      <w:r w:rsidR="009A2A0A">
        <w:rPr>
          <w:rFonts w:ascii="Times New Roman" w:hAnsi="Times New Roman"/>
          <w:sz w:val="24"/>
          <w:szCs w:val="24"/>
        </w:rPr>
        <w:t>.</w:t>
      </w:r>
    </w:p>
    <w:p w:rsidR="005C4D6A" w:rsidRPr="00FA12B5" w:rsidRDefault="005C4D6A">
      <w:pPr>
        <w:spacing w:after="0" w:line="240" w:lineRule="auto"/>
        <w:jc w:val="both"/>
        <w:rPr>
          <w:rFonts w:ascii="Times New Roman" w:hAnsi="Times New Roman"/>
          <w:i/>
          <w:color w:val="FF0000"/>
          <w:sz w:val="24"/>
          <w:szCs w:val="24"/>
        </w:rPr>
      </w:pPr>
      <w:r>
        <w:rPr>
          <w:rFonts w:ascii="Times New Roman" w:hAnsi="Times New Roman"/>
          <w:i/>
          <w:color w:val="FF0000"/>
          <w:sz w:val="24"/>
          <w:szCs w:val="24"/>
        </w:rPr>
        <w:t xml:space="preserve"> </w:t>
      </w:r>
    </w:p>
    <w:p w:rsidR="00FD145F" w:rsidRPr="00FA12B5" w:rsidRDefault="00B92F4B" w:rsidP="00975E9B">
      <w:pPr>
        <w:pStyle w:val="Naslov1"/>
        <w:rPr>
          <w:rFonts w:cs="Times New Roman"/>
          <w:caps/>
        </w:rPr>
      </w:pPr>
      <w:bookmarkStart w:id="44" w:name="_Toc511317008"/>
      <w:r>
        <w:t>ČLEN I.19</w:t>
      </w:r>
      <w:r w:rsidR="005C44D2">
        <w:t xml:space="preserve"> – POSEBNA ODSTOPANJA OD PRILOGE I – SPLOŠNI POGOJI</w:t>
      </w:r>
      <w:bookmarkEnd w:id="44"/>
    </w:p>
    <w:p w:rsidR="00FD145F" w:rsidRPr="00FA12B5" w:rsidRDefault="00FD145F" w:rsidP="00C115B1">
      <w:pPr>
        <w:jc w:val="both"/>
        <w:rPr>
          <w:rFonts w:ascii="Times New Roman" w:hAnsi="Times New Roman"/>
          <w:sz w:val="24"/>
          <w:szCs w:val="24"/>
        </w:rPr>
      </w:pPr>
      <w:r>
        <w:rPr>
          <w:rFonts w:ascii="Times New Roman" w:hAnsi="Times New Roman"/>
          <w:sz w:val="24"/>
          <w:szCs w:val="24"/>
        </w:rPr>
        <w:t>1. Če ni določeno drugače, je treba za namene tega sporazuma v Prilogi I – Splošni pogoji, izraz „Komisija“ razumeti v pomenu „nacionalna agencija“, izraz „ukrep“ se razume v pomenu „projekt“, izraz „strošek na enoto“ pa v pomenu „prispevek na enoto“.</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4B0D3D" w:rsidRPr="00FA12B5" w:rsidRDefault="004B0D3D" w:rsidP="00C115B1">
      <w:pPr>
        <w:jc w:val="both"/>
        <w:rPr>
          <w:rFonts w:ascii="Times New Roman" w:hAnsi="Times New Roman"/>
          <w:sz w:val="24"/>
          <w:szCs w:val="24"/>
        </w:rPr>
      </w:pPr>
      <w:r>
        <w:rPr>
          <w:rFonts w:ascii="Times New Roman" w:hAnsi="Times New Roman"/>
          <w:sz w:val="24"/>
          <w:szCs w:val="24"/>
        </w:rPr>
        <w:t xml:space="preserve">V členu II.4.1, členu II.8.2, členu II.20.3, členu II.27.1, členu II.27.3, prvem odstavku člena II.27.4, prvem odstavku člena II.27.8 in členu II.27.9 je izraz „Komisija“ treba razumeti kot „nacionalna agencija in Komisija“. </w:t>
      </w:r>
    </w:p>
    <w:p w:rsidR="00665D1B" w:rsidRPr="00FA12B5" w:rsidRDefault="004B0D3D" w:rsidP="004B0D3D">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40432C" w:rsidRPr="00FE1EDF" w:rsidRDefault="00FD145F" w:rsidP="0040432C">
      <w:pPr>
        <w:jc w:val="both"/>
        <w:rPr>
          <w:rFonts w:ascii="Times New Roman" w:hAnsi="Times New Roman"/>
          <w:sz w:val="24"/>
          <w:szCs w:val="24"/>
        </w:rPr>
      </w:pPr>
      <w:r>
        <w:rPr>
          <w:rFonts w:ascii="Times New Roman" w:hAnsi="Times New Roman"/>
          <w:sz w:val="24"/>
          <w:szCs w:val="24"/>
        </w:rPr>
        <w:t xml:space="preserve">2. Določbe Priloge I – Splošni pogoji, ki se za namene tega sporazuma ne uporabljajo: člen II.2.2(b)(ii), člen II.12.2, člen II.18.3, člen II.19.2, člen II.19.3, člen II.20.3, člen II.21, člen II.27.7. </w:t>
      </w:r>
    </w:p>
    <w:p w:rsidR="00665D1B" w:rsidRPr="00FA12B5" w:rsidRDefault="004B0D3D" w:rsidP="00C115B1">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 xml:space="preserve">3. Člen II.7.1 se glasi: </w:t>
      </w:r>
      <w:bookmarkStart w:id="45" w:name="_Toc442971421"/>
      <w:bookmarkStart w:id="46" w:name="_Toc441250831"/>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5"/>
      <w:bookmarkEnd w:id="46"/>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NA mora vse osebne podatke v Sporazumu obdelati v skladu z določbami nacionalnega prava.</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Vse osebne podatke, shranjene v orodjih IT, ki jih je zagotovila Evropska komisija, mora NA obdelati v skladu z Uredbo (ES) št. 45/2001</w:t>
      </w:r>
      <w:r>
        <w:rPr>
          <w:rFonts w:ascii="Times New Roman" w:hAnsi="Times New Roman"/>
          <w:sz w:val="24"/>
          <w:szCs w:val="24"/>
          <w:vertAlign w:val="superscript"/>
        </w:rPr>
        <w:footnoteReference w:id="4"/>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Take podatke mora obdelovati upravljavec podatkov, določen v členu I.6.1, in sicer izključno za namene izvajanja, upravljanja in spremljanja Sporazuma ali zaščite finančnih interesov EU, vključno s preverjanji, revizijami in preiskavami v skladu s členom II.27, brez poseganja v morebitno posredovanje teh podatkov organom, pristojnim za spremljanje ali inšpekcije pri uporabi nacionalnega prava, ki se uporablja za ta sporazum.</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imajo pravico do dostopa do svojih osebnih podatkov in do njihovega popravljanja. V ta namen morajo kakršna koli vprašanja glede obdelave svojih osebnih podatkov poslati upravljavcu podatkov, določenem v členu I.6.1.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Komisija mora vse osebne podatke v Sporazumu obdelati v skladu z Uredbo (ES) št. 45/2001.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kadar koli </w:t>
      </w:r>
      <w:r>
        <w:rPr>
          <w:rFonts w:ascii="Times New Roman" w:hAnsi="Times New Roman"/>
          <w:color w:val="000000"/>
          <w:sz w:val="24"/>
          <w:szCs w:val="24"/>
        </w:rPr>
        <w:t>vložijo pritožbo</w:t>
      </w:r>
      <w:r>
        <w:rPr>
          <w:rFonts w:ascii="Times New Roman" w:hAnsi="Times New Roman"/>
          <w:sz w:val="24"/>
          <w:szCs w:val="24"/>
        </w:rPr>
        <w:t xml:space="preserve"> pri Evropskem nadzorniku za varstvo podatkov.“</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FD145F" w:rsidRPr="00FA12B5" w:rsidRDefault="00FD145F" w:rsidP="00C115B1">
      <w:pPr>
        <w:ind w:left="720"/>
        <w:jc w:val="both"/>
        <w:rPr>
          <w:rFonts w:ascii="Times New Roman" w:hAnsi="Times New Roman"/>
          <w:b/>
          <w:sz w:val="24"/>
          <w:szCs w:val="24"/>
        </w:rPr>
      </w:pPr>
      <w:bookmarkStart w:id="47" w:name="_Toc442971429"/>
      <w:bookmarkStart w:id="48"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7"/>
      <w:bookmarkEnd w:id="48"/>
    </w:p>
    <w:p w:rsidR="00FD145F" w:rsidRPr="00FA12B5" w:rsidRDefault="00FD145F" w:rsidP="00C115B1">
      <w:pPr>
        <w:ind w:left="720"/>
        <w:jc w:val="both"/>
        <w:rPr>
          <w:rFonts w:ascii="Times New Roman" w:hAnsi="Times New Roman"/>
          <w:i/>
          <w:sz w:val="24"/>
          <w:szCs w:val="24"/>
        </w:rPr>
      </w:pPr>
      <w:r>
        <w:rPr>
          <w:rFonts w:ascii="Times New Roman" w:hAnsi="Times New Roman"/>
          <w:sz w:val="24"/>
          <w:szCs w:val="24"/>
        </w:rPr>
        <w:t xml:space="preserve">Upravičenci NA in Uniji podelijo naslednje pravice uporabe rezultatov </w:t>
      </w:r>
      <w:r>
        <w:rPr>
          <w:rFonts w:ascii="Times New Roman" w:hAnsi="Times New Roman"/>
          <w:i/>
          <w:sz w:val="24"/>
          <w:szCs w:val="24"/>
        </w:rPr>
        <w:t>projekta</w:t>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5. Drugi odstavek člena II.10.1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6. V členu II.17.3.1 se doda nova točka (j), ki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 xml:space="preserve">(j) „se vsi drugi upravičenci pritožijo, da koordinator Projekta ne izvaja v skladu z določbami Priloge II ali ne izpolnjuje kakšne druge bistvene obveznosti, ki mu je naložena v skladu s Sporazumom.“ </w:t>
      </w:r>
    </w:p>
    <w:p w:rsidR="00FD145F" w:rsidRPr="00FA12B5" w:rsidRDefault="004B0D3D" w:rsidP="00C115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Ta sporazum ureja</w:t>
      </w:r>
      <w:r w:rsidR="009A2A0A">
        <w:rPr>
          <w:rFonts w:ascii="Times New Roman" w:hAnsi="Times New Roman"/>
          <w:sz w:val="24"/>
          <w:szCs w:val="24"/>
        </w:rPr>
        <w:t xml:space="preserve"> slovensko pravo.</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8. Člen II.19.1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9. Člen II.20.1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10. Člen II.20.2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11. Prvi odstavek člena II.22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Če so izpolnjeni pogoji iz člena I.3.3, za tako prilagoditev ni potrebna sprememba Sporazuma v skladu s členom II.13.“</w:t>
      </w:r>
    </w:p>
    <w:p w:rsidR="007F4C08" w:rsidRPr="00FA12B5" w:rsidRDefault="007F4C08" w:rsidP="007F4C08">
      <w:pPr>
        <w:jc w:val="both"/>
        <w:rPr>
          <w:rFonts w:ascii="Times New Roman" w:hAnsi="Times New Roman"/>
          <w:sz w:val="24"/>
          <w:szCs w:val="24"/>
        </w:rPr>
      </w:pPr>
      <w:r>
        <w:rPr>
          <w:rFonts w:ascii="Times New Roman" w:hAnsi="Times New Roman"/>
          <w:sz w:val="24"/>
          <w:szCs w:val="24"/>
        </w:rPr>
        <w:t>12. Člen II.23(b) se glasi:</w:t>
      </w:r>
    </w:p>
    <w:p w:rsidR="007F4C08" w:rsidRPr="00FA12B5" w:rsidRDefault="007F4C08" w:rsidP="007F4C08">
      <w:pPr>
        <w:spacing w:after="0"/>
        <w:jc w:val="both"/>
        <w:rPr>
          <w:rFonts w:ascii="Times New Roman" w:hAnsi="Times New Roman"/>
          <w:sz w:val="24"/>
          <w:szCs w:val="24"/>
        </w:rPr>
      </w:pPr>
      <w:r>
        <w:rPr>
          <w:rFonts w:ascii="Times New Roman" w:hAnsi="Times New Roman"/>
          <w:sz w:val="24"/>
          <w:szCs w:val="24"/>
        </w:rPr>
        <w:t>„(b) takega zahtevka ne vloži niti v nadaljnjih 30 koledarskih dneh po pisnem opominu, ki ga pošlje NA.“</w:t>
      </w:r>
    </w:p>
    <w:p w:rsidR="007F4C08" w:rsidRPr="00FA12B5" w:rsidRDefault="007F4C08" w:rsidP="00C115B1">
      <w:pPr>
        <w:ind w:left="720"/>
        <w:jc w:val="both"/>
        <w:rPr>
          <w:rFonts w:ascii="Times New Roman" w:hAnsi="Times New Roman"/>
          <w:sz w:val="24"/>
          <w:szCs w:val="24"/>
        </w:rPr>
      </w:pPr>
    </w:p>
    <w:p w:rsidR="00FD145F" w:rsidRPr="00FA12B5" w:rsidRDefault="00FD145F" w:rsidP="00C115B1">
      <w:pPr>
        <w:jc w:val="both"/>
        <w:rPr>
          <w:rFonts w:ascii="Times New Roman" w:hAnsi="Times New Roman"/>
          <w:sz w:val="24"/>
          <w:szCs w:val="24"/>
        </w:rPr>
      </w:pPr>
      <w:r>
        <w:rPr>
          <w:rFonts w:ascii="Times New Roman" w:hAnsi="Times New Roman"/>
          <w:sz w:val="24"/>
          <w:szCs w:val="24"/>
        </w:rPr>
        <w:t>13. Prvi odstavek člena II.24.1.3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 za plačilo in dokazil iz členov I.4.3 in I.4.4“.</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14. Člen II.25.1 se glasi:</w:t>
      </w:r>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lastRenderedPageBreak/>
        <w:t>„</w:t>
      </w:r>
      <w:bookmarkStart w:id="49" w:name="_Toc441250873"/>
      <w:r>
        <w:rPr>
          <w:rFonts w:ascii="Times New Roman" w:hAnsi="Times New Roman"/>
          <w:bCs/>
          <w:sz w:val="24"/>
          <w:szCs w:val="24"/>
        </w:rPr>
        <w:t xml:space="preserve"> </w:t>
      </w:r>
      <w:r>
        <w:rPr>
          <w:rFonts w:ascii="Times New Roman" w:hAnsi="Times New Roman"/>
          <w:b/>
          <w:sz w:val="24"/>
          <w:szCs w:val="24"/>
        </w:rPr>
        <w:t>II.25.1</w:t>
      </w:r>
      <w:bookmarkStart w:id="50" w:name="_Toc442971463"/>
      <w:r>
        <w:rPr>
          <w:rFonts w:ascii="Times New Roman" w:hAnsi="Times New Roman"/>
          <w:b/>
          <w:sz w:val="24"/>
          <w:szCs w:val="24"/>
        </w:rPr>
        <w:tab/>
        <w:t>Korak 1 – uporaba stopnje povračila pri upravičenih stroških in dodajanje prispevkov na enoto</w:t>
      </w:r>
      <w:bookmarkEnd w:id="49"/>
      <w:bookmarkEnd w:id="50"/>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 korak se uporablja, kot sledi:</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 xml:space="preserve">če so, kot je določeno v členu I.3.2(a), nepovratna sredstva v obliki povračila upravičenih stroškov, se stopnja povračila, določena v oddelku II.2 Priloge III, uporabi za upravičene stroške </w:t>
      </w:r>
      <w:r>
        <w:rPr>
          <w:rFonts w:ascii="Times New Roman" w:hAnsi="Times New Roman"/>
          <w:i/>
          <w:sz w:val="24"/>
          <w:szCs w:val="24"/>
        </w:rPr>
        <w:t>projekta</w:t>
      </w:r>
      <w:r>
        <w:rPr>
          <w:rFonts w:ascii="Times New Roman" w:hAnsi="Times New Roman"/>
          <w:sz w:val="24"/>
          <w:szCs w:val="24"/>
        </w:rPr>
        <w:t>, ki jih odobri NA za ustrezne kategorije stroškov in upravičence;</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če so, kot je določeno v členu I.3.2(b), nepovratna sredstva v obliki prispevka na enoto, se prispevek na enoto, določen v Prilogi IV, pomnoži z dejanskim številom enot, ki jih NA odobri za ustrezne upravičence.</w:t>
      </w:r>
    </w:p>
    <w:p w:rsidR="00DE052B" w:rsidRPr="00FA12B5" w:rsidRDefault="00DE052B" w:rsidP="00C863FF">
      <w:pPr>
        <w:ind w:left="720"/>
        <w:jc w:val="both"/>
        <w:rPr>
          <w:rFonts w:ascii="Times New Roman" w:hAnsi="Times New Roman"/>
          <w:sz w:val="24"/>
          <w:szCs w:val="24"/>
        </w:rPr>
      </w:pPr>
      <w:r>
        <w:rPr>
          <w:rFonts w:ascii="Times New Roman" w:hAnsi="Times New Roman"/>
          <w:sz w:val="24"/>
          <w:szCs w:val="24"/>
        </w:rPr>
        <w:t>Če člen I.3.2 določa kombinacijo različnih oblik nepovratnih sredstev, je treba izračunane zneske sešteti.“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15. Drugi odstavek člena II.25.4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16. Tretji odstavek člena II.26.3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plačilo ni izvedeno do datuma, določenega v obvestilu o dolgovanem znesku, bo NA izterjala dolgovani znesek:</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V izjemnih okoliščinah lahko NA zneske pobota pred datumom zapadlosti, da se zaščitijo finančni interesi Unije.</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17. Tretji odstavek člena II.27.2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„Obdobji iz prvega in drugega pododstavka sta daljši, če tako določa nacionalno pravo ali če potekajo revizije, pritožbe, sodni spori ali izterjava zahtevkov v zvezi z nepovratnimi sredstvi, vključno s primeri iz člena II.27.7. V zadnje</w:t>
      </w:r>
      <w:r w:rsidR="008D1E09">
        <w:rPr>
          <w:rFonts w:ascii="Times New Roman" w:hAnsi="Times New Roman"/>
          <w:sz w:val="24"/>
          <w:szCs w:val="24"/>
        </w:rPr>
        <w:t xml:space="preserve"> </w:t>
      </w:r>
      <w:r>
        <w:rPr>
          <w:rFonts w:ascii="Times New Roman" w:hAnsi="Times New Roman"/>
          <w:sz w:val="24"/>
          <w:szCs w:val="24"/>
        </w:rPr>
        <w:t>navedenih primerih morajo upravičenci hraniti dokumente, dokler take revizije, pritožbe, sodni spori ali izterjave zahtevkov niso zaključene.“</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18. Člen II.27.3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ali revizija začne po plačilu razlike, mora take informacije iz prejšnjega pododstavka zagotoviti zadevni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FD145F" w:rsidRPr="00FA12B5" w:rsidRDefault="00FD145F"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FD145F" w:rsidRPr="00FA12B5" w:rsidRDefault="008D1E09"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neustrezne</w:t>
      </w:r>
      <w:r w:rsidR="00FD145F">
        <w:rPr>
          <w:rFonts w:ascii="Times New Roman" w:hAnsi="Times New Roman"/>
          <w:sz w:val="24"/>
          <w:szCs w:val="24"/>
        </w:rPr>
        <w:t xml:space="preserve"> vse prispevke na enoto, ki jih upravičenec ne utemelji s predložitvijo ustreznih informacij.“</w:t>
      </w:r>
    </w:p>
    <w:p w:rsidR="00FD145F" w:rsidRPr="00FA12B5" w:rsidRDefault="00FD145F" w:rsidP="005C4D6A">
      <w:pPr>
        <w:rPr>
          <w:rFonts w:ascii="Times New Roman" w:hAnsi="Times New Roman"/>
        </w:rPr>
      </w:pPr>
    </w:p>
    <w:p w:rsidR="00B92F4B" w:rsidRPr="00EB6A22" w:rsidRDefault="00B92F4B" w:rsidP="00B92F4B">
      <w:pPr>
        <w:rPr>
          <w:rFonts w:ascii="Times New Roman" w:hAnsi="Times New Roman"/>
          <w:sz w:val="24"/>
          <w:szCs w:val="24"/>
        </w:rPr>
      </w:pPr>
    </w:p>
    <w:p w:rsidR="00B92F4B" w:rsidRPr="00EB6A22" w:rsidRDefault="00B92F4B" w:rsidP="00B92F4B">
      <w:pPr>
        <w:jc w:val="both"/>
        <w:rPr>
          <w:rFonts w:ascii="Times New Roman" w:hAnsi="Times New Roman"/>
          <w:sz w:val="24"/>
          <w:szCs w:val="24"/>
        </w:rPr>
      </w:pPr>
    </w:p>
    <w:p w:rsidR="00B92F4B" w:rsidRPr="00EB6A22" w:rsidRDefault="00B92F4B" w:rsidP="00B92F4B">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t xml:space="preserve">Skrbnik sporazuma: </w:t>
      </w:r>
      <w:r w:rsidRPr="00EB6A22">
        <w:rPr>
          <w:rFonts w:ascii="Times New Roman" w:eastAsia="Times New Roman" w:hAnsi="Times New Roman"/>
          <w:color w:val="FF0000"/>
          <w:sz w:val="24"/>
          <w:szCs w:val="24"/>
        </w:rPr>
        <w:t>ime in priimek</w:t>
      </w:r>
    </w:p>
    <w:p w:rsidR="00B92F4B" w:rsidRPr="00EB6A22" w:rsidRDefault="00B92F4B" w:rsidP="00B92F4B">
      <w:pPr>
        <w:jc w:val="both"/>
        <w:rPr>
          <w:rFonts w:ascii="Times New Roman" w:hAnsi="Times New Roman"/>
          <w:sz w:val="24"/>
          <w:szCs w:val="24"/>
        </w:rPr>
      </w:pPr>
    </w:p>
    <w:p w:rsidR="00B92F4B" w:rsidRPr="00EB6A22" w:rsidRDefault="00B92F4B" w:rsidP="00B92F4B">
      <w:pPr>
        <w:jc w:val="both"/>
        <w:rPr>
          <w:rFonts w:ascii="Times New Roman" w:hAnsi="Times New Roman"/>
          <w:sz w:val="24"/>
          <w:szCs w:val="24"/>
        </w:rPr>
      </w:pPr>
    </w:p>
    <w:p w:rsidR="00B92F4B" w:rsidRPr="00EB6A22" w:rsidRDefault="00B92F4B" w:rsidP="00B92F4B">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C16E93" w:rsidRPr="00FA12B5" w:rsidRDefault="00B92F4B" w:rsidP="003C5F99">
      <w:pPr>
        <w:keepNext/>
        <w:keepLines/>
        <w:spacing w:after="240" w:line="240" w:lineRule="auto"/>
        <w:rPr>
          <w:rFonts w:ascii="Times New Roman" w:eastAsia="Times New Roman" w:hAnsi="Times New Roman"/>
          <w:sz w:val="24"/>
          <w:szCs w:val="20"/>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81" w:rsidRDefault="00267C81">
      <w:pPr>
        <w:spacing w:after="0" w:line="240" w:lineRule="auto"/>
      </w:pPr>
      <w:r>
        <w:separator/>
      </w:r>
    </w:p>
  </w:endnote>
  <w:endnote w:type="continuationSeparator" w:id="0">
    <w:p w:rsidR="00267C81" w:rsidRDefault="00267C81">
      <w:pPr>
        <w:spacing w:after="0" w:line="240" w:lineRule="auto"/>
      </w:pPr>
      <w:r>
        <w:continuationSeparator/>
      </w:r>
    </w:p>
  </w:endnote>
  <w:endnote w:type="continuationNotice" w:id="1">
    <w:p w:rsidR="00267C81" w:rsidRDefault="00267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EF" w:rsidRDefault="009B77EF">
    <w:pPr>
      <w:pStyle w:val="Noga"/>
      <w:jc w:val="right"/>
    </w:pPr>
  </w:p>
  <w:p w:rsidR="009B77EF" w:rsidRDefault="009B77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9B77EF" w:rsidRDefault="009B77EF">
        <w:pPr>
          <w:pStyle w:val="Noga"/>
          <w:jc w:val="right"/>
        </w:pPr>
        <w:r>
          <w:fldChar w:fldCharType="begin"/>
        </w:r>
        <w:r>
          <w:instrText xml:space="preserve"> PAGE   \* MERGEFORMAT </w:instrText>
        </w:r>
        <w:r>
          <w:fldChar w:fldCharType="separate"/>
        </w:r>
        <w:r w:rsidR="007B3B31">
          <w:rPr>
            <w:noProof/>
          </w:rPr>
          <w:t>9</w:t>
        </w:r>
        <w:r>
          <w:fldChar w:fldCharType="end"/>
        </w:r>
      </w:p>
    </w:sdtContent>
  </w:sdt>
  <w:p w:rsidR="009B77EF" w:rsidRDefault="009B77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81" w:rsidRDefault="00267C81">
      <w:pPr>
        <w:spacing w:after="0" w:line="240" w:lineRule="auto"/>
      </w:pPr>
      <w:r>
        <w:separator/>
      </w:r>
    </w:p>
  </w:footnote>
  <w:footnote w:type="continuationSeparator" w:id="0">
    <w:p w:rsidR="00267C81" w:rsidRDefault="00267C81">
      <w:pPr>
        <w:spacing w:after="0" w:line="240" w:lineRule="auto"/>
      </w:pPr>
      <w:r>
        <w:continuationSeparator/>
      </w:r>
    </w:p>
  </w:footnote>
  <w:footnote w:type="continuationNotice" w:id="1">
    <w:p w:rsidR="00267C81" w:rsidRDefault="00267C81">
      <w:pPr>
        <w:spacing w:after="0" w:line="240" w:lineRule="auto"/>
      </w:pPr>
    </w:p>
  </w:footnote>
  <w:footnote w:id="2">
    <w:p w:rsidR="009B77EF" w:rsidRDefault="009B77EF">
      <w:pPr>
        <w:pStyle w:val="Sprotnaopomba-besedilo"/>
      </w:pPr>
      <w:r>
        <w:rPr>
          <w:rStyle w:val="Voetnoottekens"/>
          <w:rFonts w:ascii="Times New Roman" w:hAnsi="Times New Roman"/>
        </w:rPr>
        <w:footnoteRef/>
      </w:r>
      <w:r>
        <w:t xml:space="preserve"> </w:t>
      </w:r>
      <w:r>
        <w:rPr>
          <w:rStyle w:val="Krepko"/>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9B77EF" w:rsidRPr="00C863FF" w:rsidRDefault="009B77EF" w:rsidP="00A23DD1">
      <w:pPr>
        <w:pStyle w:val="Sprotnaopomba-besedilo"/>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4">
    <w:p w:rsidR="009B77EF" w:rsidRPr="00D501AE" w:rsidRDefault="009B77EF" w:rsidP="00FD145F">
      <w:pPr>
        <w:spacing w:after="0"/>
        <w:rPr>
          <w:rFonts w:ascii="Times New Roman" w:hAnsi="Times New Roman"/>
          <w:sz w:val="16"/>
          <w:szCs w:val="16"/>
        </w:rPr>
      </w:pPr>
      <w:r>
        <w:rPr>
          <w:rStyle w:val="Sprotnaopomba-sklic"/>
          <w:rFonts w:ascii="Times New Roman" w:hAnsi="Times New Roman"/>
          <w:sz w:val="16"/>
          <w:szCs w:val="16"/>
        </w:rPr>
        <w:footnoteRef/>
      </w:r>
      <w:r>
        <w:rPr>
          <w:rFonts w:ascii="Times New Roman" w:hAnsi="Times New Roman"/>
          <w:sz w:val="16"/>
          <w:szCs w:val="16"/>
        </w:rPr>
        <w:t xml:space="preserve"> Uredba (ES) št. 45/2001 Evropskega parlamenta in Sveta z dne 18. decembra 2000 o varstvu posameznikov pri obdelavi osebnih podatkov v institucijah in organih Skupnosti in o prostem pretoku takih podatkov.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9B77EF" w:rsidRPr="002E5737" w:rsidTr="009B77EF">
      <w:trPr>
        <w:trHeight w:val="138"/>
      </w:trPr>
      <w:tc>
        <w:tcPr>
          <w:tcW w:w="7514" w:type="dxa"/>
        </w:tcPr>
        <w:p w:rsidR="009B77EF" w:rsidRPr="002E5737" w:rsidRDefault="009B77EF" w:rsidP="009B77EF">
          <w:pPr>
            <w:pStyle w:val="Glava"/>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9B77EF" w:rsidRDefault="009B77EF" w:rsidP="009B77EF">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9B77EF" w:rsidRPr="002E5737" w:rsidRDefault="009B77EF" w:rsidP="009B77EF">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9B77EF" w:rsidRPr="00516BF9" w:rsidTr="009B77EF">
      <w:trPr>
        <w:trHeight w:val="665"/>
      </w:trPr>
      <w:tc>
        <w:tcPr>
          <w:tcW w:w="7514" w:type="dxa"/>
        </w:tcPr>
        <w:p w:rsidR="009B77EF" w:rsidRPr="00516BF9" w:rsidRDefault="009B77EF" w:rsidP="009B77EF">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8752" behindDoc="1" locked="0" layoutInCell="1" allowOverlap="1" wp14:anchorId="1181BBA9" wp14:editId="3908EB88">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9B77EF" w:rsidRPr="00516BF9" w:rsidRDefault="009B77EF" w:rsidP="009B77EF">
          <w:pPr>
            <w:spacing w:after="0" w:line="240" w:lineRule="auto"/>
            <w:jc w:val="right"/>
            <w:rPr>
              <w:rFonts w:asciiTheme="minorHAnsi" w:hAnsiTheme="minorHAnsi"/>
              <w:b/>
              <w:color w:val="0000FF"/>
              <w:sz w:val="16"/>
              <w:szCs w:val="16"/>
            </w:rPr>
          </w:pPr>
          <w:r>
            <w:rPr>
              <w:noProof/>
              <w:lang w:eastAsia="sl-SI"/>
            </w:rPr>
            <w:drawing>
              <wp:inline distT="0" distB="0" distL="0" distR="0" wp14:anchorId="26408F88" wp14:editId="15CF270E">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9B77EF" w:rsidRPr="009B77EF" w:rsidRDefault="009B77EF" w:rsidP="009B77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9B77EF" w:rsidRPr="002E5737" w:rsidTr="009B77EF">
      <w:trPr>
        <w:trHeight w:val="138"/>
      </w:trPr>
      <w:tc>
        <w:tcPr>
          <w:tcW w:w="7514" w:type="dxa"/>
        </w:tcPr>
        <w:p w:rsidR="009B77EF" w:rsidRPr="002E5737" w:rsidRDefault="009B77EF" w:rsidP="009B77EF">
          <w:pPr>
            <w:pStyle w:val="Glava"/>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9B77EF" w:rsidRDefault="009B77EF" w:rsidP="009B77EF">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9B77EF" w:rsidRPr="002E5737" w:rsidRDefault="009B77EF" w:rsidP="009B77EF">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9B77EF" w:rsidRPr="00516BF9" w:rsidTr="009B77EF">
      <w:trPr>
        <w:trHeight w:val="665"/>
      </w:trPr>
      <w:tc>
        <w:tcPr>
          <w:tcW w:w="7514" w:type="dxa"/>
        </w:tcPr>
        <w:p w:rsidR="009B77EF" w:rsidRPr="00516BF9" w:rsidRDefault="009B77EF" w:rsidP="009B77EF">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6704" behindDoc="1" locked="0" layoutInCell="1" allowOverlap="1" wp14:anchorId="1181BBA9" wp14:editId="3908EB88">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9B77EF" w:rsidRPr="00516BF9" w:rsidRDefault="009B77EF" w:rsidP="009B77EF">
          <w:pPr>
            <w:spacing w:after="0" w:line="240" w:lineRule="auto"/>
            <w:jc w:val="right"/>
            <w:rPr>
              <w:rFonts w:asciiTheme="minorHAnsi" w:hAnsiTheme="minorHAnsi"/>
              <w:b/>
              <w:color w:val="0000FF"/>
              <w:sz w:val="16"/>
              <w:szCs w:val="16"/>
            </w:rPr>
          </w:pPr>
          <w:r>
            <w:rPr>
              <w:noProof/>
              <w:lang w:eastAsia="sl-SI"/>
            </w:rPr>
            <w:drawing>
              <wp:inline distT="0" distB="0" distL="0" distR="0" wp14:anchorId="26408F88" wp14:editId="15CF270E">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9B77EF" w:rsidRPr="009B77EF" w:rsidRDefault="009B77EF" w:rsidP="009B77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1"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4"/>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3"/>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0"/>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20854"/>
    <w:rsid w:val="00121178"/>
    <w:rsid w:val="00123185"/>
    <w:rsid w:val="0012356A"/>
    <w:rsid w:val="001236C0"/>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3EB5"/>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67C81"/>
    <w:rsid w:val="00271346"/>
    <w:rsid w:val="0027157D"/>
    <w:rsid w:val="00271AFC"/>
    <w:rsid w:val="00276A4E"/>
    <w:rsid w:val="00281800"/>
    <w:rsid w:val="00283227"/>
    <w:rsid w:val="00283CDC"/>
    <w:rsid w:val="002846AF"/>
    <w:rsid w:val="00285E91"/>
    <w:rsid w:val="0028604C"/>
    <w:rsid w:val="0028731F"/>
    <w:rsid w:val="0028774E"/>
    <w:rsid w:val="00293E6B"/>
    <w:rsid w:val="0029455E"/>
    <w:rsid w:val="00296459"/>
    <w:rsid w:val="00296B28"/>
    <w:rsid w:val="00297493"/>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7737"/>
    <w:rsid w:val="002E78B9"/>
    <w:rsid w:val="002F006B"/>
    <w:rsid w:val="002F3489"/>
    <w:rsid w:val="002F711D"/>
    <w:rsid w:val="002F7CF2"/>
    <w:rsid w:val="003006D1"/>
    <w:rsid w:val="00302CD5"/>
    <w:rsid w:val="0030354B"/>
    <w:rsid w:val="003041F5"/>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5F9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67AB5"/>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75A3"/>
    <w:rsid w:val="005A7AAF"/>
    <w:rsid w:val="005B0441"/>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E2D"/>
    <w:rsid w:val="00665D1B"/>
    <w:rsid w:val="006702DC"/>
    <w:rsid w:val="00673698"/>
    <w:rsid w:val="00681542"/>
    <w:rsid w:val="00681B88"/>
    <w:rsid w:val="00686241"/>
    <w:rsid w:val="00686942"/>
    <w:rsid w:val="006871F7"/>
    <w:rsid w:val="00687C46"/>
    <w:rsid w:val="00690FD7"/>
    <w:rsid w:val="0069431F"/>
    <w:rsid w:val="006A00BC"/>
    <w:rsid w:val="006A144A"/>
    <w:rsid w:val="006A192D"/>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220F"/>
    <w:rsid w:val="006F3BA9"/>
    <w:rsid w:val="006F70DC"/>
    <w:rsid w:val="00700CDD"/>
    <w:rsid w:val="0070145C"/>
    <w:rsid w:val="00706AD1"/>
    <w:rsid w:val="00707908"/>
    <w:rsid w:val="00707DE6"/>
    <w:rsid w:val="007101C3"/>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146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3B31"/>
    <w:rsid w:val="007B4584"/>
    <w:rsid w:val="007B4C16"/>
    <w:rsid w:val="007B5C9C"/>
    <w:rsid w:val="007B5E68"/>
    <w:rsid w:val="007B6CA6"/>
    <w:rsid w:val="007B70A3"/>
    <w:rsid w:val="007C1B4B"/>
    <w:rsid w:val="007C1F54"/>
    <w:rsid w:val="007C43FA"/>
    <w:rsid w:val="007C7850"/>
    <w:rsid w:val="007D027E"/>
    <w:rsid w:val="007D2ACD"/>
    <w:rsid w:val="007D313C"/>
    <w:rsid w:val="007D38C1"/>
    <w:rsid w:val="007D3BAA"/>
    <w:rsid w:val="007D4281"/>
    <w:rsid w:val="007D44E9"/>
    <w:rsid w:val="007D47A1"/>
    <w:rsid w:val="007D5D9B"/>
    <w:rsid w:val="007E00C9"/>
    <w:rsid w:val="007E1FFF"/>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1E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2A0A"/>
    <w:rsid w:val="009A3B14"/>
    <w:rsid w:val="009A45E2"/>
    <w:rsid w:val="009A4BFC"/>
    <w:rsid w:val="009A5183"/>
    <w:rsid w:val="009A7E08"/>
    <w:rsid w:val="009A7F27"/>
    <w:rsid w:val="009B4C12"/>
    <w:rsid w:val="009B4D73"/>
    <w:rsid w:val="009B6577"/>
    <w:rsid w:val="009B77EF"/>
    <w:rsid w:val="009C1733"/>
    <w:rsid w:val="009C19A0"/>
    <w:rsid w:val="009C2F2C"/>
    <w:rsid w:val="009C3454"/>
    <w:rsid w:val="009C6119"/>
    <w:rsid w:val="009C6532"/>
    <w:rsid w:val="009C7B03"/>
    <w:rsid w:val="009C7EB3"/>
    <w:rsid w:val="009D0075"/>
    <w:rsid w:val="009D0122"/>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26F1"/>
    <w:rsid w:val="00A82E24"/>
    <w:rsid w:val="00A85C6A"/>
    <w:rsid w:val="00A9185F"/>
    <w:rsid w:val="00A92355"/>
    <w:rsid w:val="00A928D3"/>
    <w:rsid w:val="00A930F4"/>
    <w:rsid w:val="00A9545D"/>
    <w:rsid w:val="00A95EA5"/>
    <w:rsid w:val="00A9658C"/>
    <w:rsid w:val="00A96AC8"/>
    <w:rsid w:val="00AB09C8"/>
    <w:rsid w:val="00AB2C64"/>
    <w:rsid w:val="00AB2C6A"/>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2F4B"/>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7F97"/>
    <w:rsid w:val="00D81703"/>
    <w:rsid w:val="00D826AB"/>
    <w:rsid w:val="00D847ED"/>
    <w:rsid w:val="00D86C28"/>
    <w:rsid w:val="00D959B0"/>
    <w:rsid w:val="00D95AE9"/>
    <w:rsid w:val="00D96294"/>
    <w:rsid w:val="00D97ACB"/>
    <w:rsid w:val="00DA16C0"/>
    <w:rsid w:val="00DA1FA9"/>
    <w:rsid w:val="00DA33F8"/>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7B7"/>
    <w:rsid w:val="00DC6143"/>
    <w:rsid w:val="00DC6FB1"/>
    <w:rsid w:val="00DC706A"/>
    <w:rsid w:val="00DD0F9B"/>
    <w:rsid w:val="00DD4587"/>
    <w:rsid w:val="00DE052B"/>
    <w:rsid w:val="00DE149E"/>
    <w:rsid w:val="00DE1797"/>
    <w:rsid w:val="00DE1D22"/>
    <w:rsid w:val="00DE1F82"/>
    <w:rsid w:val="00DE4E61"/>
    <w:rsid w:val="00DE6C43"/>
    <w:rsid w:val="00DE7213"/>
    <w:rsid w:val="00DF0E6C"/>
    <w:rsid w:val="00DF1E8F"/>
    <w:rsid w:val="00DF2C6E"/>
    <w:rsid w:val="00DF316E"/>
    <w:rsid w:val="00DF74E9"/>
    <w:rsid w:val="00E04167"/>
    <w:rsid w:val="00E04B1E"/>
    <w:rsid w:val="00E04DB9"/>
    <w:rsid w:val="00E07D6E"/>
    <w:rsid w:val="00E1578A"/>
    <w:rsid w:val="00E16A96"/>
    <w:rsid w:val="00E20620"/>
    <w:rsid w:val="00E2108E"/>
    <w:rsid w:val="00E21213"/>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356A"/>
    <w:rsid w:val="00EA3787"/>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0648"/>
    <w:rsid w:val="00F92851"/>
    <w:rsid w:val="00F94847"/>
    <w:rsid w:val="00F96892"/>
    <w:rsid w:val="00F96CE5"/>
    <w:rsid w:val="00FA117A"/>
    <w:rsid w:val="00FA12B5"/>
    <w:rsid w:val="00FB685C"/>
    <w:rsid w:val="00FC0501"/>
    <w:rsid w:val="00FC0DB9"/>
    <w:rsid w:val="00FC1A12"/>
    <w:rsid w:val="00FC1AE7"/>
    <w:rsid w:val="00FC4A44"/>
    <w:rsid w:val="00FC6617"/>
    <w:rsid w:val="00FC6BC4"/>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6DA0DAC7-64C5-4179-B492-7C5E2B97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7F3E"/>
    <w:pPr>
      <w:suppressAutoHyphens/>
      <w:spacing w:after="200" w:line="276" w:lineRule="auto"/>
    </w:pPr>
    <w:rPr>
      <w:rFonts w:ascii="Calibri" w:eastAsia="Calibri" w:hAnsi="Calibri"/>
      <w:sz w:val="22"/>
      <w:szCs w:val="22"/>
      <w:lang w:eastAsia="ar-SA"/>
    </w:rPr>
  </w:style>
  <w:style w:type="paragraph" w:styleId="Naslov1">
    <w:name w:val="heading 1"/>
    <w:basedOn w:val="Navaden"/>
    <w:next w:val="Navaden"/>
    <w:link w:val="Naslov1Znak"/>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avaden"/>
    <w:next w:val="Navaden"/>
    <w:link w:val="Naslov2Znak"/>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Naslov3">
    <w:name w:val="heading 3"/>
    <w:basedOn w:val="Navaden"/>
    <w:next w:val="Navaden"/>
    <w:link w:val="Naslov3Znak"/>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Pripombasklic">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Poudarek">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iperpovezava">
    <w:name w:val="Hyperlink"/>
    <w:uiPriority w:val="99"/>
    <w:rPr>
      <w:color w:val="0000FF"/>
      <w:u w:val="single"/>
    </w:rPr>
  </w:style>
  <w:style w:type="character" w:styleId="SledenaHiperpovezava">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Sprotnaopomba-sklic">
    <w:name w:val="footnote reference"/>
    <w:aliases w:val="Footnote symbol,Times 10 Point,Exposant 3 Point,Footnote number,Footnote Reference Number,Footnote reference number,Footnote Reference Superscript,EN Footnote Reference,note TESI,Voetnootverwijzing,fr,o,FR,FR1,note T"/>
    <w:uiPriority w:val="99"/>
    <w:rPr>
      <w:vertAlign w:val="superscript"/>
    </w:rPr>
  </w:style>
  <w:style w:type="character" w:customStyle="1" w:styleId="Nummeringssymbolen">
    <w:name w:val="Nummeringssymbolen"/>
  </w:style>
  <w:style w:type="character" w:styleId="Konnaopomba-sklic">
    <w:name w:val="endnote reference"/>
    <w:rPr>
      <w:vertAlign w:val="superscript"/>
    </w:rPr>
  </w:style>
  <w:style w:type="character" w:customStyle="1" w:styleId="Eindnoottekens">
    <w:name w:val="Eindnoottekens"/>
  </w:style>
  <w:style w:type="paragraph" w:customStyle="1" w:styleId="Kop">
    <w:name w:val="Kop"/>
    <w:basedOn w:val="Navaden"/>
    <w:next w:val="Telobesedila"/>
    <w:pPr>
      <w:keepNext/>
      <w:spacing w:before="240" w:after="120"/>
    </w:pPr>
    <w:rPr>
      <w:rFonts w:ascii="Arial" w:eastAsia="Arial Unicode MS" w:hAnsi="Arial" w:cs="Arial Unicode MS"/>
      <w:sz w:val="28"/>
      <w:szCs w:val="28"/>
    </w:rPr>
  </w:style>
  <w:style w:type="paragraph" w:styleId="Telobesedila">
    <w:name w:val="Body Text"/>
    <w:basedOn w:val="Navaden"/>
    <w:link w:val="TelobesedilaZnak"/>
    <w:pPr>
      <w:spacing w:after="120"/>
    </w:pPr>
  </w:style>
  <w:style w:type="paragraph" w:styleId="Seznam">
    <w:name w:val="List"/>
    <w:basedOn w:val="Telobesedila"/>
  </w:style>
  <w:style w:type="paragraph" w:customStyle="1" w:styleId="Bijschrift">
    <w:name w:val="Bijschrift"/>
    <w:basedOn w:val="Navaden"/>
    <w:pPr>
      <w:suppressLineNumbers/>
      <w:spacing w:before="120" w:after="120"/>
    </w:pPr>
    <w:rPr>
      <w:i/>
      <w:iCs/>
      <w:sz w:val="24"/>
      <w:szCs w:val="24"/>
    </w:rPr>
  </w:style>
  <w:style w:type="paragraph" w:customStyle="1" w:styleId="Index">
    <w:name w:val="Index"/>
    <w:basedOn w:val="Navaden"/>
    <w:pPr>
      <w:suppressLineNumbers/>
    </w:pPr>
  </w:style>
  <w:style w:type="paragraph" w:styleId="Sprotnaopomba-besedilo">
    <w:name w:val="footnote text"/>
    <w:basedOn w:val="Navaden"/>
    <w:link w:val="Sprotnaopomba-besediloZnak"/>
    <w:uiPriority w:val="99"/>
    <w:rPr>
      <w:sz w:val="20"/>
      <w:szCs w:val="20"/>
    </w:rPr>
  </w:style>
  <w:style w:type="paragraph" w:styleId="Glava">
    <w:name w:val="header"/>
    <w:basedOn w:val="Navaden"/>
    <w:link w:val="GlavaZnak"/>
    <w:pPr>
      <w:tabs>
        <w:tab w:val="center" w:pos="4513"/>
        <w:tab w:val="right" w:pos="9026"/>
      </w:tabs>
    </w:pPr>
  </w:style>
  <w:style w:type="paragraph" w:styleId="Noga">
    <w:name w:val="footer"/>
    <w:basedOn w:val="Navaden"/>
    <w:uiPriority w:val="99"/>
    <w:pPr>
      <w:tabs>
        <w:tab w:val="center" w:pos="4513"/>
        <w:tab w:val="right" w:pos="9026"/>
      </w:tabs>
    </w:pPr>
  </w:style>
  <w:style w:type="paragraph" w:styleId="Pripombabesedilo">
    <w:name w:val="annotation text"/>
    <w:basedOn w:val="Navaden"/>
    <w:link w:val="PripombabesediloZnak"/>
    <w:uiPriority w:val="99"/>
    <w:rPr>
      <w:sz w:val="20"/>
      <w:szCs w:val="20"/>
    </w:rPr>
  </w:style>
  <w:style w:type="paragraph" w:styleId="Besedilooblaka">
    <w:name w:val="Balloon Text"/>
    <w:basedOn w:val="Navaden"/>
    <w:uiPriority w:val="99"/>
    <w:pPr>
      <w:spacing w:after="0" w:line="240" w:lineRule="auto"/>
    </w:pPr>
    <w:rPr>
      <w:rFonts w:ascii="Tahoma" w:hAnsi="Tahoma" w:cs="Tahoma"/>
      <w:sz w:val="16"/>
      <w:szCs w:val="16"/>
    </w:rPr>
  </w:style>
  <w:style w:type="paragraph" w:styleId="Zadevapripombe">
    <w:name w:val="annotation subject"/>
    <w:basedOn w:val="Pripombabesedilo"/>
    <w:next w:val="Pripombabesedilo"/>
    <w:uiPriority w:val="99"/>
    <w:rPr>
      <w:b/>
      <w:bCs/>
    </w:rPr>
  </w:style>
  <w:style w:type="paragraph" w:styleId="Odstavekseznama">
    <w:name w:val="List Paragraph"/>
    <w:basedOn w:val="Navaden"/>
    <w:uiPriority w:val="34"/>
    <w:qFormat/>
    <w:pPr>
      <w:ind w:left="720"/>
    </w:pPr>
  </w:style>
  <w:style w:type="paragraph" w:customStyle="1" w:styleId="ListDash">
    <w:name w:val="List Dash"/>
    <w:basedOn w:val="Navaden"/>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avaden"/>
    <w:pPr>
      <w:spacing w:after="160" w:line="240" w:lineRule="exact"/>
    </w:pPr>
    <w:rPr>
      <w:rFonts w:ascii="Tahoma" w:eastAsia="Times New Roman" w:hAnsi="Tahoma" w:cs="Tahoma"/>
      <w:sz w:val="20"/>
      <w:szCs w:val="20"/>
    </w:rPr>
  </w:style>
  <w:style w:type="paragraph" w:customStyle="1" w:styleId="CM1">
    <w:name w:val="CM1"/>
    <w:basedOn w:val="Navaden"/>
    <w:next w:val="Navaden"/>
    <w:uiPriority w:val="99"/>
    <w:pPr>
      <w:autoSpaceDE w:val="0"/>
      <w:spacing w:after="0" w:line="240" w:lineRule="auto"/>
    </w:pPr>
    <w:rPr>
      <w:rFonts w:ascii="EUAlbertina" w:hAnsi="EUAlbertina"/>
      <w:sz w:val="24"/>
      <w:szCs w:val="24"/>
    </w:rPr>
  </w:style>
  <w:style w:type="paragraph" w:customStyle="1" w:styleId="CM3">
    <w:name w:val="CM3"/>
    <w:basedOn w:val="Navaden"/>
    <w:next w:val="Navaden"/>
    <w:uiPriority w:val="99"/>
    <w:pPr>
      <w:autoSpaceDE w:val="0"/>
      <w:spacing w:after="0" w:line="240" w:lineRule="auto"/>
    </w:pPr>
    <w:rPr>
      <w:rFonts w:ascii="EUAlbertina" w:hAnsi="EUAlbertina"/>
      <w:sz w:val="24"/>
      <w:szCs w:val="24"/>
    </w:rPr>
  </w:style>
  <w:style w:type="paragraph" w:customStyle="1" w:styleId="Revision1">
    <w:name w:val="Revision1"/>
    <w:next w:val="Revizija"/>
    <w:uiPriority w:val="99"/>
    <w:pPr>
      <w:suppressAutoHyphens/>
    </w:pPr>
    <w:rPr>
      <w:rFonts w:ascii="Calibri" w:eastAsia="Calibri" w:hAnsi="Calibri"/>
      <w:sz w:val="22"/>
      <w:szCs w:val="22"/>
      <w:lang w:eastAsia="ar-SA"/>
    </w:rPr>
  </w:style>
  <w:style w:type="paragraph" w:styleId="Revizija">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avaden"/>
    <w:pPr>
      <w:spacing w:after="160" w:line="240" w:lineRule="exact"/>
    </w:pPr>
    <w:rPr>
      <w:rFonts w:ascii="Tahoma" w:eastAsia="Times New Roman" w:hAnsi="Tahoma" w:cs="Tahoma"/>
      <w:sz w:val="20"/>
      <w:szCs w:val="20"/>
    </w:rPr>
  </w:style>
  <w:style w:type="paragraph" w:customStyle="1" w:styleId="ZCom">
    <w:name w:val="Z_Com"/>
    <w:basedOn w:val="Navaden"/>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avaden"/>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avaden"/>
    <w:qFormat/>
    <w:pPr>
      <w:keepNext/>
      <w:spacing w:before="120" w:after="0" w:line="240" w:lineRule="auto"/>
      <w:ind w:left="709" w:hanging="709"/>
      <w:jc w:val="both"/>
    </w:pPr>
    <w:rPr>
      <w:rFonts w:ascii="Times New Roman" w:eastAsia="Times New Roman" w:hAnsi="Times New Roman"/>
      <w:b/>
      <w:sz w:val="24"/>
      <w:szCs w:val="24"/>
    </w:rPr>
  </w:style>
  <w:style w:type="paragraph" w:styleId="Naslov">
    <w:name w:val="Title"/>
    <w:basedOn w:val="Navaden"/>
    <w:next w:val="Podnaslov"/>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Podnaslov">
    <w:name w:val="Subtitle"/>
    <w:basedOn w:val="Kop"/>
    <w:next w:val="Telobesedila"/>
    <w:link w:val="PodnaslovZnak"/>
    <w:qFormat/>
    <w:pPr>
      <w:jc w:val="center"/>
    </w:pPr>
    <w:rPr>
      <w:i/>
      <w:iCs/>
    </w:rPr>
  </w:style>
  <w:style w:type="paragraph" w:customStyle="1" w:styleId="CharCharChar">
    <w:name w:val="Char Char Char"/>
    <w:basedOn w:val="Navaden"/>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avaden"/>
    <w:pPr>
      <w:spacing w:after="160" w:line="240" w:lineRule="exact"/>
    </w:pPr>
    <w:rPr>
      <w:rFonts w:ascii="Tahoma" w:eastAsia="Times New Roman" w:hAnsi="Tahoma" w:cs="Tahoma"/>
      <w:sz w:val="20"/>
      <w:szCs w:val="20"/>
    </w:rPr>
  </w:style>
  <w:style w:type="paragraph" w:customStyle="1" w:styleId="Inhoudtabel">
    <w:name w:val="Inhoud tabel"/>
    <w:basedOn w:val="Navaden"/>
    <w:pPr>
      <w:suppressLineNumbers/>
    </w:pPr>
  </w:style>
  <w:style w:type="paragraph" w:customStyle="1" w:styleId="Tabelkop">
    <w:name w:val="Tabelkop"/>
    <w:basedOn w:val="Inhoudtabel"/>
    <w:pPr>
      <w:jc w:val="center"/>
    </w:pPr>
    <w:rPr>
      <w:b/>
      <w:bCs/>
    </w:rPr>
  </w:style>
  <w:style w:type="paragraph" w:styleId="Konnaopomba-besedilo">
    <w:name w:val="endnote text"/>
    <w:basedOn w:val="Navaden"/>
    <w:link w:val="Konnaopomba-besediloZnak"/>
    <w:uiPriority w:val="99"/>
    <w:semiHidden/>
    <w:unhideWhenUsed/>
    <w:rsid w:val="003A7839"/>
    <w:rPr>
      <w:sz w:val="20"/>
      <w:szCs w:val="20"/>
    </w:rPr>
  </w:style>
  <w:style w:type="character" w:customStyle="1" w:styleId="Konnaopomba-besediloZnak">
    <w:name w:val="Končna opomba - besedilo Znak"/>
    <w:link w:val="Konnaopomba-besedilo"/>
    <w:uiPriority w:val="99"/>
    <w:semiHidden/>
    <w:rsid w:val="003A7839"/>
    <w:rPr>
      <w:rFonts w:ascii="Calibri" w:eastAsia="Calibri" w:hAnsi="Calibri"/>
      <w:lang w:val="sl-SI" w:eastAsia="ar-SA"/>
    </w:rPr>
  </w:style>
  <w:style w:type="numbering" w:customStyle="1" w:styleId="NoList1">
    <w:name w:val="No List1"/>
    <w:next w:val="Brezseznama"/>
    <w:uiPriority w:val="99"/>
    <w:semiHidden/>
    <w:unhideWhenUsed/>
    <w:rsid w:val="001A794E"/>
  </w:style>
  <w:style w:type="numbering" w:customStyle="1" w:styleId="NoList11">
    <w:name w:val="No List11"/>
    <w:next w:val="Brezseznama"/>
    <w:uiPriority w:val="99"/>
    <w:semiHidden/>
    <w:unhideWhenUsed/>
    <w:rsid w:val="001A794E"/>
  </w:style>
  <w:style w:type="paragraph" w:customStyle="1" w:styleId="articletitle">
    <w:name w:val="article title"/>
    <w:basedOn w:val="Navaden"/>
    <w:link w:val="articletitleChar"/>
    <w:qFormat/>
    <w:rsid w:val="00DB3245"/>
    <w:rPr>
      <w:rFonts w:ascii="Times New Roman" w:hAnsi="Times New Roman"/>
      <w:b/>
      <w:sz w:val="24"/>
      <w:szCs w:val="24"/>
    </w:rPr>
  </w:style>
  <w:style w:type="paragraph" w:customStyle="1" w:styleId="paragraph">
    <w:name w:val="paragraph"/>
    <w:basedOn w:val="Navaden"/>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Brezseznama"/>
    <w:rsid w:val="00FD5D16"/>
    <w:pPr>
      <w:numPr>
        <w:numId w:val="9"/>
      </w:numPr>
    </w:pPr>
  </w:style>
  <w:style w:type="numbering" w:customStyle="1" w:styleId="List1">
    <w:name w:val="List 1"/>
    <w:basedOn w:val="Brezseznama"/>
    <w:rsid w:val="00FD5D16"/>
    <w:pPr>
      <w:numPr>
        <w:numId w:val="10"/>
      </w:numPr>
    </w:pPr>
  </w:style>
  <w:style w:type="character" w:styleId="Krepko">
    <w:name w:val="Strong"/>
    <w:basedOn w:val="Privzetapisavaodstavka"/>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avaden"/>
    <w:next w:val="Navaden"/>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Oznaenseznam">
    <w:name w:val="List Bullet"/>
    <w:basedOn w:val="Navaden"/>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avaden"/>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Oznaenseznam2">
    <w:name w:val="List Bullet 2"/>
    <w:basedOn w:val="Navaden"/>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Oznaenseznam3">
    <w:name w:val="List Bullet 3"/>
    <w:basedOn w:val="Navaden"/>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Oznaenseznam4">
    <w:name w:val="List Bullet 4"/>
    <w:basedOn w:val="Navaden"/>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avaden"/>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avaden"/>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avaden"/>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avaden"/>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Otevilenseznam">
    <w:name w:val="List Number"/>
    <w:basedOn w:val="Navaden"/>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avaden"/>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Otevilenseznam2">
    <w:name w:val="List Number 2"/>
    <w:basedOn w:val="Navaden"/>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Otevilenseznam3">
    <w:name w:val="List Number 3"/>
    <w:basedOn w:val="Navaden"/>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Otevilenseznam4">
    <w:name w:val="List Number 4"/>
    <w:basedOn w:val="Navaden"/>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avaden"/>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avaden"/>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avaden"/>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avaden"/>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avaden"/>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avaden"/>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avaden"/>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avaden"/>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avaden"/>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avaden"/>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avaden"/>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avaden"/>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avaden"/>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avaden"/>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avaden"/>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Kazalovsebine5">
    <w:name w:val="toc 5"/>
    <w:basedOn w:val="Navaden"/>
    <w:next w:val="Navaden"/>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Naslov1Znak">
    <w:name w:val="Naslov 1 Znak"/>
    <w:basedOn w:val="Privzetapisavaodstavka"/>
    <w:link w:val="Naslov1"/>
    <w:uiPriority w:val="9"/>
    <w:rsid w:val="000170DD"/>
    <w:rPr>
      <w:rFonts w:eastAsiaTheme="majorEastAsia" w:cstheme="majorBidi"/>
      <w:b/>
      <w:bCs/>
      <w:sz w:val="24"/>
      <w:szCs w:val="28"/>
      <w:lang w:eastAsia="ar-SA"/>
    </w:rPr>
  </w:style>
  <w:style w:type="paragraph" w:styleId="NaslovTOC">
    <w:name w:val="TOC Heading"/>
    <w:basedOn w:val="Navaden"/>
    <w:next w:val="Navaden"/>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Naslov3Znak">
    <w:name w:val="Naslov 3 Znak"/>
    <w:basedOn w:val="Privzetapisavaodstavka"/>
    <w:link w:val="Naslov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PripombabesediloZnak">
    <w:name w:val="Pripomba – besedilo Znak"/>
    <w:basedOn w:val="Privzetapisavaodstavka"/>
    <w:link w:val="Pripombabesedilo"/>
    <w:uiPriority w:val="99"/>
    <w:rsid w:val="0096695B"/>
    <w:rPr>
      <w:rFonts w:ascii="Calibri" w:eastAsia="Calibri" w:hAnsi="Calibri"/>
      <w:lang w:eastAsia="ar-SA"/>
    </w:rPr>
  </w:style>
  <w:style w:type="character" w:customStyle="1" w:styleId="Sprotnaopomba-besediloZnak">
    <w:name w:val="Sprotna opomba - besedilo Znak"/>
    <w:basedOn w:val="Privzetapisavaodstavka"/>
    <w:link w:val="Sprotnaopomba-besedilo"/>
    <w:uiPriority w:val="99"/>
    <w:locked/>
    <w:rsid w:val="002C5D4E"/>
    <w:rPr>
      <w:rFonts w:ascii="Calibri" w:eastAsia="Calibri" w:hAnsi="Calibri"/>
      <w:lang w:eastAsia="ar-SA"/>
    </w:rPr>
  </w:style>
  <w:style w:type="paragraph" w:customStyle="1" w:styleId="articletitlepartII">
    <w:name w:val="article title part II"/>
    <w:basedOn w:val="Navaden"/>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avaden"/>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Naslov2Znak">
    <w:name w:val="Naslov 2 Znak"/>
    <w:basedOn w:val="Privzetapisavaodstavka"/>
    <w:link w:val="Naslov2"/>
    <w:uiPriority w:val="9"/>
    <w:rsid w:val="00190728"/>
    <w:rPr>
      <w:b/>
      <w:bCs/>
      <w:i/>
      <w:sz w:val="24"/>
      <w:szCs w:val="26"/>
    </w:rPr>
  </w:style>
  <w:style w:type="character" w:customStyle="1" w:styleId="TelobesedilaZnak">
    <w:name w:val="Telo besedila Znak"/>
    <w:basedOn w:val="Privzetapisavaodstavka"/>
    <w:link w:val="Telobesedila"/>
    <w:rsid w:val="00A47F3E"/>
    <w:rPr>
      <w:rFonts w:ascii="Calibri" w:eastAsia="Calibri" w:hAnsi="Calibri"/>
      <w:sz w:val="22"/>
      <w:szCs w:val="22"/>
      <w:lang w:eastAsia="ar-SA"/>
    </w:rPr>
  </w:style>
  <w:style w:type="paragraph" w:styleId="Kazalovsebine1">
    <w:name w:val="toc 1"/>
    <w:basedOn w:val="Navaden"/>
    <w:next w:val="Navaden"/>
    <w:autoRedefine/>
    <w:uiPriority w:val="39"/>
    <w:unhideWhenUsed/>
    <w:rsid w:val="00EA56FD"/>
    <w:pPr>
      <w:spacing w:after="100"/>
    </w:pPr>
  </w:style>
  <w:style w:type="paragraph" w:styleId="Kazalovsebine2">
    <w:name w:val="toc 2"/>
    <w:basedOn w:val="Navaden"/>
    <w:next w:val="Navaden"/>
    <w:autoRedefine/>
    <w:uiPriority w:val="39"/>
    <w:unhideWhenUsed/>
    <w:rsid w:val="00EA56FD"/>
    <w:pPr>
      <w:spacing w:after="100"/>
      <w:ind w:left="220"/>
    </w:pPr>
  </w:style>
  <w:style w:type="character" w:customStyle="1" w:styleId="GlavaZnak">
    <w:name w:val="Glava Znak"/>
    <w:basedOn w:val="Privzetapisavaodstavka"/>
    <w:link w:val="Glava"/>
    <w:rsid w:val="001609C9"/>
    <w:rPr>
      <w:rFonts w:ascii="Calibri" w:eastAsia="Calibri" w:hAnsi="Calibri"/>
      <w:sz w:val="22"/>
      <w:szCs w:val="22"/>
      <w:lang w:eastAsia="ar-SA"/>
    </w:rPr>
  </w:style>
  <w:style w:type="character" w:customStyle="1" w:styleId="PodnaslovZnak">
    <w:name w:val="Podnaslov Znak"/>
    <w:basedOn w:val="Privzetapisavaodstavka"/>
    <w:link w:val="Podnaslov"/>
    <w:rsid w:val="006D59F5"/>
    <w:rPr>
      <w:rFonts w:ascii="Arial" w:eastAsia="Arial Unicode MS" w:hAnsi="Arial" w:cs="Arial Unicode MS"/>
      <w:i/>
      <w:iCs/>
      <w:sz w:val="28"/>
      <w:szCs w:val="28"/>
      <w:lang w:eastAsia="ar-SA"/>
    </w:rPr>
  </w:style>
  <w:style w:type="table" w:styleId="Tabelamrea">
    <w:name w:val="Table Grid"/>
    <w:basedOn w:val="Navadnatabela"/>
    <w:uiPriority w:val="59"/>
    <w:rsid w:val="009B7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v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27434528-C0AB-4895-9089-F03DEC76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41</TotalTime>
  <Pages>18</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31283</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Primoz Ferjancic</cp:lastModifiedBy>
  <cp:revision>18</cp:revision>
  <cp:lastPrinted>2018-04-11T10:37:00Z</cp:lastPrinted>
  <dcterms:created xsi:type="dcterms:W3CDTF">2018-04-09T14:02:00Z</dcterms:created>
  <dcterms:modified xsi:type="dcterms:W3CDTF">2018-04-24T14:04:00Z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