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0745E" w14:textId="359D10EB" w:rsidR="00940618" w:rsidRDefault="00940618" w:rsidP="00E16C70">
      <w:pPr>
        <w:jc w:val="both"/>
      </w:pPr>
    </w:p>
    <w:p w14:paraId="7E8AA89E" w14:textId="77777777" w:rsidR="006A1531" w:rsidRPr="006A1531" w:rsidRDefault="006A1531" w:rsidP="006A1531">
      <w:pPr>
        <w:jc w:val="center"/>
        <w:rPr>
          <w:rFonts w:ascii="Calibri" w:eastAsia="SimSun" w:hAnsi="Calibri" w:cs="Calibri"/>
          <w:b/>
          <w:sz w:val="28"/>
          <w:szCs w:val="28"/>
          <w:lang w:val="sl-SI" w:eastAsia="zh-CN"/>
        </w:rPr>
      </w:pPr>
      <w:r w:rsidRPr="006A1531">
        <w:rPr>
          <w:rFonts w:ascii="Calibri" w:eastAsia="SimSun" w:hAnsi="Calibri" w:cs="Calibri"/>
          <w:b/>
          <w:sz w:val="28"/>
          <w:szCs w:val="28"/>
          <w:lang w:val="sl-SI" w:eastAsia="zh-CN"/>
        </w:rPr>
        <w:t xml:space="preserve">Gradivo za medije po Novinarski konferenci dogodka </w:t>
      </w:r>
    </w:p>
    <w:p w14:paraId="2873B3F4" w14:textId="77777777" w:rsidR="006A1531" w:rsidRPr="006A1531" w:rsidRDefault="006A1531" w:rsidP="006A1531">
      <w:pPr>
        <w:jc w:val="center"/>
        <w:rPr>
          <w:rFonts w:ascii="Calibri" w:eastAsia="SimSun" w:hAnsi="Calibri" w:cs="Calibri"/>
          <w:b/>
          <w:sz w:val="28"/>
          <w:szCs w:val="28"/>
          <w:lang w:val="sl-SI" w:eastAsia="zh-CN"/>
        </w:rPr>
      </w:pPr>
      <w:r w:rsidRPr="006A1531">
        <w:rPr>
          <w:rFonts w:ascii="Calibri" w:eastAsia="SimSun" w:hAnsi="Calibri" w:cs="Calibri"/>
          <w:b/>
          <w:sz w:val="28"/>
          <w:szCs w:val="28"/>
          <w:lang w:val="sl-SI" w:eastAsia="zh-CN"/>
        </w:rPr>
        <w:t>Mladinsko delo in mladi v občini</w:t>
      </w:r>
    </w:p>
    <w:p w14:paraId="79CB6989" w14:textId="45D53CB7" w:rsidR="006A1531" w:rsidRPr="006A1531" w:rsidRDefault="00F608C3" w:rsidP="006A1531">
      <w:pPr>
        <w:jc w:val="center"/>
        <w:rPr>
          <w:rFonts w:ascii="Calibri" w:eastAsia="SimSun" w:hAnsi="Calibri" w:cs="Calibri"/>
          <w:b/>
          <w:sz w:val="28"/>
          <w:szCs w:val="28"/>
          <w:lang w:val="sl-SI" w:eastAsia="zh-CN"/>
        </w:rPr>
      </w:pPr>
      <w:r>
        <w:rPr>
          <w:rFonts w:ascii="Calibri" w:eastAsia="SimSun" w:hAnsi="Calibri" w:cs="Calibri"/>
          <w:b/>
          <w:sz w:val="28"/>
          <w:szCs w:val="28"/>
          <w:lang w:val="sl-SI" w:eastAsia="zh-CN"/>
        </w:rPr>
        <w:t>Lesce</w:t>
      </w:r>
      <w:r w:rsidR="006A1531" w:rsidRPr="006A1531">
        <w:rPr>
          <w:rFonts w:ascii="Calibri" w:eastAsia="SimSun" w:hAnsi="Calibri" w:cs="Calibri"/>
          <w:b/>
          <w:sz w:val="28"/>
          <w:szCs w:val="28"/>
          <w:lang w:val="sl-SI" w:eastAsia="zh-CN"/>
        </w:rPr>
        <w:t xml:space="preserve">, </w:t>
      </w:r>
      <w:r>
        <w:rPr>
          <w:rFonts w:ascii="Calibri" w:eastAsia="SimSun" w:hAnsi="Calibri" w:cs="Calibri"/>
          <w:b/>
          <w:sz w:val="28"/>
          <w:szCs w:val="28"/>
          <w:lang w:val="sl-SI" w:eastAsia="zh-CN"/>
        </w:rPr>
        <w:t>7</w:t>
      </w:r>
      <w:r w:rsidR="006A1531" w:rsidRPr="006A1531">
        <w:rPr>
          <w:rFonts w:ascii="Calibri" w:eastAsia="SimSun" w:hAnsi="Calibri" w:cs="Calibri"/>
          <w:b/>
          <w:sz w:val="28"/>
          <w:szCs w:val="28"/>
          <w:lang w:val="sl-SI" w:eastAsia="zh-CN"/>
        </w:rPr>
        <w:t>. 4. 2026</w:t>
      </w:r>
    </w:p>
    <w:p w14:paraId="0B9C9B11" w14:textId="77777777" w:rsidR="006A1531" w:rsidRPr="006A1531" w:rsidRDefault="006A1531" w:rsidP="006A1531">
      <w:pPr>
        <w:spacing w:after="160" w:line="259" w:lineRule="auto"/>
        <w:jc w:val="both"/>
        <w:rPr>
          <w:rFonts w:ascii="Calibri" w:eastAsia="Calibri" w:hAnsi="Calibri" w:cs="Times New Roman"/>
          <w:b/>
          <w:lang w:val="sl-SI"/>
        </w:rPr>
      </w:pPr>
    </w:p>
    <w:p w14:paraId="24EACF4D" w14:textId="58628CD2" w:rsidR="008B3037" w:rsidRPr="0079612A" w:rsidRDefault="006A1531" w:rsidP="006A1531">
      <w:pPr>
        <w:spacing w:after="160" w:line="259" w:lineRule="auto"/>
        <w:jc w:val="both"/>
        <w:rPr>
          <w:rFonts w:ascii="Calibri" w:eastAsia="Calibri" w:hAnsi="Calibri" w:cs="Times New Roman"/>
          <w:b/>
          <w:lang w:val="sl-SI"/>
        </w:rPr>
      </w:pPr>
      <w:r w:rsidRPr="006A1531">
        <w:rPr>
          <w:rFonts w:ascii="Calibri" w:eastAsia="Calibri" w:hAnsi="Calibri" w:cs="Times New Roman"/>
          <w:b/>
          <w:lang w:val="sl-SI"/>
        </w:rPr>
        <w:t>EVROPSKA SOLIDARNOSTNA ENOTA</w:t>
      </w:r>
    </w:p>
    <w:p w14:paraId="11F59D0A" w14:textId="579C5EB9" w:rsidR="006A1531" w:rsidRPr="006A1531" w:rsidRDefault="006A1531" w:rsidP="006A1531">
      <w:pPr>
        <w:spacing w:after="160" w:line="259" w:lineRule="auto"/>
        <w:jc w:val="both"/>
        <w:rPr>
          <w:rFonts w:ascii="Calibri" w:eastAsia="Calibri" w:hAnsi="Calibri" w:cs="Times New Roman"/>
          <w:b/>
          <w:lang w:val="sl-SI"/>
        </w:rPr>
      </w:pPr>
      <w:r w:rsidRPr="006A1531">
        <w:rPr>
          <w:rFonts w:ascii="Calibri" w:eastAsia="Calibri" w:hAnsi="Calibri" w:cs="Times New Roman"/>
          <w:b/>
          <w:lang w:val="sl-SI"/>
        </w:rPr>
        <w:t>30 LET PROSTOVOLJSTVA IN SVETOVNO LETO PROSTOVOLJSTVA</w:t>
      </w:r>
    </w:p>
    <w:p w14:paraId="16965583" w14:textId="77777777"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SimSun" w:hAnsi="Calibri" w:cs="Calibri"/>
          <w:b/>
          <w:lang w:val="sl-SI" w:eastAsia="zh-CN"/>
        </w:rPr>
        <w:t>V letu 2026 obeležujemo 30 let prostovoljstva v EU programih za mlade.</w:t>
      </w:r>
      <w:r w:rsidRPr="006A1531">
        <w:rPr>
          <w:rFonts w:ascii="Calibri" w:eastAsia="SimSun" w:hAnsi="Calibri" w:cs="Calibri"/>
          <w:lang w:val="sl-SI" w:eastAsia="zh-CN"/>
        </w:rPr>
        <w:t xml:space="preserve"> Naslednik prvih pobud je  </w:t>
      </w:r>
      <w:r w:rsidRPr="006A1531">
        <w:rPr>
          <w:rFonts w:ascii="Calibri" w:eastAsia="Calibri" w:hAnsi="Calibri" w:cs="Times New Roman"/>
          <w:b/>
          <w:lang w:val="sl-SI"/>
        </w:rPr>
        <w:t>program Evropska solidarnostna enota 2021-2027 (ESE)</w:t>
      </w:r>
      <w:r w:rsidRPr="006A1531">
        <w:rPr>
          <w:rFonts w:ascii="Calibri" w:eastAsia="Calibri" w:hAnsi="Calibri" w:cs="Times New Roman"/>
          <w:lang w:val="sl-SI"/>
        </w:rPr>
        <w:t>, ki je namenjen gradnji bolj vključujoče, solidarnostne družbe, podpori ranljivim družbenim skupinam ter odzivanju na družbene in humanitarne izzive. Mladim, v starosti od 18 do 30 let ponuja, da prek delovanja za skupno dobro razvijajo in pridobivajo različna znanja in spretnosti, ter jim omogoča osebno rast. Cilj programa je spodbujanje prostovoljstva in solidarnosti kot vrednote ter krepitev povezanosti, demokracije in državljanstva v Evropi ob hkratnem reševanju družbenih izzivov in spodbujanju socialne vključenosti.</w:t>
      </w:r>
    </w:p>
    <w:p w14:paraId="205B4401" w14:textId="77777777" w:rsidR="006A1531" w:rsidRPr="006A1531" w:rsidRDefault="006A1531" w:rsidP="006A1531">
      <w:pPr>
        <w:spacing w:line="259" w:lineRule="auto"/>
        <w:jc w:val="both"/>
        <w:rPr>
          <w:rFonts w:ascii="Calibri" w:eastAsia="Calibri" w:hAnsi="Calibri" w:cs="Times New Roman"/>
          <w:lang w:val="sl-SI"/>
        </w:rPr>
      </w:pPr>
      <w:r w:rsidRPr="006A1531">
        <w:rPr>
          <w:rFonts w:ascii="Calibri" w:eastAsia="Calibri" w:hAnsi="Calibri" w:cs="Times New Roman"/>
          <w:lang w:val="sl-SI"/>
        </w:rPr>
        <w:t>Preberi več:</w:t>
      </w:r>
    </w:p>
    <w:p w14:paraId="684CA3CA" w14:textId="77777777" w:rsidR="006A1531" w:rsidRPr="006A1531" w:rsidRDefault="00C62F5E" w:rsidP="006A1531">
      <w:pPr>
        <w:numPr>
          <w:ilvl w:val="0"/>
          <w:numId w:val="27"/>
        </w:numPr>
        <w:spacing w:line="259" w:lineRule="auto"/>
        <w:contextualSpacing/>
        <w:jc w:val="both"/>
        <w:rPr>
          <w:rFonts w:ascii="Calibri" w:eastAsia="Calibri" w:hAnsi="Calibri" w:cs="Times New Roman"/>
          <w:lang w:val="sl-SI"/>
        </w:rPr>
      </w:pPr>
      <w:hyperlink r:id="rId8" w:history="1">
        <w:r w:rsidR="006A1531" w:rsidRPr="0079612A">
          <w:rPr>
            <w:rFonts w:ascii="Calibri" w:eastAsia="Calibri" w:hAnsi="Calibri" w:cs="Times New Roman"/>
            <w:color w:val="0563C1"/>
            <w:u w:val="single"/>
            <w:lang w:val="sl-SI"/>
          </w:rPr>
          <w:t>uradna stran programa Evropska solidarnostna enota</w:t>
        </w:r>
      </w:hyperlink>
      <w:r w:rsidR="006A1531" w:rsidRPr="006A1531">
        <w:rPr>
          <w:rFonts w:ascii="Calibri" w:eastAsia="Calibri" w:hAnsi="Calibri" w:cs="Times New Roman"/>
          <w:lang w:val="sl-SI"/>
        </w:rPr>
        <w:t>,</w:t>
      </w:r>
    </w:p>
    <w:p w14:paraId="5F347CE2" w14:textId="77777777" w:rsidR="006A1531" w:rsidRPr="006A1531" w:rsidRDefault="00C62F5E" w:rsidP="006A1531">
      <w:pPr>
        <w:numPr>
          <w:ilvl w:val="0"/>
          <w:numId w:val="27"/>
        </w:numPr>
        <w:spacing w:line="259" w:lineRule="auto"/>
        <w:contextualSpacing/>
        <w:jc w:val="both"/>
        <w:rPr>
          <w:rFonts w:ascii="Calibri" w:eastAsia="Calibri" w:hAnsi="Calibri" w:cs="Times New Roman"/>
          <w:lang w:val="sl-SI"/>
        </w:rPr>
      </w:pPr>
      <w:hyperlink r:id="rId9" w:history="1">
        <w:r w:rsidR="006A1531" w:rsidRPr="0079612A">
          <w:rPr>
            <w:rFonts w:ascii="Calibri" w:eastAsia="Calibri" w:hAnsi="Calibri" w:cs="Times New Roman"/>
            <w:color w:val="0563C1"/>
            <w:u w:val="single"/>
            <w:lang w:val="sl-SI"/>
          </w:rPr>
          <w:t>uradna brošura programa Evropska solidarnostna enota</w:t>
        </w:r>
      </w:hyperlink>
      <w:r w:rsidR="006A1531" w:rsidRPr="006A1531">
        <w:rPr>
          <w:rFonts w:ascii="Calibri" w:eastAsia="Calibri" w:hAnsi="Calibri" w:cs="Times New Roman"/>
          <w:lang w:val="sl-SI"/>
        </w:rPr>
        <w:t>,</w:t>
      </w:r>
    </w:p>
    <w:p w14:paraId="7BA7D7A5" w14:textId="77777777" w:rsidR="006A1531" w:rsidRPr="006A1531" w:rsidRDefault="00C62F5E" w:rsidP="006A1531">
      <w:pPr>
        <w:numPr>
          <w:ilvl w:val="0"/>
          <w:numId w:val="27"/>
        </w:numPr>
        <w:spacing w:after="160" w:line="259" w:lineRule="auto"/>
        <w:contextualSpacing/>
        <w:jc w:val="both"/>
        <w:rPr>
          <w:rFonts w:ascii="Calibri" w:eastAsia="Calibri" w:hAnsi="Calibri" w:cs="Times New Roman"/>
          <w:lang w:val="sl-SI"/>
        </w:rPr>
      </w:pPr>
      <w:hyperlink r:id="rId10" w:history="1">
        <w:r w:rsidR="006A1531" w:rsidRPr="0079612A">
          <w:rPr>
            <w:rFonts w:ascii="Calibri" w:eastAsia="Calibri" w:hAnsi="Calibri" w:cs="Times New Roman"/>
            <w:color w:val="0563C1"/>
            <w:u w:val="single"/>
            <w:lang w:val="sl-SI"/>
          </w:rPr>
          <w:t>portal Evropske solidarnostne enote.</w:t>
        </w:r>
      </w:hyperlink>
    </w:p>
    <w:p w14:paraId="7108C435" w14:textId="77777777" w:rsidR="006A1531" w:rsidRPr="006A1531" w:rsidRDefault="006A1531" w:rsidP="006A1531">
      <w:pPr>
        <w:jc w:val="both"/>
        <w:rPr>
          <w:rFonts w:ascii="Calibri" w:eastAsia="SimSun" w:hAnsi="Calibri" w:cs="Calibri"/>
          <w:b/>
          <w:lang w:val="sl-SI" w:eastAsia="zh-CN"/>
        </w:rPr>
      </w:pPr>
    </w:p>
    <w:p w14:paraId="785C1B6A" w14:textId="77777777" w:rsidR="006A1531" w:rsidRPr="006A1531" w:rsidRDefault="006A1531" w:rsidP="006A1531">
      <w:pPr>
        <w:jc w:val="both"/>
        <w:rPr>
          <w:rFonts w:ascii="Calibri" w:eastAsia="SimSun" w:hAnsi="Calibri" w:cs="Calibri"/>
          <w:lang w:val="sl-SI" w:eastAsia="zh-CN"/>
        </w:rPr>
      </w:pPr>
      <w:r w:rsidRPr="006A1531">
        <w:rPr>
          <w:rFonts w:ascii="Calibri" w:eastAsia="SimSun" w:hAnsi="Calibri" w:cs="Calibri"/>
          <w:b/>
          <w:lang w:val="sl-SI" w:eastAsia="zh-CN"/>
        </w:rPr>
        <w:t>Leto 2026 je Organizacija združenih narodov razglasila za Mednarodno leto prostovoljstva</w:t>
      </w:r>
      <w:r w:rsidRPr="006A1531">
        <w:rPr>
          <w:rFonts w:ascii="Calibri" w:eastAsia="SimSun" w:hAnsi="Calibri" w:cs="Calibri"/>
          <w:lang w:val="sl-SI" w:eastAsia="zh-CN"/>
        </w:rPr>
        <w:t xml:space="preserve"> za trajnostni razvoj (angl. </w:t>
      </w:r>
      <w:proofErr w:type="spellStart"/>
      <w:r w:rsidRPr="006A1531">
        <w:rPr>
          <w:rFonts w:ascii="Calibri" w:eastAsia="SimSun" w:hAnsi="Calibri" w:cs="Calibri"/>
          <w:lang w:val="sl-SI" w:eastAsia="zh-CN"/>
        </w:rPr>
        <w:t>International</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Year</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of</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Volunteers</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for</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Sustainable</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Development</w:t>
      </w:r>
      <w:proofErr w:type="spellEnd"/>
      <w:r w:rsidRPr="006A1531">
        <w:rPr>
          <w:rFonts w:ascii="Calibri" w:eastAsia="SimSun" w:hAnsi="Calibri" w:cs="Calibri"/>
          <w:lang w:val="sl-SI" w:eastAsia="zh-CN"/>
        </w:rPr>
        <w:t> oz. krajše </w:t>
      </w:r>
      <w:proofErr w:type="spellStart"/>
      <w:r w:rsidRPr="006A1531">
        <w:rPr>
          <w:rFonts w:ascii="Calibri" w:eastAsia="SimSun" w:hAnsi="Calibri" w:cs="Calibri"/>
          <w:lang w:val="sl-SI" w:eastAsia="zh-CN"/>
        </w:rPr>
        <w:t>International</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Volunteer</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Year</w:t>
      </w:r>
      <w:proofErr w:type="spellEnd"/>
      <w:r w:rsidRPr="006A1531">
        <w:rPr>
          <w:rFonts w:ascii="Calibri" w:eastAsia="SimSun" w:hAnsi="Calibri" w:cs="Calibri"/>
          <w:lang w:val="sl-SI" w:eastAsia="zh-CN"/>
        </w:rPr>
        <w:t> – IVY 2026). Pobuda poudarja ključno vlogo prostovoljstva pri uresničevanju Ciljev trajnostnega razvoja (angl. </w:t>
      </w:r>
      <w:proofErr w:type="spellStart"/>
      <w:r w:rsidRPr="006A1531">
        <w:rPr>
          <w:rFonts w:ascii="Calibri" w:eastAsia="SimSun" w:hAnsi="Calibri" w:cs="Calibri"/>
          <w:lang w:val="sl-SI" w:eastAsia="zh-CN"/>
        </w:rPr>
        <w:t>Sustainable</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Development</w:t>
      </w:r>
      <w:proofErr w:type="spellEnd"/>
      <w:r w:rsidRPr="006A1531">
        <w:rPr>
          <w:rFonts w:ascii="Calibri" w:eastAsia="SimSun" w:hAnsi="Calibri" w:cs="Calibri"/>
          <w:lang w:val="sl-SI" w:eastAsia="zh-CN"/>
        </w:rPr>
        <w:t xml:space="preserve"> </w:t>
      </w:r>
      <w:proofErr w:type="spellStart"/>
      <w:r w:rsidRPr="006A1531">
        <w:rPr>
          <w:rFonts w:ascii="Calibri" w:eastAsia="SimSun" w:hAnsi="Calibri" w:cs="Calibri"/>
          <w:lang w:val="sl-SI" w:eastAsia="zh-CN"/>
        </w:rPr>
        <w:t>Goals</w:t>
      </w:r>
      <w:proofErr w:type="spellEnd"/>
      <w:r w:rsidRPr="006A1531">
        <w:rPr>
          <w:rFonts w:ascii="Calibri" w:eastAsia="SimSun" w:hAnsi="Calibri" w:cs="Calibri"/>
          <w:lang w:val="sl-SI" w:eastAsia="zh-CN"/>
        </w:rPr>
        <w:t> oz. </w:t>
      </w:r>
      <w:proofErr w:type="spellStart"/>
      <w:r w:rsidRPr="006A1531">
        <w:rPr>
          <w:rFonts w:ascii="Calibri" w:eastAsia="SimSun" w:hAnsi="Calibri" w:cs="Calibri"/>
          <w:lang w:val="sl-SI" w:eastAsia="zh-CN"/>
        </w:rPr>
        <w:t>SDGs</w:t>
      </w:r>
      <w:proofErr w:type="spellEnd"/>
      <w:r w:rsidRPr="006A1531">
        <w:rPr>
          <w:rFonts w:ascii="Calibri" w:eastAsia="SimSun" w:hAnsi="Calibri" w:cs="Calibri"/>
          <w:lang w:val="sl-SI" w:eastAsia="zh-CN"/>
        </w:rPr>
        <w:t xml:space="preserve">) ter pri soočanju z globalnimi, nacionalnimi in lokalnimi izzivi sodobnega sveta. </w:t>
      </w:r>
      <w:r w:rsidRPr="006A1531">
        <w:rPr>
          <w:rFonts w:ascii="Calibri" w:eastAsia="SimSun" w:hAnsi="Calibri" w:cs="Calibri"/>
          <w:b/>
          <w:lang w:val="sl-SI" w:eastAsia="zh-CN"/>
        </w:rPr>
        <w:t>15. aprila praznujemo svetovni dan mladih prostovoljcev.</w:t>
      </w:r>
    </w:p>
    <w:p w14:paraId="00949C96" w14:textId="77777777" w:rsidR="006A1531" w:rsidRPr="006A1531" w:rsidRDefault="006A1531" w:rsidP="006A1531">
      <w:pPr>
        <w:rPr>
          <w:rFonts w:ascii="Calibri" w:eastAsia="SimSun" w:hAnsi="Calibri" w:cs="Calibri"/>
          <w:b/>
          <w:lang w:val="sl-SI" w:eastAsia="zh-CN"/>
        </w:rPr>
      </w:pPr>
    </w:p>
    <w:p w14:paraId="6047C955" w14:textId="77777777" w:rsidR="006A1531" w:rsidRPr="006A1531" w:rsidRDefault="006A1531" w:rsidP="006A1531">
      <w:pPr>
        <w:rPr>
          <w:rFonts w:ascii="Calibri" w:eastAsia="SimSun" w:hAnsi="Calibri" w:cs="Calibri"/>
          <w:b/>
          <w:lang w:val="sl-SI" w:eastAsia="zh-CN"/>
        </w:rPr>
      </w:pPr>
      <w:r w:rsidRPr="006A1531">
        <w:rPr>
          <w:rFonts w:ascii="Calibri" w:eastAsia="SimSun" w:hAnsi="Calibri" w:cs="Calibri"/>
          <w:b/>
          <w:lang w:val="sl-SI" w:eastAsia="zh-CN"/>
        </w:rPr>
        <w:t>ERASMUS+: MLADINA</w:t>
      </w:r>
    </w:p>
    <w:p w14:paraId="3D03AD7A" w14:textId="77777777" w:rsidR="006A1531" w:rsidRPr="006A1531" w:rsidRDefault="006A1531" w:rsidP="006A1531">
      <w:pPr>
        <w:spacing w:after="160" w:line="259" w:lineRule="auto"/>
        <w:jc w:val="both"/>
        <w:rPr>
          <w:rFonts w:ascii="Calibri" w:eastAsia="Calibri" w:hAnsi="Calibri" w:cs="Times New Roman"/>
          <w:lang w:val="sl-SI"/>
        </w:rPr>
      </w:pPr>
      <w:proofErr w:type="spellStart"/>
      <w:r w:rsidRPr="006A1531">
        <w:rPr>
          <w:rFonts w:ascii="Calibri" w:eastAsia="Calibri" w:hAnsi="Calibri" w:cs="Times New Roman"/>
          <w:b/>
          <w:lang w:val="sl-SI"/>
        </w:rPr>
        <w:t>Erasmus</w:t>
      </w:r>
      <w:proofErr w:type="spellEnd"/>
      <w:r w:rsidRPr="006A1531">
        <w:rPr>
          <w:rFonts w:ascii="Calibri" w:eastAsia="Calibri" w:hAnsi="Calibri" w:cs="Times New Roman"/>
          <w:b/>
          <w:lang w:val="sl-SI"/>
        </w:rPr>
        <w:t>+: Mladina (E+)</w:t>
      </w:r>
      <w:r w:rsidRPr="006A1531">
        <w:rPr>
          <w:rFonts w:ascii="Calibri" w:eastAsia="Calibri" w:hAnsi="Calibri" w:cs="Times New Roman"/>
          <w:lang w:val="sl-SI"/>
        </w:rPr>
        <w:t xml:space="preserve"> je del programa EU </w:t>
      </w:r>
      <w:proofErr w:type="spellStart"/>
      <w:r w:rsidRPr="006A1531">
        <w:rPr>
          <w:rFonts w:ascii="Calibri" w:eastAsia="Calibri" w:hAnsi="Calibri" w:cs="Times New Roman"/>
          <w:lang w:val="sl-SI"/>
        </w:rPr>
        <w:t>Erasmus</w:t>
      </w:r>
      <w:proofErr w:type="spellEnd"/>
      <w:r w:rsidRPr="006A1531">
        <w:rPr>
          <w:rFonts w:ascii="Calibri" w:eastAsia="Calibri" w:hAnsi="Calibri" w:cs="Times New Roman"/>
          <w:lang w:val="sl-SI"/>
        </w:rPr>
        <w:t xml:space="preserve">+ na področju izobraževanja, usposabljanja, mladine in športa za obdobje 2021–2027. Namenjen je krepitvi kompetenc in zaposljivosti mladih ter posodobitvi in razvoju izobraževanja, usposabljanja in mladinskega dela. Na področju Mladine program </w:t>
      </w:r>
      <w:proofErr w:type="spellStart"/>
      <w:r w:rsidRPr="006A1531">
        <w:rPr>
          <w:rFonts w:ascii="Calibri" w:eastAsia="Calibri" w:hAnsi="Calibri" w:cs="Times New Roman"/>
          <w:lang w:val="sl-SI"/>
        </w:rPr>
        <w:t>Erasmus</w:t>
      </w:r>
      <w:proofErr w:type="spellEnd"/>
      <w:r w:rsidRPr="006A1531">
        <w:rPr>
          <w:rFonts w:ascii="Calibri" w:eastAsia="Calibri" w:hAnsi="Calibri" w:cs="Times New Roman"/>
          <w:lang w:val="sl-SI"/>
        </w:rPr>
        <w:t>+ spodbuja mladinski sektor k organizaciji učnih mobilnosti za mlade v starosti od 13 do 30 let, ki ponujajo priložnosti neformalnega izobraževanja v kontekstu mladinskega dela. Spodbuja pa tudi razvoj kompetenc mladinskih delavcev za organizacijo aktivnosti neformalnega učenja v mladinskem delu in vključevanje mladih v dialog z oblikovalci mladinskih politik na lokalni, nacionalni, evropski ali mednarodni ravni. Program poudarja štiri prednostna področja oziroma usmeritve: vključevanje in raznolikost, digitalna preobrazba, okolje in boj proti podnebnim spremembam ter udeležba v demokratičnem življenju, skupne vrednote in državljansko udejstvovanje. Cilj programa na področju mladine je spodbujati neformalne in priložnostne učne mobilnosti, aktivno participacijo med mladimi, sodelovanje, kakovost, vključevanje, ustvarjalnost ter inovacije na ravni organizacij in mladinskih politik.</w:t>
      </w:r>
    </w:p>
    <w:p w14:paraId="0F5061A4" w14:textId="77777777" w:rsidR="008B3037" w:rsidRPr="0079612A" w:rsidRDefault="008B3037" w:rsidP="006A1531">
      <w:pPr>
        <w:spacing w:line="259" w:lineRule="auto"/>
        <w:jc w:val="both"/>
        <w:rPr>
          <w:rFonts w:ascii="Calibri" w:eastAsia="Calibri" w:hAnsi="Calibri" w:cs="Times New Roman"/>
          <w:lang w:val="sl-SI"/>
        </w:rPr>
      </w:pPr>
    </w:p>
    <w:p w14:paraId="3B50309B" w14:textId="77777777" w:rsidR="008B3037" w:rsidRPr="0079612A" w:rsidRDefault="008B3037" w:rsidP="006A1531">
      <w:pPr>
        <w:spacing w:line="259" w:lineRule="auto"/>
        <w:jc w:val="both"/>
        <w:rPr>
          <w:rFonts w:ascii="Calibri" w:eastAsia="Calibri" w:hAnsi="Calibri" w:cs="Times New Roman"/>
          <w:lang w:val="sl-SI"/>
        </w:rPr>
      </w:pPr>
    </w:p>
    <w:p w14:paraId="51230054" w14:textId="497E5B94" w:rsidR="006A1531" w:rsidRPr="006A1531" w:rsidRDefault="008B3037" w:rsidP="006A1531">
      <w:pPr>
        <w:spacing w:line="259" w:lineRule="auto"/>
        <w:jc w:val="both"/>
        <w:rPr>
          <w:rFonts w:ascii="Calibri" w:eastAsia="Calibri" w:hAnsi="Calibri" w:cs="Times New Roman"/>
          <w:lang w:val="sl-SI"/>
        </w:rPr>
      </w:pPr>
      <w:r w:rsidRPr="006A1531">
        <w:rPr>
          <w:rFonts w:ascii="Calibri" w:eastAsia="Calibri" w:hAnsi="Calibri" w:cs="Times New Roman"/>
          <w:noProof/>
          <w:lang w:val="sl-SI"/>
        </w:rPr>
        <w:lastRenderedPageBreak/>
        <mc:AlternateContent>
          <mc:Choice Requires="wps">
            <w:drawing>
              <wp:anchor distT="91440" distB="91440" distL="137160" distR="137160" simplePos="0" relativeHeight="251659264" behindDoc="0" locked="0" layoutInCell="0" allowOverlap="1" wp14:anchorId="5E55D181" wp14:editId="0F8C194E">
                <wp:simplePos x="0" y="0"/>
                <wp:positionH relativeFrom="page">
                  <wp:align>center</wp:align>
                </wp:positionH>
                <wp:positionV relativeFrom="margin">
                  <wp:posOffset>-367030</wp:posOffset>
                </wp:positionV>
                <wp:extent cx="2171700" cy="5742940"/>
                <wp:effectExtent l="5080" t="0" r="5080" b="508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171700" cy="5742940"/>
                        </a:xfrm>
                        <a:prstGeom prst="roundRect">
                          <a:avLst>
                            <a:gd name="adj" fmla="val 13032"/>
                          </a:avLst>
                        </a:prstGeom>
                        <a:solidFill>
                          <a:srgbClr val="7030A0"/>
                        </a:solidFill>
                        <a:extLst/>
                      </wps:spPr>
                      <wps:txbx>
                        <w:txbxContent>
                          <w:p w14:paraId="15C5AFB5" w14:textId="40597D68" w:rsidR="006A1531" w:rsidRPr="008031C2" w:rsidRDefault="008031C2" w:rsidP="006A1531">
                            <w:pPr>
                              <w:jc w:val="center"/>
                              <w:rPr>
                                <w:rFonts w:ascii="Calibri Light" w:hAnsi="Calibri Light" w:cs="Times New Roman"/>
                                <w:i/>
                                <w:iCs/>
                                <w:color w:val="FFFFFF"/>
                                <w:sz w:val="28"/>
                                <w:szCs w:val="28"/>
                                <w:lang w:val="sl-SI"/>
                              </w:rPr>
                            </w:pPr>
                            <w:r w:rsidRPr="008031C2">
                              <w:rPr>
                                <w:rFonts w:ascii="Calibri Light" w:hAnsi="Calibri Light" w:cs="Times New Roman"/>
                                <w:i/>
                                <w:iCs/>
                                <w:color w:val="FFFFFF"/>
                                <w:sz w:val="24"/>
                                <w:szCs w:val="24"/>
                                <w:lang w:val="sl-SI"/>
                              </w:rPr>
                              <w:t>Od vključno l. 2021 smo na slovenski Nacionalni agenciji v okviru obeh programov na področju mladine podelili </w:t>
                            </w:r>
                            <w:r w:rsidRPr="008031C2">
                              <w:rPr>
                                <w:rFonts w:ascii="Calibri Light" w:hAnsi="Calibri Light" w:cs="Times New Roman"/>
                                <w:b/>
                                <w:bCs/>
                                <w:i/>
                                <w:iCs/>
                                <w:color w:val="FFFFFF"/>
                                <w:sz w:val="24"/>
                                <w:szCs w:val="24"/>
                                <w:lang w:val="sl-SI"/>
                              </w:rPr>
                              <w:t>nekaj več kot 33,2 milijonov evrov sredstev</w:t>
                            </w:r>
                            <w:r w:rsidRPr="008031C2">
                              <w:rPr>
                                <w:rFonts w:ascii="Calibri Light" w:hAnsi="Calibri Light" w:cs="Times New Roman"/>
                                <w:i/>
                                <w:iCs/>
                                <w:color w:val="FFFFFF"/>
                                <w:sz w:val="24"/>
                                <w:szCs w:val="24"/>
                                <w:lang w:val="sl-SI"/>
                              </w:rPr>
                              <w:t>, v okviru tega pa sprejeli </w:t>
                            </w:r>
                            <w:r w:rsidRPr="008031C2">
                              <w:rPr>
                                <w:rFonts w:ascii="Calibri Light" w:hAnsi="Calibri Light" w:cs="Times New Roman"/>
                                <w:b/>
                                <w:bCs/>
                                <w:i/>
                                <w:iCs/>
                                <w:color w:val="FFFFFF"/>
                                <w:sz w:val="24"/>
                                <w:szCs w:val="24"/>
                                <w:lang w:val="sl-SI"/>
                              </w:rPr>
                              <w:t>818 projektov</w:t>
                            </w:r>
                            <w:r w:rsidRPr="008031C2">
                              <w:rPr>
                                <w:rFonts w:ascii="Calibri Light" w:hAnsi="Calibri Light" w:cs="Times New Roman"/>
                                <w:i/>
                                <w:iCs/>
                                <w:color w:val="FFFFFF"/>
                                <w:sz w:val="24"/>
                                <w:szCs w:val="24"/>
                                <w:lang w:val="sl-SI"/>
                              </w:rPr>
                              <w:t>, ki jih je </w:t>
                            </w:r>
                            <w:r w:rsidRPr="008031C2">
                              <w:rPr>
                                <w:rFonts w:ascii="Calibri Light" w:hAnsi="Calibri Light" w:cs="Times New Roman"/>
                                <w:b/>
                                <w:bCs/>
                                <w:i/>
                                <w:iCs/>
                                <w:color w:val="FFFFFF"/>
                                <w:sz w:val="24"/>
                                <w:szCs w:val="24"/>
                                <w:lang w:val="sl-SI"/>
                              </w:rPr>
                              <w:t>prijavilo 279 različnih organizacij</w:t>
                            </w:r>
                            <w:r w:rsidRPr="008031C2">
                              <w:rPr>
                                <w:rFonts w:ascii="Calibri Light" w:hAnsi="Calibri Light" w:cs="Times New Roman"/>
                                <w:i/>
                                <w:iCs/>
                                <w:color w:val="FFFFFF"/>
                                <w:sz w:val="24"/>
                                <w:szCs w:val="24"/>
                                <w:lang w:val="sl-SI"/>
                              </w:rPr>
                              <w:t>. Ker organizacije v projektih sodelujejo še z drugimi partnerskimi organizacijami, je skupno število </w:t>
                            </w:r>
                            <w:r w:rsidRPr="008031C2">
                              <w:rPr>
                                <w:rFonts w:ascii="Calibri Light" w:hAnsi="Calibri Light" w:cs="Times New Roman"/>
                                <w:b/>
                                <w:bCs/>
                                <w:i/>
                                <w:iCs/>
                                <w:color w:val="FFFFFF"/>
                                <w:sz w:val="24"/>
                                <w:szCs w:val="24"/>
                                <w:lang w:val="sl-SI"/>
                              </w:rPr>
                              <w:t>vseh vključenih organizacij 1.245</w:t>
                            </w:r>
                            <w:r w:rsidRPr="008031C2">
                              <w:rPr>
                                <w:rFonts w:ascii="Calibri Light" w:hAnsi="Calibri Light" w:cs="Times New Roman"/>
                                <w:i/>
                                <w:iCs/>
                                <w:color w:val="FFFFFF"/>
                                <w:sz w:val="24"/>
                                <w:szCs w:val="24"/>
                                <w:lang w:val="sl-SI"/>
                              </w:rPr>
                              <w:t> (oziroma 2.294, če štejemo pojavitve istih organizacij v različnih projektih). V projektih je predvidenih </w:t>
                            </w:r>
                            <w:r w:rsidRPr="008031C2">
                              <w:rPr>
                                <w:rFonts w:ascii="Calibri Light" w:hAnsi="Calibri Light" w:cs="Times New Roman"/>
                                <w:b/>
                                <w:bCs/>
                                <w:i/>
                                <w:iCs/>
                                <w:color w:val="FFFFFF"/>
                                <w:sz w:val="24"/>
                                <w:szCs w:val="24"/>
                                <w:lang w:val="sl-SI"/>
                              </w:rPr>
                              <w:t>33.174 udeležencev</w:t>
                            </w:r>
                            <w:r w:rsidRPr="008031C2">
                              <w:rPr>
                                <w:rFonts w:ascii="Calibri Light" w:hAnsi="Calibri Light" w:cs="Times New Roman"/>
                                <w:i/>
                                <w:iCs/>
                                <w:color w:val="FFFFFF"/>
                                <w:sz w:val="24"/>
                                <w:szCs w:val="24"/>
                                <w:lang w:val="sl-SI"/>
                              </w:rPr>
                              <w:t>, med katerimi je </w:t>
                            </w:r>
                            <w:r w:rsidRPr="008031C2">
                              <w:rPr>
                                <w:rFonts w:ascii="Calibri Light" w:hAnsi="Calibri Light" w:cs="Times New Roman"/>
                                <w:b/>
                                <w:bCs/>
                                <w:i/>
                                <w:iCs/>
                                <w:color w:val="FFFFFF"/>
                                <w:sz w:val="24"/>
                                <w:szCs w:val="24"/>
                                <w:lang w:val="sl-SI"/>
                              </w:rPr>
                              <w:t>11.002 udeležencev z manj priložnostmi</w:t>
                            </w:r>
                            <w:r w:rsidRPr="008031C2">
                              <w:rPr>
                                <w:rFonts w:ascii="Calibri Light" w:hAnsi="Calibri Light" w:cs="Times New Roman"/>
                                <w:i/>
                                <w:iCs/>
                                <w:color w:val="FFFFFF"/>
                                <w:sz w:val="24"/>
                                <w:szCs w:val="24"/>
                                <w:lang w:val="sl-SI"/>
                              </w:rPr>
                              <w:t> (to je dobrih 33 %). Še posebej program Evropska solidarnostna enota, konkretno prostovoljski projekti, so izjemno uspešni pri vključevanju mladih z manj priložnostmi (skoraj tri četrtine vključenih prostovoljcev).</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55D181" id="AutoShape 2" o:spid="_x0000_s1026" style="position:absolute;left:0;text-align:left;margin-left:0;margin-top:-28.9pt;width:171pt;height:452.2pt;rotation:90;z-index:251659264;visibility:visible;mso-wrap-style:square;mso-width-percent:0;mso-height-percent:0;mso-wrap-distance-left:10.8pt;mso-wrap-distance-top:7.2pt;mso-wrap-distance-right:10.8pt;mso-wrap-distance-bottom:7.2pt;mso-position-horizontal:center;mso-position-horizontal-relative:page;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" o:allowincell="f" fillcolor="#7030a0" stroked="f">
                <v:textbox>
                  <w:txbxContent>
                    <w:p w14:paraId="15C5AFB5" w14:textId="40597D68" w:rsidR="006A1531" w:rsidRPr="008031C2" w:rsidRDefault="008031C2" w:rsidP="006A1531">
                      <w:pPr>
                        <w:jc w:val="center"/>
                        <w:rPr>
                          <w:rFonts w:ascii="Calibri Light" w:hAnsi="Calibri Light" w:cs="Times New Roman"/>
                          <w:i/>
                          <w:iCs/>
                          <w:color w:val="FFFFFF"/>
                          <w:sz w:val="28"/>
                          <w:szCs w:val="28"/>
                          <w:lang w:val="sl-SI"/>
                        </w:rPr>
                      </w:pPr>
                      <w:r w:rsidRPr="008031C2">
                        <w:rPr>
                          <w:rFonts w:ascii="Calibri Light" w:hAnsi="Calibri Light" w:cs="Times New Roman"/>
                          <w:i/>
                          <w:iCs/>
                          <w:color w:val="FFFFFF"/>
                          <w:sz w:val="24"/>
                          <w:szCs w:val="24"/>
                          <w:lang w:val="sl-SI"/>
                        </w:rPr>
                        <w:t>Od vključno l. 2021 smo na slovenski Nacionalni agenciji v okviru obeh programov na področju mladine podelili </w:t>
                      </w:r>
                      <w:r w:rsidRPr="008031C2">
                        <w:rPr>
                          <w:rFonts w:ascii="Calibri Light" w:hAnsi="Calibri Light" w:cs="Times New Roman"/>
                          <w:b/>
                          <w:bCs/>
                          <w:i/>
                          <w:iCs/>
                          <w:color w:val="FFFFFF"/>
                          <w:sz w:val="24"/>
                          <w:szCs w:val="24"/>
                          <w:lang w:val="sl-SI"/>
                        </w:rPr>
                        <w:t>nekaj več kot 33,2 milijonov evrov sredstev</w:t>
                      </w:r>
                      <w:r w:rsidRPr="008031C2">
                        <w:rPr>
                          <w:rFonts w:ascii="Calibri Light" w:hAnsi="Calibri Light" w:cs="Times New Roman"/>
                          <w:i/>
                          <w:iCs/>
                          <w:color w:val="FFFFFF"/>
                          <w:sz w:val="24"/>
                          <w:szCs w:val="24"/>
                          <w:lang w:val="sl-SI"/>
                        </w:rPr>
                        <w:t>, v okviru tega pa sprejeli </w:t>
                      </w:r>
                      <w:r w:rsidRPr="008031C2">
                        <w:rPr>
                          <w:rFonts w:ascii="Calibri Light" w:hAnsi="Calibri Light" w:cs="Times New Roman"/>
                          <w:b/>
                          <w:bCs/>
                          <w:i/>
                          <w:iCs/>
                          <w:color w:val="FFFFFF"/>
                          <w:sz w:val="24"/>
                          <w:szCs w:val="24"/>
                          <w:lang w:val="sl-SI"/>
                        </w:rPr>
                        <w:t>818 projektov</w:t>
                      </w:r>
                      <w:r w:rsidRPr="008031C2">
                        <w:rPr>
                          <w:rFonts w:ascii="Calibri Light" w:hAnsi="Calibri Light" w:cs="Times New Roman"/>
                          <w:i/>
                          <w:iCs/>
                          <w:color w:val="FFFFFF"/>
                          <w:sz w:val="24"/>
                          <w:szCs w:val="24"/>
                          <w:lang w:val="sl-SI"/>
                        </w:rPr>
                        <w:t>, ki jih je </w:t>
                      </w:r>
                      <w:r w:rsidRPr="008031C2">
                        <w:rPr>
                          <w:rFonts w:ascii="Calibri Light" w:hAnsi="Calibri Light" w:cs="Times New Roman"/>
                          <w:b/>
                          <w:bCs/>
                          <w:i/>
                          <w:iCs/>
                          <w:color w:val="FFFFFF"/>
                          <w:sz w:val="24"/>
                          <w:szCs w:val="24"/>
                          <w:lang w:val="sl-SI"/>
                        </w:rPr>
                        <w:t>prijavilo 279 različnih organizacij</w:t>
                      </w:r>
                      <w:r w:rsidRPr="008031C2">
                        <w:rPr>
                          <w:rFonts w:ascii="Calibri Light" w:hAnsi="Calibri Light" w:cs="Times New Roman"/>
                          <w:i/>
                          <w:iCs/>
                          <w:color w:val="FFFFFF"/>
                          <w:sz w:val="24"/>
                          <w:szCs w:val="24"/>
                          <w:lang w:val="sl-SI"/>
                        </w:rPr>
                        <w:t>. Ker organizacije v projektih sodelujejo še z drugimi partnerskimi organizacijami, je skupno število </w:t>
                      </w:r>
                      <w:r w:rsidRPr="008031C2">
                        <w:rPr>
                          <w:rFonts w:ascii="Calibri Light" w:hAnsi="Calibri Light" w:cs="Times New Roman"/>
                          <w:b/>
                          <w:bCs/>
                          <w:i/>
                          <w:iCs/>
                          <w:color w:val="FFFFFF"/>
                          <w:sz w:val="24"/>
                          <w:szCs w:val="24"/>
                          <w:lang w:val="sl-SI"/>
                        </w:rPr>
                        <w:t>vseh vključenih organizacij 1.245</w:t>
                      </w:r>
                      <w:r w:rsidRPr="008031C2">
                        <w:rPr>
                          <w:rFonts w:ascii="Calibri Light" w:hAnsi="Calibri Light" w:cs="Times New Roman"/>
                          <w:i/>
                          <w:iCs/>
                          <w:color w:val="FFFFFF"/>
                          <w:sz w:val="24"/>
                          <w:szCs w:val="24"/>
                          <w:lang w:val="sl-SI"/>
                        </w:rPr>
                        <w:t> (oziroma 2.294, če štejemo pojavitve istih organizacij v različnih projektih). V projektih je predvidenih </w:t>
                      </w:r>
                      <w:r w:rsidRPr="008031C2">
                        <w:rPr>
                          <w:rFonts w:ascii="Calibri Light" w:hAnsi="Calibri Light" w:cs="Times New Roman"/>
                          <w:b/>
                          <w:bCs/>
                          <w:i/>
                          <w:iCs/>
                          <w:color w:val="FFFFFF"/>
                          <w:sz w:val="24"/>
                          <w:szCs w:val="24"/>
                          <w:lang w:val="sl-SI"/>
                        </w:rPr>
                        <w:t>33.174 udeležencev</w:t>
                      </w:r>
                      <w:r w:rsidRPr="008031C2">
                        <w:rPr>
                          <w:rFonts w:ascii="Calibri Light" w:hAnsi="Calibri Light" w:cs="Times New Roman"/>
                          <w:i/>
                          <w:iCs/>
                          <w:color w:val="FFFFFF"/>
                          <w:sz w:val="24"/>
                          <w:szCs w:val="24"/>
                          <w:lang w:val="sl-SI"/>
                        </w:rPr>
                        <w:t>, med katerimi je </w:t>
                      </w:r>
                      <w:r w:rsidRPr="008031C2">
                        <w:rPr>
                          <w:rFonts w:ascii="Calibri Light" w:hAnsi="Calibri Light" w:cs="Times New Roman"/>
                          <w:b/>
                          <w:bCs/>
                          <w:i/>
                          <w:iCs/>
                          <w:color w:val="FFFFFF"/>
                          <w:sz w:val="24"/>
                          <w:szCs w:val="24"/>
                          <w:lang w:val="sl-SI"/>
                        </w:rPr>
                        <w:t>11.002 udeležencev z manj priložnostmi</w:t>
                      </w:r>
                      <w:r w:rsidRPr="008031C2">
                        <w:rPr>
                          <w:rFonts w:ascii="Calibri Light" w:hAnsi="Calibri Light" w:cs="Times New Roman"/>
                          <w:i/>
                          <w:iCs/>
                          <w:color w:val="FFFFFF"/>
                          <w:sz w:val="24"/>
                          <w:szCs w:val="24"/>
                          <w:lang w:val="sl-SI"/>
                        </w:rPr>
                        <w:t> (to je dobrih 33 %). Še posebej program Evropska solidarnostna enota, konkretno prostovoljski projekti, so izjemno uspešni pri vključevanju mladih z manj priložnostmi (skoraj tri četrtine vključenih prostovoljcev).</w:t>
                      </w:r>
                    </w:p>
                  </w:txbxContent>
                </v:textbox>
                <w10:wrap type="square" anchorx="page" anchory="margin"/>
              </v:roundrect>
            </w:pict>
          </mc:Fallback>
        </mc:AlternateContent>
      </w:r>
      <w:r w:rsidR="006A1531" w:rsidRPr="006A1531">
        <w:rPr>
          <w:rFonts w:ascii="Calibri" w:eastAsia="Calibri" w:hAnsi="Calibri" w:cs="Times New Roman"/>
          <w:lang w:val="sl-SI"/>
        </w:rPr>
        <w:t xml:space="preserve">Preberi več: </w:t>
      </w:r>
    </w:p>
    <w:p w14:paraId="46D07CA5" w14:textId="77777777" w:rsidR="006A1531" w:rsidRPr="006A1531" w:rsidRDefault="00C62F5E" w:rsidP="006A1531">
      <w:pPr>
        <w:numPr>
          <w:ilvl w:val="0"/>
          <w:numId w:val="27"/>
        </w:numPr>
        <w:spacing w:line="259" w:lineRule="auto"/>
        <w:contextualSpacing/>
        <w:jc w:val="both"/>
        <w:rPr>
          <w:rFonts w:ascii="Calibri" w:eastAsia="Calibri" w:hAnsi="Calibri" w:cs="Times New Roman"/>
          <w:lang w:val="sl-SI"/>
        </w:rPr>
      </w:pPr>
      <w:hyperlink r:id="rId11" w:history="1">
        <w:r w:rsidR="006A1531" w:rsidRPr="0079612A">
          <w:rPr>
            <w:rFonts w:ascii="Calibri" w:eastAsia="Calibri" w:hAnsi="Calibri" w:cs="Times New Roman"/>
            <w:color w:val="0563C1"/>
            <w:u w:val="single"/>
            <w:lang w:val="sl-SI"/>
          </w:rPr>
          <w:t xml:space="preserve">uradna stran programa </w:t>
        </w:r>
        <w:proofErr w:type="spellStart"/>
        <w:r w:rsidR="006A1531" w:rsidRPr="0079612A">
          <w:rPr>
            <w:rFonts w:ascii="Calibri" w:eastAsia="Calibri" w:hAnsi="Calibri" w:cs="Times New Roman"/>
            <w:color w:val="0563C1"/>
            <w:u w:val="single"/>
            <w:lang w:val="sl-SI"/>
          </w:rPr>
          <w:t>Erasmus</w:t>
        </w:r>
        <w:proofErr w:type="spellEnd"/>
        <w:r w:rsidR="006A1531" w:rsidRPr="0079612A">
          <w:rPr>
            <w:rFonts w:ascii="Calibri" w:eastAsia="Calibri" w:hAnsi="Calibri" w:cs="Times New Roman"/>
            <w:color w:val="0563C1"/>
            <w:u w:val="single"/>
            <w:lang w:val="sl-SI"/>
          </w:rPr>
          <w:t>+: Mladina</w:t>
        </w:r>
      </w:hyperlink>
      <w:r w:rsidR="006A1531" w:rsidRPr="006A1531">
        <w:rPr>
          <w:rFonts w:ascii="Calibri" w:eastAsia="Calibri" w:hAnsi="Calibri" w:cs="Times New Roman"/>
          <w:lang w:val="sl-SI"/>
        </w:rPr>
        <w:t>,</w:t>
      </w:r>
    </w:p>
    <w:p w14:paraId="474A8F85" w14:textId="287FCA3D" w:rsidR="006A1531" w:rsidRPr="006A1531" w:rsidRDefault="00C62F5E" w:rsidP="006A1531">
      <w:pPr>
        <w:numPr>
          <w:ilvl w:val="0"/>
          <w:numId w:val="27"/>
        </w:numPr>
        <w:spacing w:line="259" w:lineRule="auto"/>
        <w:contextualSpacing/>
        <w:jc w:val="both"/>
        <w:rPr>
          <w:rFonts w:ascii="Calibri" w:eastAsia="Calibri" w:hAnsi="Calibri" w:cs="Times New Roman"/>
          <w:lang w:val="sl-SI"/>
        </w:rPr>
      </w:pPr>
      <w:hyperlink r:id="rId12" w:history="1">
        <w:r w:rsidR="006A1531" w:rsidRPr="0079612A">
          <w:rPr>
            <w:rFonts w:ascii="Calibri" w:eastAsia="Calibri" w:hAnsi="Calibri" w:cs="Times New Roman"/>
            <w:color w:val="0563C1"/>
            <w:u w:val="single"/>
            <w:lang w:val="sl-SI"/>
          </w:rPr>
          <w:t xml:space="preserve">uradna brošura programa </w:t>
        </w:r>
        <w:proofErr w:type="spellStart"/>
        <w:r w:rsidR="006A1531" w:rsidRPr="0079612A">
          <w:rPr>
            <w:rFonts w:ascii="Calibri" w:eastAsia="Calibri" w:hAnsi="Calibri" w:cs="Times New Roman"/>
            <w:color w:val="0563C1"/>
            <w:u w:val="single"/>
            <w:lang w:val="sl-SI"/>
          </w:rPr>
          <w:t>Erasmus</w:t>
        </w:r>
        <w:proofErr w:type="spellEnd"/>
        <w:r w:rsidR="006A1531" w:rsidRPr="0079612A">
          <w:rPr>
            <w:rFonts w:ascii="Calibri" w:eastAsia="Calibri" w:hAnsi="Calibri" w:cs="Times New Roman"/>
            <w:color w:val="0563C1"/>
            <w:u w:val="single"/>
            <w:lang w:val="sl-SI"/>
          </w:rPr>
          <w:t>+: Mladina</w:t>
        </w:r>
      </w:hyperlink>
      <w:r w:rsidR="006A1531" w:rsidRPr="006A1531">
        <w:rPr>
          <w:rFonts w:ascii="Calibri" w:eastAsia="Calibri" w:hAnsi="Calibri" w:cs="Times New Roman"/>
          <w:lang w:val="sl-SI"/>
        </w:rPr>
        <w:t>.</w:t>
      </w:r>
    </w:p>
    <w:p w14:paraId="1270C965" w14:textId="77777777" w:rsidR="006A1531" w:rsidRPr="006A1531" w:rsidRDefault="006A1531" w:rsidP="006A1531">
      <w:pPr>
        <w:spacing w:after="160" w:line="259" w:lineRule="auto"/>
        <w:jc w:val="both"/>
        <w:rPr>
          <w:rFonts w:ascii="Calibri" w:eastAsia="Calibri" w:hAnsi="Calibri" w:cs="Times New Roman"/>
          <w:b/>
          <w:lang w:val="sl-SI"/>
        </w:rPr>
      </w:pPr>
    </w:p>
    <w:p w14:paraId="0BEAE6A2" w14:textId="2824DC3C" w:rsidR="006A1531" w:rsidRPr="006A1531" w:rsidRDefault="006A1531" w:rsidP="006A1531">
      <w:pPr>
        <w:spacing w:after="160" w:line="259" w:lineRule="auto"/>
        <w:jc w:val="both"/>
        <w:rPr>
          <w:rFonts w:ascii="Calibri" w:eastAsia="Calibri" w:hAnsi="Calibri" w:cs="Times New Roman"/>
          <w:b/>
          <w:lang w:val="sl-SI"/>
        </w:rPr>
      </w:pPr>
      <w:r w:rsidRPr="006A1531">
        <w:rPr>
          <w:rFonts w:ascii="Calibri" w:eastAsia="Calibri" w:hAnsi="Calibri" w:cs="Times New Roman"/>
          <w:b/>
          <w:lang w:val="sl-SI"/>
        </w:rPr>
        <w:t>USPEŠNOST IN UČINKI evropskih programov na področju mladine</w:t>
      </w:r>
    </w:p>
    <w:p w14:paraId="4D9E9E81" w14:textId="77777777"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Calibri" w:hAnsi="Calibri" w:cs="Times New Roman"/>
          <w:lang w:val="sl-SI"/>
        </w:rPr>
        <w:t xml:space="preserve">Evropska programa na področju mladine z malimi vložki dosegata velike rezultate. </w:t>
      </w:r>
    </w:p>
    <w:p w14:paraId="5933A9E8" w14:textId="77777777"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Calibri" w:hAnsi="Calibri" w:cs="Times New Roman"/>
          <w:lang w:val="sl-SI"/>
        </w:rPr>
        <w:t xml:space="preserve">Programi imajo pomembne učinke na posameznike, organizacije in druga, predvsem lokalna okolja. Udeleženci s sodelovanjem v projektih krepijo prednostna področja programov: vključevanje in raznolikost, udeležbo v demokratičnem življenju, skupne vrednote in državljansko udejstvovanje, digitalno preobrazbo ter </w:t>
      </w:r>
      <w:proofErr w:type="spellStart"/>
      <w:r w:rsidRPr="006A1531">
        <w:rPr>
          <w:rFonts w:ascii="Calibri" w:eastAsia="Calibri" w:hAnsi="Calibri" w:cs="Times New Roman"/>
          <w:lang w:val="sl-SI"/>
        </w:rPr>
        <w:t>okoljsko</w:t>
      </w:r>
      <w:proofErr w:type="spellEnd"/>
      <w:r w:rsidRPr="006A1531">
        <w:rPr>
          <w:rFonts w:ascii="Calibri" w:eastAsia="Calibri" w:hAnsi="Calibri" w:cs="Times New Roman"/>
          <w:lang w:val="sl-SI"/>
        </w:rPr>
        <w:t xml:space="preserve"> problematiko in boj proti podnebnim spremembam. </w:t>
      </w:r>
    </w:p>
    <w:p w14:paraId="2E0A0A77" w14:textId="77777777" w:rsidR="006A1531" w:rsidRPr="006A1531" w:rsidRDefault="006A1531" w:rsidP="006A1531">
      <w:pPr>
        <w:spacing w:line="259" w:lineRule="auto"/>
        <w:jc w:val="both"/>
        <w:rPr>
          <w:rFonts w:ascii="Calibri" w:eastAsia="Calibri" w:hAnsi="Calibri" w:cs="Times New Roman"/>
          <w:lang w:val="sl-SI"/>
        </w:rPr>
      </w:pPr>
      <w:r w:rsidRPr="006A1531">
        <w:rPr>
          <w:rFonts w:ascii="Calibri" w:eastAsia="Calibri" w:hAnsi="Calibri" w:cs="Times New Roman"/>
          <w:lang w:val="sl-SI"/>
        </w:rPr>
        <w:t>Preberi več:</w:t>
      </w:r>
    </w:p>
    <w:p w14:paraId="52404142" w14:textId="77777777" w:rsidR="006A1531" w:rsidRPr="006A1531" w:rsidRDefault="00C62F5E" w:rsidP="006A1531">
      <w:pPr>
        <w:numPr>
          <w:ilvl w:val="0"/>
          <w:numId w:val="28"/>
        </w:numPr>
        <w:spacing w:line="259" w:lineRule="auto"/>
        <w:contextualSpacing/>
        <w:jc w:val="both"/>
        <w:rPr>
          <w:rFonts w:ascii="Calibri" w:eastAsia="Calibri" w:hAnsi="Calibri" w:cs="Times New Roman"/>
          <w:lang w:val="sl-SI"/>
        </w:rPr>
      </w:pPr>
      <w:hyperlink r:id="rId13" w:history="1">
        <w:r w:rsidR="006A1531" w:rsidRPr="0079612A">
          <w:rPr>
            <w:rFonts w:ascii="Calibri" w:eastAsia="Calibri" w:hAnsi="Calibri" w:cs="Times New Roman"/>
            <w:color w:val="0563C1"/>
            <w:u w:val="single"/>
            <w:lang w:val="sl-SI"/>
          </w:rPr>
          <w:t xml:space="preserve">statistika izvajanja programa </w:t>
        </w:r>
        <w:proofErr w:type="spellStart"/>
        <w:r w:rsidR="006A1531" w:rsidRPr="0079612A">
          <w:rPr>
            <w:rFonts w:ascii="Calibri" w:eastAsia="Calibri" w:hAnsi="Calibri" w:cs="Times New Roman"/>
            <w:color w:val="0563C1"/>
            <w:u w:val="single"/>
            <w:lang w:val="sl-SI"/>
          </w:rPr>
          <w:t>Erasmus</w:t>
        </w:r>
        <w:proofErr w:type="spellEnd"/>
        <w:r w:rsidR="006A1531" w:rsidRPr="0079612A">
          <w:rPr>
            <w:rFonts w:ascii="Calibri" w:eastAsia="Calibri" w:hAnsi="Calibri" w:cs="Times New Roman"/>
            <w:color w:val="0563C1"/>
            <w:u w:val="single"/>
            <w:lang w:val="sl-SI"/>
          </w:rPr>
          <w:t>+: Mladina 2021-2027</w:t>
        </w:r>
      </w:hyperlink>
      <w:r w:rsidR="006A1531" w:rsidRPr="006A1531">
        <w:rPr>
          <w:rFonts w:ascii="Calibri" w:eastAsia="Calibri" w:hAnsi="Calibri" w:cs="Times New Roman"/>
          <w:lang w:val="sl-SI"/>
        </w:rPr>
        <w:t>,</w:t>
      </w:r>
    </w:p>
    <w:p w14:paraId="06146C81" w14:textId="77777777" w:rsidR="006A1531" w:rsidRPr="006A1531" w:rsidRDefault="00C62F5E" w:rsidP="006A1531">
      <w:pPr>
        <w:numPr>
          <w:ilvl w:val="0"/>
          <w:numId w:val="28"/>
        </w:numPr>
        <w:spacing w:line="259" w:lineRule="auto"/>
        <w:contextualSpacing/>
        <w:jc w:val="both"/>
        <w:rPr>
          <w:rFonts w:ascii="Calibri" w:eastAsia="Calibri" w:hAnsi="Calibri" w:cs="Times New Roman"/>
          <w:lang w:val="sl-SI"/>
        </w:rPr>
      </w:pPr>
      <w:hyperlink r:id="rId14" w:history="1">
        <w:r w:rsidR="006A1531" w:rsidRPr="0079612A">
          <w:rPr>
            <w:rFonts w:ascii="Calibri" w:eastAsia="Calibri" w:hAnsi="Calibri" w:cs="Times New Roman"/>
            <w:color w:val="0563C1"/>
            <w:u w:val="single"/>
            <w:lang w:val="sl-SI"/>
          </w:rPr>
          <w:t>statistika izvajanja programa Evropska solidarnostna enota 2021-2027</w:t>
        </w:r>
      </w:hyperlink>
      <w:r w:rsidR="006A1531" w:rsidRPr="006A1531">
        <w:rPr>
          <w:rFonts w:ascii="Calibri" w:eastAsia="Calibri" w:hAnsi="Calibri" w:cs="Times New Roman"/>
          <w:lang w:val="sl-SI"/>
        </w:rPr>
        <w:t>,</w:t>
      </w:r>
    </w:p>
    <w:p w14:paraId="58933713" w14:textId="77777777" w:rsidR="006A1531" w:rsidRPr="006A1531" w:rsidRDefault="00C62F5E" w:rsidP="006A1531">
      <w:pPr>
        <w:numPr>
          <w:ilvl w:val="0"/>
          <w:numId w:val="28"/>
        </w:numPr>
        <w:spacing w:line="259" w:lineRule="auto"/>
        <w:contextualSpacing/>
        <w:jc w:val="both"/>
        <w:rPr>
          <w:rFonts w:ascii="Calibri" w:eastAsia="Calibri" w:hAnsi="Calibri" w:cs="Times New Roman"/>
          <w:lang w:val="sl-SI"/>
        </w:rPr>
      </w:pPr>
      <w:hyperlink r:id="rId15" w:history="1">
        <w:r w:rsidR="006A1531" w:rsidRPr="0079612A">
          <w:rPr>
            <w:rFonts w:ascii="Calibri" w:eastAsia="Calibri" w:hAnsi="Calibri" w:cs="Times New Roman"/>
            <w:color w:val="0563C1"/>
            <w:u w:val="single"/>
            <w:lang w:val="sl-SI"/>
          </w:rPr>
          <w:t>raziskave učinkov programov</w:t>
        </w:r>
      </w:hyperlink>
      <w:r w:rsidR="006A1531" w:rsidRPr="006A1531">
        <w:rPr>
          <w:rFonts w:ascii="Calibri" w:eastAsia="Calibri" w:hAnsi="Calibri" w:cs="Times New Roman"/>
          <w:lang w:val="sl-SI"/>
        </w:rPr>
        <w:t>,</w:t>
      </w:r>
    </w:p>
    <w:p w14:paraId="22B4C62C" w14:textId="77777777" w:rsidR="006A1531" w:rsidRPr="006A1531" w:rsidRDefault="00C62F5E" w:rsidP="006A1531">
      <w:pPr>
        <w:numPr>
          <w:ilvl w:val="0"/>
          <w:numId w:val="28"/>
        </w:numPr>
        <w:spacing w:line="259" w:lineRule="auto"/>
        <w:contextualSpacing/>
        <w:jc w:val="both"/>
        <w:rPr>
          <w:rFonts w:ascii="Calibri" w:eastAsia="Calibri" w:hAnsi="Calibri" w:cs="Times New Roman"/>
          <w:lang w:val="sl-SI"/>
        </w:rPr>
      </w:pPr>
      <w:hyperlink r:id="rId16" w:history="1">
        <w:r w:rsidR="006A1531" w:rsidRPr="0079612A">
          <w:rPr>
            <w:rFonts w:ascii="Calibri" w:eastAsia="Calibri" w:hAnsi="Calibri" w:cs="Times New Roman"/>
            <w:color w:val="0563C1"/>
            <w:u w:val="single"/>
            <w:lang w:val="sl-SI"/>
          </w:rPr>
          <w:t>najboljši projekti obeh programov v preteklem letu</w:t>
        </w:r>
      </w:hyperlink>
      <w:r w:rsidR="006A1531" w:rsidRPr="006A1531">
        <w:rPr>
          <w:rFonts w:ascii="Calibri" w:eastAsia="Calibri" w:hAnsi="Calibri" w:cs="Times New Roman"/>
          <w:lang w:val="sl-SI"/>
        </w:rPr>
        <w:t xml:space="preserve">.  </w:t>
      </w:r>
    </w:p>
    <w:p w14:paraId="0C23398A" w14:textId="77777777" w:rsidR="006A1531" w:rsidRPr="006A1531" w:rsidRDefault="006A1531" w:rsidP="006A1531">
      <w:pPr>
        <w:spacing w:after="160" w:line="259" w:lineRule="auto"/>
        <w:jc w:val="both"/>
        <w:rPr>
          <w:rFonts w:ascii="Calibri" w:eastAsia="Calibri" w:hAnsi="Calibri" w:cs="Calibri"/>
          <w:b/>
          <w:lang w:val="sl-SI"/>
        </w:rPr>
      </w:pPr>
    </w:p>
    <w:p w14:paraId="3E631569" w14:textId="77777777" w:rsidR="006A1531" w:rsidRPr="006A1531" w:rsidRDefault="006A1531" w:rsidP="006A1531">
      <w:pPr>
        <w:spacing w:after="160" w:line="259" w:lineRule="auto"/>
        <w:jc w:val="both"/>
        <w:rPr>
          <w:rFonts w:ascii="Calibri" w:eastAsia="Calibri" w:hAnsi="Calibri" w:cs="Calibri"/>
          <w:b/>
          <w:lang w:val="sl-SI"/>
        </w:rPr>
      </w:pPr>
      <w:r w:rsidRPr="006A1531">
        <w:rPr>
          <w:rFonts w:ascii="Calibri" w:eastAsia="Calibri" w:hAnsi="Calibri" w:cs="Calibri"/>
          <w:b/>
          <w:lang w:val="sl-SI"/>
        </w:rPr>
        <w:t xml:space="preserve">Nekaj statistike ob svetovnem letu prostovoljstva in </w:t>
      </w:r>
      <w:r w:rsidRPr="006A1531">
        <w:rPr>
          <w:rFonts w:ascii="Calibri" w:eastAsia="SimSun" w:hAnsi="Calibri" w:cs="Calibri"/>
          <w:b/>
          <w:lang w:val="sl-SI" w:eastAsia="zh-CN"/>
        </w:rPr>
        <w:t>30 let prostovoljstva v EU programih za mlade</w:t>
      </w:r>
    </w:p>
    <w:p w14:paraId="7A393269" w14:textId="77777777" w:rsidR="006A1531" w:rsidRPr="006A1531" w:rsidRDefault="006A1531" w:rsidP="006A1531">
      <w:pPr>
        <w:spacing w:after="160" w:line="259" w:lineRule="auto"/>
        <w:jc w:val="both"/>
        <w:rPr>
          <w:rFonts w:ascii="Calibri" w:eastAsia="Calibri" w:hAnsi="Calibri" w:cs="Calibri"/>
          <w:b/>
          <w:lang w:val="sl-SI"/>
        </w:rPr>
      </w:pPr>
      <w:r w:rsidRPr="006A1531">
        <w:rPr>
          <w:rFonts w:ascii="Calibri" w:eastAsia="Calibri" w:hAnsi="Calibri" w:cs="Calibri"/>
          <w:lang w:val="sl-SI"/>
        </w:rPr>
        <w:t xml:space="preserve">Od l. 2021 do vključno februarja 2026 smo v sprejetih prostovoljskih projektih pri slovenski nacionalni agenciji izvedli </w:t>
      </w:r>
      <w:r w:rsidRPr="006A1531">
        <w:rPr>
          <w:rFonts w:ascii="Calibri" w:eastAsia="Calibri" w:hAnsi="Calibri" w:cs="Calibri"/>
          <w:b/>
          <w:lang w:val="sl-SI"/>
        </w:rPr>
        <w:t>1.182 mobilnosti prostovoljcev</w:t>
      </w:r>
      <w:r w:rsidRPr="006A1531">
        <w:rPr>
          <w:rFonts w:ascii="Calibri" w:eastAsia="Calibri" w:hAnsi="Calibri" w:cs="Calibri"/>
          <w:lang w:val="sl-SI"/>
        </w:rPr>
        <w:t xml:space="preserve">, </w:t>
      </w:r>
      <w:r w:rsidRPr="006A1531">
        <w:rPr>
          <w:rFonts w:ascii="Calibri" w:eastAsia="Calibri" w:hAnsi="Calibri" w:cs="Calibri"/>
          <w:b/>
          <w:lang w:val="sl-SI"/>
        </w:rPr>
        <w:t>v vsej Evropi</w:t>
      </w:r>
      <w:r w:rsidRPr="006A1531">
        <w:rPr>
          <w:rFonts w:ascii="Calibri" w:eastAsia="Calibri" w:hAnsi="Calibri" w:cs="Calibri"/>
          <w:lang w:val="sl-SI"/>
        </w:rPr>
        <w:t xml:space="preserve"> pa jih je bilo v tem času izvedenih </w:t>
      </w:r>
      <w:r w:rsidRPr="006A1531">
        <w:rPr>
          <w:rFonts w:ascii="Calibri" w:eastAsia="Calibri" w:hAnsi="Calibri" w:cs="Calibri"/>
          <w:b/>
          <w:lang w:val="sl-SI"/>
        </w:rPr>
        <w:t xml:space="preserve">59.979. </w:t>
      </w:r>
    </w:p>
    <w:p w14:paraId="7F4FDB1B" w14:textId="77777777" w:rsidR="006A1531" w:rsidRPr="006A1531" w:rsidRDefault="006A1531" w:rsidP="006A1531">
      <w:pPr>
        <w:spacing w:after="160" w:line="259" w:lineRule="auto"/>
        <w:jc w:val="both"/>
        <w:rPr>
          <w:rFonts w:ascii="Calibri" w:eastAsia="Calibri" w:hAnsi="Calibri" w:cs="Calibri"/>
          <w:b/>
          <w:lang w:val="sl-SI"/>
        </w:rPr>
      </w:pPr>
      <w:r w:rsidRPr="006A1531">
        <w:rPr>
          <w:rFonts w:ascii="Calibri" w:eastAsia="Calibri" w:hAnsi="Calibri" w:cs="Calibri"/>
          <w:b/>
          <w:noProof/>
          <w:lang w:val="sl-SI"/>
        </w:rPr>
        <w:lastRenderedPageBreak/>
        <w:drawing>
          <wp:inline distT="0" distB="0" distL="0" distR="0" wp14:anchorId="1BD891D8" wp14:editId="5E5FD532">
            <wp:extent cx="5760720" cy="19310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1931035"/>
                    </a:xfrm>
                    <a:prstGeom prst="rect">
                      <a:avLst/>
                    </a:prstGeom>
                  </pic:spPr>
                </pic:pic>
              </a:graphicData>
            </a:graphic>
          </wp:inline>
        </w:drawing>
      </w:r>
    </w:p>
    <w:p w14:paraId="3595897B" w14:textId="77777777" w:rsidR="006A1531" w:rsidRPr="006A1531" w:rsidRDefault="006A1531" w:rsidP="006A1531">
      <w:pPr>
        <w:autoSpaceDE w:val="0"/>
        <w:autoSpaceDN w:val="0"/>
        <w:adjustRightInd w:val="0"/>
        <w:jc w:val="both"/>
        <w:rPr>
          <w:rFonts w:ascii="Calibri" w:eastAsia="Calibri" w:hAnsi="Calibri" w:cs="Calibri"/>
          <w:color w:val="333333"/>
          <w:lang w:val="sl-SI"/>
        </w:rPr>
      </w:pPr>
      <w:r w:rsidRPr="006A1531">
        <w:rPr>
          <w:rFonts w:ascii="Calibri" w:eastAsia="Calibri" w:hAnsi="Calibri" w:cs="Calibri"/>
          <w:color w:val="333333"/>
          <w:lang w:val="sl-SI"/>
        </w:rPr>
        <w:t>Mobilnosti v ukrepu prostovoljstva se večinoma izvajajo med različnimi državami, lahko pa tudi znotraj</w:t>
      </w:r>
    </w:p>
    <w:p w14:paraId="44C7F219" w14:textId="77777777" w:rsidR="006A1531" w:rsidRPr="006A1531" w:rsidRDefault="006A1531" w:rsidP="006A1531">
      <w:pPr>
        <w:autoSpaceDE w:val="0"/>
        <w:autoSpaceDN w:val="0"/>
        <w:adjustRightInd w:val="0"/>
        <w:jc w:val="both"/>
        <w:rPr>
          <w:rFonts w:ascii="Calibri" w:eastAsia="Calibri" w:hAnsi="Calibri" w:cs="Calibri"/>
          <w:color w:val="333333"/>
          <w:lang w:val="sl-SI"/>
        </w:rPr>
      </w:pPr>
      <w:r w:rsidRPr="006A1531">
        <w:rPr>
          <w:rFonts w:ascii="Calibri" w:eastAsia="Calibri" w:hAnsi="Calibri" w:cs="Calibri"/>
          <w:color w:val="333333"/>
          <w:lang w:val="sl-SI"/>
        </w:rPr>
        <w:t>posamezne države. Tokove s Slovenijo zagotavljajo tako pri nas kot v tujini financirane aktivnosti.</w:t>
      </w:r>
    </w:p>
    <w:p w14:paraId="459F8EAF" w14:textId="77777777" w:rsidR="006A1531" w:rsidRPr="006A1531" w:rsidRDefault="006A1531" w:rsidP="006A1531">
      <w:pPr>
        <w:autoSpaceDE w:val="0"/>
        <w:autoSpaceDN w:val="0"/>
        <w:adjustRightInd w:val="0"/>
        <w:jc w:val="both"/>
        <w:rPr>
          <w:rFonts w:ascii="Calibri" w:eastAsia="Calibri" w:hAnsi="Calibri" w:cs="Calibri"/>
          <w:color w:val="333333"/>
          <w:lang w:val="sl-SI"/>
        </w:rPr>
      </w:pPr>
    </w:p>
    <w:p w14:paraId="1531B51B" w14:textId="77777777" w:rsidR="006A1531" w:rsidRPr="006A1531" w:rsidRDefault="006A1531" w:rsidP="006A1531">
      <w:pPr>
        <w:autoSpaceDE w:val="0"/>
        <w:autoSpaceDN w:val="0"/>
        <w:adjustRightInd w:val="0"/>
        <w:jc w:val="both"/>
        <w:rPr>
          <w:rFonts w:ascii="Calibri" w:eastAsia="Calibri" w:hAnsi="Calibri" w:cs="Calibri"/>
          <w:color w:val="333333"/>
          <w:lang w:val="sl-SI"/>
        </w:rPr>
      </w:pPr>
      <w:r w:rsidRPr="006A1531">
        <w:rPr>
          <w:rFonts w:ascii="Calibri" w:eastAsia="Calibri" w:hAnsi="Calibri" w:cs="Calibri"/>
          <w:color w:val="333333"/>
          <w:lang w:val="sl-SI"/>
        </w:rPr>
        <w:t xml:space="preserve">Od 2021 do vključno februarja 2026 je bila </w:t>
      </w:r>
      <w:r w:rsidRPr="006A1531">
        <w:rPr>
          <w:rFonts w:ascii="Calibri" w:eastAsia="Calibri" w:hAnsi="Calibri" w:cs="Calibri"/>
          <w:b/>
          <w:color w:val="333333"/>
          <w:lang w:val="sl-SI"/>
        </w:rPr>
        <w:t>Slovenija vključena v 1.420 mobilnosti</w:t>
      </w:r>
      <w:r w:rsidRPr="006A1531">
        <w:rPr>
          <w:rFonts w:ascii="Calibri" w:eastAsia="Calibri" w:hAnsi="Calibri" w:cs="Calibri"/>
          <w:color w:val="333333"/>
          <w:lang w:val="sl-SI"/>
        </w:rPr>
        <w:t xml:space="preserve"> na prostovoljske aktivnosti. </w:t>
      </w:r>
      <w:r w:rsidRPr="006A1531">
        <w:rPr>
          <w:rFonts w:ascii="Calibri" w:eastAsia="Calibri" w:hAnsi="Calibri" w:cs="Calibri"/>
          <w:b/>
          <w:color w:val="333333"/>
          <w:lang w:val="sl-SI"/>
        </w:rPr>
        <w:t>Prostovoljci iz tujine so k nam prišli v okviru 1.139 mobilnosti</w:t>
      </w:r>
      <w:r w:rsidRPr="006A1531">
        <w:rPr>
          <w:rFonts w:ascii="Calibri" w:eastAsia="Calibri" w:hAnsi="Calibri" w:cs="Calibri"/>
          <w:color w:val="333333"/>
          <w:lang w:val="sl-SI"/>
        </w:rPr>
        <w:t xml:space="preserve">, največ iz Francije in Španije, </w:t>
      </w:r>
      <w:r w:rsidRPr="006A1531">
        <w:rPr>
          <w:rFonts w:ascii="Calibri" w:eastAsia="Calibri" w:hAnsi="Calibri" w:cs="Calibri"/>
          <w:b/>
          <w:color w:val="333333"/>
          <w:lang w:val="sl-SI"/>
        </w:rPr>
        <w:t>v druge države pa so prostovoljci iz Slovenije odšli 163-krat</w:t>
      </w:r>
      <w:r w:rsidRPr="006A1531">
        <w:rPr>
          <w:rFonts w:ascii="Calibri" w:eastAsia="Calibri" w:hAnsi="Calibri" w:cs="Calibri"/>
          <w:color w:val="333333"/>
          <w:lang w:val="sl-SI"/>
        </w:rPr>
        <w:t>, največkrat v Španijo. 118 mobilnosti je bilo izvedenih znotraj Slovenije (nacionalni prostovoljci in skupinska prostovoljstva).</w:t>
      </w:r>
    </w:p>
    <w:p w14:paraId="2EFD8502" w14:textId="77777777" w:rsidR="006A1531" w:rsidRPr="006A1531" w:rsidRDefault="006A1531" w:rsidP="006A1531">
      <w:pPr>
        <w:spacing w:after="160" w:line="259" w:lineRule="auto"/>
        <w:jc w:val="both"/>
        <w:rPr>
          <w:rFonts w:ascii="Calibri" w:eastAsia="Calibri" w:hAnsi="Calibri" w:cs="Calibri"/>
          <w:b/>
          <w:lang w:val="sl-SI"/>
        </w:rPr>
      </w:pPr>
    </w:p>
    <w:p w14:paraId="4EE45A0B" w14:textId="77777777" w:rsidR="006A1531" w:rsidRPr="006A1531" w:rsidRDefault="006A1531" w:rsidP="006A1531">
      <w:pPr>
        <w:spacing w:after="160" w:line="259" w:lineRule="auto"/>
        <w:jc w:val="both"/>
        <w:rPr>
          <w:rFonts w:ascii="Calibri" w:eastAsia="Calibri" w:hAnsi="Calibri" w:cs="Calibri"/>
          <w:lang w:val="sl-SI"/>
        </w:rPr>
      </w:pPr>
      <w:r w:rsidRPr="006A1531">
        <w:rPr>
          <w:rFonts w:ascii="Calibri" w:eastAsia="Calibri" w:hAnsi="Calibri" w:cs="Calibri"/>
          <w:b/>
          <w:lang w:val="sl-SI"/>
        </w:rPr>
        <w:t xml:space="preserve">Top 5 držav, </w:t>
      </w:r>
      <w:r w:rsidRPr="006A1531">
        <w:rPr>
          <w:rFonts w:ascii="Calibri" w:eastAsia="Calibri" w:hAnsi="Calibri" w:cs="Calibri"/>
          <w:lang w:val="sl-SI"/>
        </w:rPr>
        <w:t>ki  v tem programskem obdobju pošiljajo mlade na prostovoljske projekte v Slovenijo.</w:t>
      </w:r>
    </w:p>
    <w:tbl>
      <w:tblPr>
        <w:tblW w:w="9209" w:type="dxa"/>
        <w:tblCellMar>
          <w:left w:w="70" w:type="dxa"/>
          <w:right w:w="70" w:type="dxa"/>
        </w:tblCellMar>
        <w:tblLook w:val="04A0" w:firstRow="1" w:lastRow="0" w:firstColumn="1" w:lastColumn="0" w:noHBand="0" w:noVBand="1"/>
      </w:tblPr>
      <w:tblGrid>
        <w:gridCol w:w="6799"/>
        <w:gridCol w:w="2410"/>
      </w:tblGrid>
      <w:tr w:rsidR="006A1531" w:rsidRPr="006A1531" w14:paraId="231C698B" w14:textId="77777777" w:rsidTr="00551A9B">
        <w:trPr>
          <w:trHeight w:val="300"/>
        </w:trPr>
        <w:tc>
          <w:tcPr>
            <w:tcW w:w="6799" w:type="dxa"/>
            <w:tcBorders>
              <w:top w:val="single" w:sz="4" w:space="0" w:color="8064A2"/>
              <w:left w:val="single" w:sz="4" w:space="0" w:color="8064A2"/>
              <w:bottom w:val="single" w:sz="4" w:space="0" w:color="auto"/>
              <w:right w:val="nil"/>
            </w:tcBorders>
            <w:shd w:val="clear" w:color="8064A2" w:fill="8064A2"/>
            <w:noWrap/>
            <w:vAlign w:val="bottom"/>
          </w:tcPr>
          <w:p w14:paraId="295F3A4E" w14:textId="77777777" w:rsidR="006A1531" w:rsidRPr="006A1531" w:rsidRDefault="006A1531" w:rsidP="006A1531">
            <w:pPr>
              <w:rPr>
                <w:rFonts w:ascii="Calibri" w:hAnsi="Calibri" w:cs="Calibri"/>
                <w:b/>
                <w:bCs/>
                <w:color w:val="FFFFFF"/>
                <w:lang w:val="sl-SI" w:eastAsia="sl-SI"/>
              </w:rPr>
            </w:pPr>
            <w:r w:rsidRPr="006A1531">
              <w:rPr>
                <w:rFonts w:ascii="Calibri" w:hAnsi="Calibri" w:cs="Calibri"/>
                <w:b/>
                <w:bCs/>
                <w:color w:val="FFFFFF"/>
                <w:lang w:val="sl-SI" w:eastAsia="sl-SI"/>
              </w:rPr>
              <w:t>Pošiljajoča država</w:t>
            </w:r>
          </w:p>
        </w:tc>
        <w:tc>
          <w:tcPr>
            <w:tcW w:w="2410" w:type="dxa"/>
            <w:tcBorders>
              <w:top w:val="single" w:sz="4" w:space="0" w:color="8064A2"/>
              <w:left w:val="nil"/>
              <w:bottom w:val="single" w:sz="4" w:space="0" w:color="auto"/>
              <w:right w:val="single" w:sz="4" w:space="0" w:color="8064A2"/>
            </w:tcBorders>
            <w:shd w:val="clear" w:color="8064A2" w:fill="8064A2"/>
            <w:noWrap/>
            <w:vAlign w:val="bottom"/>
          </w:tcPr>
          <w:p w14:paraId="454C81CD"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Število prostovoljcev</w:t>
            </w:r>
          </w:p>
        </w:tc>
      </w:tr>
      <w:tr w:rsidR="006A1531" w:rsidRPr="006A1531" w14:paraId="3DADC88D"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9CBB2"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Francija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8291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179</w:t>
            </w:r>
          </w:p>
        </w:tc>
      </w:tr>
      <w:tr w:rsidR="006A1531" w:rsidRPr="006A1531" w14:paraId="435D1B2A"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39799"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Španija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BA245"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160</w:t>
            </w:r>
          </w:p>
        </w:tc>
      </w:tr>
      <w:tr w:rsidR="006A1531" w:rsidRPr="006A1531" w14:paraId="006BAE23"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E7FBE3"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Italija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7274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128</w:t>
            </w:r>
          </w:p>
        </w:tc>
      </w:tr>
      <w:tr w:rsidR="006A1531" w:rsidRPr="006A1531" w14:paraId="37E485E2"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41D2D"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Slovenija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0247C"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118</w:t>
            </w:r>
          </w:p>
        </w:tc>
      </w:tr>
      <w:tr w:rsidR="006A1531" w:rsidRPr="006A1531" w14:paraId="7CEAAA24" w14:textId="77777777" w:rsidTr="00551A9B">
        <w:trPr>
          <w:trHeight w:val="30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10AF6"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Nemčija</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3E73B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79</w:t>
            </w:r>
          </w:p>
        </w:tc>
      </w:tr>
    </w:tbl>
    <w:p w14:paraId="518E25C8" w14:textId="77777777" w:rsidR="006A1531" w:rsidRPr="006A1531" w:rsidRDefault="006A1531" w:rsidP="006A1531">
      <w:pPr>
        <w:spacing w:after="160" w:line="259" w:lineRule="auto"/>
        <w:jc w:val="both"/>
        <w:rPr>
          <w:rFonts w:ascii="Calibri" w:eastAsia="Calibri" w:hAnsi="Calibri" w:cs="Calibri"/>
          <w:lang w:val="sl-SI"/>
        </w:rPr>
      </w:pPr>
    </w:p>
    <w:p w14:paraId="554C497D" w14:textId="77777777" w:rsidR="006A1531" w:rsidRPr="006A1531" w:rsidRDefault="006A1531" w:rsidP="006A1531">
      <w:pPr>
        <w:spacing w:after="160" w:line="259" w:lineRule="auto"/>
        <w:jc w:val="both"/>
        <w:rPr>
          <w:rFonts w:ascii="Calibri" w:eastAsia="Calibri" w:hAnsi="Calibri" w:cs="Calibri"/>
          <w:lang w:val="sl-SI"/>
        </w:rPr>
      </w:pPr>
      <w:r w:rsidRPr="006A1531">
        <w:rPr>
          <w:rFonts w:ascii="Calibri" w:eastAsia="Calibri" w:hAnsi="Calibri" w:cs="Calibri"/>
          <w:b/>
          <w:lang w:val="sl-SI"/>
        </w:rPr>
        <w:t>Top 5 držav</w:t>
      </w:r>
      <w:r w:rsidRPr="006A1531">
        <w:rPr>
          <w:rFonts w:ascii="Calibri" w:eastAsia="Calibri" w:hAnsi="Calibri" w:cs="Calibri"/>
          <w:lang w:val="sl-SI"/>
        </w:rPr>
        <w:t>, v tem programskem obdobju, kamor na prostovoljske aktivnosti odhajajo slovenski udeleženci.</w:t>
      </w:r>
    </w:p>
    <w:tbl>
      <w:tblPr>
        <w:tblW w:w="9209" w:type="dxa"/>
        <w:tblCellMar>
          <w:left w:w="70" w:type="dxa"/>
          <w:right w:w="70" w:type="dxa"/>
        </w:tblCellMar>
        <w:tblLook w:val="04A0" w:firstRow="1" w:lastRow="0" w:firstColumn="1" w:lastColumn="0" w:noHBand="0" w:noVBand="1"/>
      </w:tblPr>
      <w:tblGrid>
        <w:gridCol w:w="6941"/>
        <w:gridCol w:w="2268"/>
      </w:tblGrid>
      <w:tr w:rsidR="006A1531" w:rsidRPr="006A1531" w14:paraId="32EBD54E" w14:textId="77777777" w:rsidTr="00551A9B">
        <w:trPr>
          <w:trHeight w:val="300"/>
        </w:trPr>
        <w:tc>
          <w:tcPr>
            <w:tcW w:w="6941" w:type="dxa"/>
            <w:tcBorders>
              <w:top w:val="single" w:sz="4" w:space="0" w:color="8064A2"/>
              <w:left w:val="single" w:sz="4" w:space="0" w:color="8064A2"/>
              <w:bottom w:val="single" w:sz="4" w:space="0" w:color="auto"/>
              <w:right w:val="nil"/>
            </w:tcBorders>
            <w:shd w:val="clear" w:color="8064A2" w:fill="8064A2"/>
            <w:noWrap/>
            <w:vAlign w:val="bottom"/>
            <w:hideMark/>
          </w:tcPr>
          <w:p w14:paraId="6AAC2676" w14:textId="77777777" w:rsidR="006A1531" w:rsidRPr="006A1531" w:rsidRDefault="006A1531" w:rsidP="006A1531">
            <w:pPr>
              <w:rPr>
                <w:rFonts w:ascii="Calibri" w:hAnsi="Calibri" w:cs="Calibri"/>
                <w:b/>
                <w:bCs/>
                <w:color w:val="FFFFFF"/>
                <w:lang w:val="sl-SI" w:eastAsia="sl-SI"/>
              </w:rPr>
            </w:pPr>
            <w:r w:rsidRPr="006A1531">
              <w:rPr>
                <w:rFonts w:ascii="Calibri" w:hAnsi="Calibri" w:cs="Calibri"/>
                <w:b/>
                <w:bCs/>
                <w:color w:val="FFFFFF"/>
                <w:lang w:val="sl-SI" w:eastAsia="sl-SI"/>
              </w:rPr>
              <w:t>Gostiteljska država</w:t>
            </w:r>
          </w:p>
        </w:tc>
        <w:tc>
          <w:tcPr>
            <w:tcW w:w="2268" w:type="dxa"/>
            <w:tcBorders>
              <w:top w:val="single" w:sz="4" w:space="0" w:color="8064A2"/>
              <w:left w:val="nil"/>
              <w:bottom w:val="single" w:sz="4" w:space="0" w:color="auto"/>
              <w:right w:val="single" w:sz="4" w:space="0" w:color="8064A2"/>
            </w:tcBorders>
            <w:shd w:val="clear" w:color="8064A2" w:fill="8064A2"/>
            <w:noWrap/>
            <w:vAlign w:val="bottom"/>
            <w:hideMark/>
          </w:tcPr>
          <w:p w14:paraId="694C65D7"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Število prostovoljcev</w:t>
            </w:r>
          </w:p>
        </w:tc>
      </w:tr>
      <w:tr w:rsidR="006A1531" w:rsidRPr="006A1531" w14:paraId="3293DC01"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62CFE7"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Španija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CE9E19"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16</w:t>
            </w:r>
          </w:p>
        </w:tc>
      </w:tr>
      <w:tr w:rsidR="006A1531" w:rsidRPr="006A1531" w14:paraId="1DD397CC"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BF1AB"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Portugalska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32F1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13</w:t>
            </w:r>
          </w:p>
        </w:tc>
      </w:tr>
      <w:tr w:rsidR="006A1531" w:rsidRPr="006A1531" w14:paraId="53893584"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3374A"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Italija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CE4F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12</w:t>
            </w:r>
          </w:p>
        </w:tc>
      </w:tr>
      <w:tr w:rsidR="006A1531" w:rsidRPr="006A1531" w14:paraId="25DC7886"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6FBF8"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Nizozemska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D2BF7"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11</w:t>
            </w:r>
          </w:p>
        </w:tc>
      </w:tr>
      <w:tr w:rsidR="006A1531" w:rsidRPr="006A1531" w14:paraId="270ACF81" w14:textId="77777777" w:rsidTr="00551A9B">
        <w:trPr>
          <w:trHeight w:val="30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885B3"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Poljska</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DCF69"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11</w:t>
            </w:r>
          </w:p>
        </w:tc>
      </w:tr>
    </w:tbl>
    <w:p w14:paraId="64C751F7" w14:textId="77777777" w:rsidR="006A1531" w:rsidRPr="006A1531" w:rsidRDefault="006A1531" w:rsidP="006A1531">
      <w:pPr>
        <w:spacing w:after="160" w:line="259" w:lineRule="auto"/>
        <w:jc w:val="both"/>
        <w:rPr>
          <w:rFonts w:ascii="Calibri" w:eastAsia="Calibri" w:hAnsi="Calibri" w:cs="Times New Roman"/>
          <w:b/>
          <w:lang w:val="sl-SI"/>
        </w:rPr>
      </w:pPr>
    </w:p>
    <w:p w14:paraId="5E0E9FA3" w14:textId="77777777" w:rsidR="008B3037" w:rsidRPr="0079612A" w:rsidRDefault="008B3037" w:rsidP="006A1531">
      <w:pPr>
        <w:spacing w:after="160" w:line="259" w:lineRule="auto"/>
        <w:jc w:val="both"/>
        <w:rPr>
          <w:rFonts w:ascii="Calibri" w:eastAsia="Calibri" w:hAnsi="Calibri" w:cs="Times New Roman"/>
          <w:b/>
          <w:lang w:val="sl-SI"/>
        </w:rPr>
      </w:pPr>
    </w:p>
    <w:p w14:paraId="4DA06338" w14:textId="0CB38554" w:rsidR="006A1531" w:rsidRPr="006A1531" w:rsidRDefault="006A1531" w:rsidP="006A1531">
      <w:pPr>
        <w:spacing w:after="160" w:line="259" w:lineRule="auto"/>
        <w:jc w:val="both"/>
        <w:rPr>
          <w:rFonts w:ascii="Calibri" w:eastAsia="Calibri" w:hAnsi="Calibri" w:cs="Times New Roman"/>
          <w:b/>
          <w:lang w:val="sl-SI"/>
        </w:rPr>
      </w:pPr>
      <w:r w:rsidRPr="006A1531">
        <w:rPr>
          <w:rFonts w:ascii="Calibri" w:eastAsia="Calibri" w:hAnsi="Calibri" w:cs="Times New Roman"/>
          <w:b/>
          <w:lang w:val="sl-SI"/>
        </w:rPr>
        <w:lastRenderedPageBreak/>
        <w:t xml:space="preserve">Izvajanje evropskih programov na področju mladine (E+ in ESE) v obdobju 2021–2025 v Sloveniji </w:t>
      </w:r>
    </w:p>
    <w:p w14:paraId="1D0B4A2A" w14:textId="77777777" w:rsidR="006A1531" w:rsidRPr="006A1531" w:rsidRDefault="006A1531" w:rsidP="006A1531">
      <w:pPr>
        <w:keepNext/>
        <w:keepLines/>
        <w:spacing w:before="160" w:after="80" w:line="259" w:lineRule="auto"/>
        <w:jc w:val="both"/>
        <w:outlineLvl w:val="1"/>
        <w:rPr>
          <w:rFonts w:ascii="Calibri Light" w:hAnsi="Calibri Light" w:cs="Times New Roman"/>
          <w:b/>
          <w:color w:val="7030A0"/>
          <w:kern w:val="2"/>
          <w:sz w:val="24"/>
          <w:szCs w:val="32"/>
          <w:lang w:val="sl-SI"/>
          <w14:ligatures w14:val="standardContextual"/>
        </w:rPr>
      </w:pPr>
      <w:r w:rsidRPr="006A1531">
        <w:rPr>
          <w:rFonts w:ascii="Calibri Light" w:hAnsi="Calibri Light" w:cs="Times New Roman"/>
          <w:b/>
          <w:color w:val="7030A0"/>
          <w:kern w:val="2"/>
          <w:sz w:val="24"/>
          <w:szCs w:val="32"/>
          <w:lang w:val="sl-SI"/>
          <w14:ligatures w14:val="standardContextual"/>
        </w:rPr>
        <w:t>Projekti in organizacije – primerjava regij (oba programa, padajoče po %)</w:t>
      </w:r>
    </w:p>
    <w:tbl>
      <w:tblPr>
        <w:tblW w:w="9356" w:type="dxa"/>
        <w:tblCellMar>
          <w:left w:w="70" w:type="dxa"/>
          <w:right w:w="70" w:type="dxa"/>
        </w:tblCellMar>
        <w:tblLook w:val="04A0" w:firstRow="1" w:lastRow="0" w:firstColumn="1" w:lastColumn="0" w:noHBand="0" w:noVBand="1"/>
      </w:tblPr>
      <w:tblGrid>
        <w:gridCol w:w="2629"/>
        <w:gridCol w:w="2361"/>
        <w:gridCol w:w="2068"/>
        <w:gridCol w:w="2298"/>
      </w:tblGrid>
      <w:tr w:rsidR="006A1531" w:rsidRPr="006A1531" w14:paraId="4095E352" w14:textId="77777777" w:rsidTr="00551A9B">
        <w:trPr>
          <w:trHeight w:val="304"/>
        </w:trPr>
        <w:tc>
          <w:tcPr>
            <w:tcW w:w="2629" w:type="dxa"/>
            <w:tcBorders>
              <w:top w:val="nil"/>
              <w:left w:val="nil"/>
              <w:bottom w:val="single" w:sz="4" w:space="0" w:color="E4DFEC"/>
              <w:right w:val="nil"/>
            </w:tcBorders>
            <w:shd w:val="clear" w:color="60497A" w:fill="60497A"/>
            <w:noWrap/>
            <w:hideMark/>
          </w:tcPr>
          <w:p w14:paraId="5528F989" w14:textId="77777777" w:rsidR="006A1531" w:rsidRPr="006A1531" w:rsidRDefault="006A1531" w:rsidP="006A1531">
            <w:pPr>
              <w:rPr>
                <w:rFonts w:ascii="Calibri" w:hAnsi="Calibri" w:cs="Calibri"/>
                <w:color w:val="FFFFFF"/>
                <w:sz w:val="28"/>
                <w:szCs w:val="28"/>
                <w:lang w:val="sl-SI" w:eastAsia="sl-SI"/>
              </w:rPr>
            </w:pPr>
            <w:r w:rsidRPr="006A1531">
              <w:rPr>
                <w:rFonts w:ascii="Verdana" w:eastAsia="SimSun" w:hAnsi="Verdana" w:cs="Arial"/>
                <w:color w:val="FFFFFF"/>
                <w:sz w:val="20"/>
                <w:szCs w:val="20"/>
                <w:lang w:val="sl-SI" w:eastAsia="zh-CN"/>
              </w:rPr>
              <w:t>PROJEKTI PO REGIJAH</w:t>
            </w:r>
          </w:p>
        </w:tc>
        <w:tc>
          <w:tcPr>
            <w:tcW w:w="2361" w:type="dxa"/>
            <w:tcBorders>
              <w:top w:val="nil"/>
              <w:left w:val="nil"/>
              <w:bottom w:val="single" w:sz="4" w:space="0" w:color="CCC0DA"/>
              <w:right w:val="nil"/>
            </w:tcBorders>
            <w:shd w:val="clear" w:color="60497A" w:fill="60497A"/>
            <w:noWrap/>
            <w:hideMark/>
          </w:tcPr>
          <w:p w14:paraId="1FF9D32A" w14:textId="77777777" w:rsidR="006A1531" w:rsidRPr="006A1531" w:rsidRDefault="006A1531" w:rsidP="006A1531">
            <w:pPr>
              <w:jc w:val="right"/>
              <w:rPr>
                <w:rFonts w:ascii="Calibri" w:hAnsi="Calibri" w:cs="Calibri"/>
                <w:color w:val="FFFFFF"/>
                <w:lang w:val="sl-SI" w:eastAsia="sl-SI"/>
              </w:rPr>
            </w:pPr>
            <w:r w:rsidRPr="006A1531">
              <w:rPr>
                <w:rFonts w:ascii="Verdana" w:eastAsia="SimSun" w:hAnsi="Verdana" w:cs="Arial"/>
                <w:color w:val="FFFFFF"/>
                <w:sz w:val="20"/>
                <w:szCs w:val="20"/>
                <w:lang w:val="sl-SI" w:eastAsia="zh-CN"/>
              </w:rPr>
              <w:t>Prijavljeni projekti</w:t>
            </w:r>
          </w:p>
        </w:tc>
        <w:tc>
          <w:tcPr>
            <w:tcW w:w="2068" w:type="dxa"/>
            <w:tcBorders>
              <w:top w:val="nil"/>
              <w:left w:val="nil"/>
              <w:bottom w:val="single" w:sz="4" w:space="0" w:color="CCC0DA"/>
              <w:right w:val="nil"/>
            </w:tcBorders>
            <w:shd w:val="clear" w:color="60497A" w:fill="60497A"/>
            <w:noWrap/>
            <w:hideMark/>
          </w:tcPr>
          <w:p w14:paraId="4E26B64B" w14:textId="77777777" w:rsidR="006A1531" w:rsidRPr="006A1531" w:rsidRDefault="006A1531" w:rsidP="006A1531">
            <w:pPr>
              <w:jc w:val="right"/>
              <w:rPr>
                <w:rFonts w:ascii="Calibri" w:hAnsi="Calibri" w:cs="Calibri"/>
                <w:color w:val="FFFFFF"/>
                <w:lang w:val="sl-SI" w:eastAsia="sl-SI"/>
              </w:rPr>
            </w:pPr>
            <w:r w:rsidRPr="006A1531">
              <w:rPr>
                <w:rFonts w:ascii="Verdana" w:eastAsia="SimSun" w:hAnsi="Verdana" w:cs="Arial"/>
                <w:color w:val="FFFFFF"/>
                <w:sz w:val="20"/>
                <w:szCs w:val="20"/>
                <w:lang w:val="sl-SI" w:eastAsia="zh-CN"/>
              </w:rPr>
              <w:t xml:space="preserve">Sprejeti projekti </w:t>
            </w:r>
          </w:p>
        </w:tc>
        <w:tc>
          <w:tcPr>
            <w:tcW w:w="2298" w:type="dxa"/>
            <w:tcBorders>
              <w:top w:val="nil"/>
              <w:left w:val="nil"/>
              <w:bottom w:val="single" w:sz="4" w:space="0" w:color="CCC0DA"/>
              <w:right w:val="nil"/>
            </w:tcBorders>
            <w:shd w:val="clear" w:color="60497A" w:fill="60497A"/>
            <w:noWrap/>
            <w:hideMark/>
          </w:tcPr>
          <w:p w14:paraId="3E2C3263" w14:textId="77777777" w:rsidR="006A1531" w:rsidRPr="006A1531" w:rsidRDefault="006A1531" w:rsidP="006A1531">
            <w:pPr>
              <w:jc w:val="right"/>
              <w:rPr>
                <w:rFonts w:ascii="Calibri" w:hAnsi="Calibri" w:cs="Calibri"/>
                <w:b/>
                <w:bCs/>
                <w:color w:val="FFFFFF"/>
                <w:lang w:val="sl-SI" w:eastAsia="sl-SI"/>
              </w:rPr>
            </w:pPr>
            <w:r w:rsidRPr="006A1531">
              <w:rPr>
                <w:rFonts w:ascii="Verdana" w:eastAsia="SimSun" w:hAnsi="Verdana" w:cs="Arial"/>
                <w:color w:val="FFFFFF"/>
                <w:sz w:val="20"/>
                <w:szCs w:val="20"/>
                <w:lang w:val="sl-SI" w:eastAsia="zh-CN"/>
              </w:rPr>
              <w:t>Uspešnost prijave (%)</w:t>
            </w:r>
          </w:p>
        </w:tc>
      </w:tr>
      <w:tr w:rsidR="006A1531" w:rsidRPr="006A1531" w14:paraId="76C911FB"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513E9515"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posavska</w:t>
            </w:r>
          </w:p>
        </w:tc>
        <w:tc>
          <w:tcPr>
            <w:tcW w:w="2361" w:type="dxa"/>
            <w:tcBorders>
              <w:top w:val="single" w:sz="4" w:space="0" w:color="E4DFEC"/>
              <w:left w:val="nil"/>
              <w:bottom w:val="single" w:sz="4" w:space="0" w:color="E4DFEC"/>
              <w:right w:val="nil"/>
            </w:tcBorders>
            <w:shd w:val="clear" w:color="auto" w:fill="auto"/>
            <w:noWrap/>
            <w:hideMark/>
          </w:tcPr>
          <w:p w14:paraId="68EA2DBA"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48</w:t>
            </w:r>
          </w:p>
        </w:tc>
        <w:tc>
          <w:tcPr>
            <w:tcW w:w="2068" w:type="dxa"/>
            <w:tcBorders>
              <w:top w:val="single" w:sz="4" w:space="0" w:color="E4DFEC"/>
              <w:left w:val="nil"/>
              <w:bottom w:val="single" w:sz="4" w:space="0" w:color="E4DFEC"/>
              <w:right w:val="nil"/>
            </w:tcBorders>
            <w:shd w:val="clear" w:color="auto" w:fill="auto"/>
            <w:noWrap/>
            <w:hideMark/>
          </w:tcPr>
          <w:p w14:paraId="7AE9365F"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43</w:t>
            </w:r>
          </w:p>
        </w:tc>
        <w:tc>
          <w:tcPr>
            <w:tcW w:w="2298" w:type="dxa"/>
            <w:tcBorders>
              <w:top w:val="single" w:sz="4" w:space="0" w:color="E4DFEC"/>
              <w:left w:val="nil"/>
              <w:bottom w:val="single" w:sz="4" w:space="0" w:color="E4DFEC"/>
              <w:right w:val="nil"/>
            </w:tcBorders>
            <w:shd w:val="clear" w:color="auto" w:fill="auto"/>
            <w:noWrap/>
            <w:hideMark/>
          </w:tcPr>
          <w:p w14:paraId="5FD7D9BD"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89,58%</w:t>
            </w:r>
          </w:p>
        </w:tc>
      </w:tr>
      <w:tr w:rsidR="006A1531" w:rsidRPr="006A1531" w14:paraId="36067854"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1AC3C0B9"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zasavska</w:t>
            </w:r>
          </w:p>
        </w:tc>
        <w:tc>
          <w:tcPr>
            <w:tcW w:w="2361" w:type="dxa"/>
            <w:tcBorders>
              <w:top w:val="single" w:sz="4" w:space="0" w:color="E4DFEC"/>
              <w:left w:val="nil"/>
              <w:bottom w:val="single" w:sz="4" w:space="0" w:color="E4DFEC"/>
              <w:right w:val="nil"/>
            </w:tcBorders>
            <w:shd w:val="clear" w:color="auto" w:fill="auto"/>
            <w:noWrap/>
            <w:hideMark/>
          </w:tcPr>
          <w:p w14:paraId="62C53A78"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74</w:t>
            </w:r>
          </w:p>
        </w:tc>
        <w:tc>
          <w:tcPr>
            <w:tcW w:w="2068" w:type="dxa"/>
            <w:tcBorders>
              <w:top w:val="single" w:sz="4" w:space="0" w:color="E4DFEC"/>
              <w:left w:val="nil"/>
              <w:bottom w:val="single" w:sz="4" w:space="0" w:color="E4DFEC"/>
              <w:right w:val="nil"/>
            </w:tcBorders>
            <w:shd w:val="clear" w:color="auto" w:fill="auto"/>
            <w:noWrap/>
            <w:hideMark/>
          </w:tcPr>
          <w:p w14:paraId="4360EF73"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56</w:t>
            </w:r>
          </w:p>
        </w:tc>
        <w:tc>
          <w:tcPr>
            <w:tcW w:w="2298" w:type="dxa"/>
            <w:tcBorders>
              <w:top w:val="single" w:sz="4" w:space="0" w:color="E4DFEC"/>
              <w:left w:val="nil"/>
              <w:bottom w:val="single" w:sz="4" w:space="0" w:color="E4DFEC"/>
              <w:right w:val="nil"/>
            </w:tcBorders>
            <w:shd w:val="clear" w:color="auto" w:fill="auto"/>
            <w:noWrap/>
            <w:hideMark/>
          </w:tcPr>
          <w:p w14:paraId="78CEF128"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75,68%</w:t>
            </w:r>
          </w:p>
        </w:tc>
      </w:tr>
      <w:tr w:rsidR="006A1531" w:rsidRPr="006A1531" w14:paraId="265E9128"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3142FE77"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obalno-kraška</w:t>
            </w:r>
          </w:p>
        </w:tc>
        <w:tc>
          <w:tcPr>
            <w:tcW w:w="2361" w:type="dxa"/>
            <w:tcBorders>
              <w:top w:val="single" w:sz="4" w:space="0" w:color="E4DFEC"/>
              <w:left w:val="nil"/>
              <w:bottom w:val="single" w:sz="4" w:space="0" w:color="E4DFEC"/>
              <w:right w:val="nil"/>
            </w:tcBorders>
            <w:shd w:val="clear" w:color="auto" w:fill="auto"/>
            <w:noWrap/>
            <w:hideMark/>
          </w:tcPr>
          <w:p w14:paraId="7228EDCC"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70</w:t>
            </w:r>
          </w:p>
        </w:tc>
        <w:tc>
          <w:tcPr>
            <w:tcW w:w="2068" w:type="dxa"/>
            <w:tcBorders>
              <w:top w:val="single" w:sz="4" w:space="0" w:color="E4DFEC"/>
              <w:left w:val="nil"/>
              <w:bottom w:val="single" w:sz="4" w:space="0" w:color="E4DFEC"/>
              <w:right w:val="nil"/>
            </w:tcBorders>
            <w:shd w:val="clear" w:color="auto" w:fill="auto"/>
            <w:noWrap/>
            <w:hideMark/>
          </w:tcPr>
          <w:p w14:paraId="2737B1C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40</w:t>
            </w:r>
          </w:p>
        </w:tc>
        <w:tc>
          <w:tcPr>
            <w:tcW w:w="2298" w:type="dxa"/>
            <w:tcBorders>
              <w:top w:val="single" w:sz="4" w:space="0" w:color="E4DFEC"/>
              <w:left w:val="nil"/>
              <w:bottom w:val="single" w:sz="4" w:space="0" w:color="E4DFEC"/>
              <w:right w:val="nil"/>
            </w:tcBorders>
            <w:shd w:val="clear" w:color="auto" w:fill="auto"/>
            <w:noWrap/>
            <w:hideMark/>
          </w:tcPr>
          <w:p w14:paraId="1EAB22B1"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57,14%</w:t>
            </w:r>
          </w:p>
        </w:tc>
      </w:tr>
      <w:tr w:rsidR="006A1531" w:rsidRPr="006A1531" w14:paraId="69B7C282"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14F36F7F"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goriška</w:t>
            </w:r>
          </w:p>
        </w:tc>
        <w:tc>
          <w:tcPr>
            <w:tcW w:w="2361" w:type="dxa"/>
            <w:tcBorders>
              <w:top w:val="single" w:sz="4" w:space="0" w:color="E4DFEC"/>
              <w:left w:val="nil"/>
              <w:bottom w:val="single" w:sz="4" w:space="0" w:color="E4DFEC"/>
              <w:right w:val="nil"/>
            </w:tcBorders>
            <w:shd w:val="clear" w:color="auto" w:fill="auto"/>
            <w:noWrap/>
            <w:hideMark/>
          </w:tcPr>
          <w:p w14:paraId="5A0904F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45</w:t>
            </w:r>
          </w:p>
        </w:tc>
        <w:tc>
          <w:tcPr>
            <w:tcW w:w="2068" w:type="dxa"/>
            <w:tcBorders>
              <w:top w:val="single" w:sz="4" w:space="0" w:color="E4DFEC"/>
              <w:left w:val="nil"/>
              <w:bottom w:val="single" w:sz="4" w:space="0" w:color="E4DFEC"/>
              <w:right w:val="nil"/>
            </w:tcBorders>
            <w:shd w:val="clear" w:color="auto" w:fill="auto"/>
            <w:noWrap/>
            <w:hideMark/>
          </w:tcPr>
          <w:p w14:paraId="270F9F64"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25</w:t>
            </w:r>
          </w:p>
        </w:tc>
        <w:tc>
          <w:tcPr>
            <w:tcW w:w="2298" w:type="dxa"/>
            <w:tcBorders>
              <w:top w:val="single" w:sz="4" w:space="0" w:color="E4DFEC"/>
              <w:left w:val="nil"/>
              <w:bottom w:val="single" w:sz="4" w:space="0" w:color="E4DFEC"/>
              <w:right w:val="nil"/>
            </w:tcBorders>
            <w:shd w:val="clear" w:color="auto" w:fill="auto"/>
            <w:noWrap/>
            <w:hideMark/>
          </w:tcPr>
          <w:p w14:paraId="1D629340"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55,56%</w:t>
            </w:r>
          </w:p>
        </w:tc>
      </w:tr>
      <w:tr w:rsidR="006A1531" w:rsidRPr="006A1531" w14:paraId="02D6A13F"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49ADE146"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primorsko-notranjska</w:t>
            </w:r>
          </w:p>
        </w:tc>
        <w:tc>
          <w:tcPr>
            <w:tcW w:w="2361" w:type="dxa"/>
            <w:tcBorders>
              <w:top w:val="single" w:sz="4" w:space="0" w:color="E4DFEC"/>
              <w:left w:val="nil"/>
              <w:bottom w:val="single" w:sz="4" w:space="0" w:color="E4DFEC"/>
              <w:right w:val="nil"/>
            </w:tcBorders>
            <w:shd w:val="clear" w:color="auto" w:fill="auto"/>
            <w:noWrap/>
            <w:hideMark/>
          </w:tcPr>
          <w:p w14:paraId="2EA8116C"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42</w:t>
            </w:r>
          </w:p>
        </w:tc>
        <w:tc>
          <w:tcPr>
            <w:tcW w:w="2068" w:type="dxa"/>
            <w:tcBorders>
              <w:top w:val="single" w:sz="4" w:space="0" w:color="E4DFEC"/>
              <w:left w:val="nil"/>
              <w:bottom w:val="single" w:sz="4" w:space="0" w:color="E4DFEC"/>
              <w:right w:val="nil"/>
            </w:tcBorders>
            <w:shd w:val="clear" w:color="auto" w:fill="auto"/>
            <w:noWrap/>
            <w:hideMark/>
          </w:tcPr>
          <w:p w14:paraId="00B131A8"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22</w:t>
            </w:r>
          </w:p>
        </w:tc>
        <w:tc>
          <w:tcPr>
            <w:tcW w:w="2298" w:type="dxa"/>
            <w:tcBorders>
              <w:top w:val="single" w:sz="4" w:space="0" w:color="E4DFEC"/>
              <w:left w:val="nil"/>
              <w:bottom w:val="single" w:sz="4" w:space="0" w:color="E4DFEC"/>
              <w:right w:val="nil"/>
            </w:tcBorders>
            <w:shd w:val="clear" w:color="auto" w:fill="auto"/>
            <w:noWrap/>
            <w:hideMark/>
          </w:tcPr>
          <w:p w14:paraId="28CAB035"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52,38%</w:t>
            </w:r>
          </w:p>
        </w:tc>
      </w:tr>
      <w:tr w:rsidR="006A1531" w:rsidRPr="006A1531" w14:paraId="3D585DEA"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7EF4B182"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osrednjeslovenska</w:t>
            </w:r>
          </w:p>
        </w:tc>
        <w:tc>
          <w:tcPr>
            <w:tcW w:w="2361" w:type="dxa"/>
            <w:tcBorders>
              <w:top w:val="single" w:sz="4" w:space="0" w:color="E4DFEC"/>
              <w:left w:val="nil"/>
              <w:bottom w:val="single" w:sz="4" w:space="0" w:color="E4DFEC"/>
              <w:right w:val="nil"/>
            </w:tcBorders>
            <w:shd w:val="clear" w:color="auto" w:fill="auto"/>
            <w:noWrap/>
            <w:hideMark/>
          </w:tcPr>
          <w:p w14:paraId="0C4AB298"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632</w:t>
            </w:r>
          </w:p>
        </w:tc>
        <w:tc>
          <w:tcPr>
            <w:tcW w:w="2068" w:type="dxa"/>
            <w:tcBorders>
              <w:top w:val="single" w:sz="4" w:space="0" w:color="E4DFEC"/>
              <w:left w:val="nil"/>
              <w:bottom w:val="single" w:sz="4" w:space="0" w:color="E4DFEC"/>
              <w:right w:val="nil"/>
            </w:tcBorders>
            <w:shd w:val="clear" w:color="auto" w:fill="auto"/>
            <w:noWrap/>
            <w:hideMark/>
          </w:tcPr>
          <w:p w14:paraId="28B22273"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324</w:t>
            </w:r>
          </w:p>
        </w:tc>
        <w:tc>
          <w:tcPr>
            <w:tcW w:w="2298" w:type="dxa"/>
            <w:tcBorders>
              <w:top w:val="single" w:sz="4" w:space="0" w:color="E4DFEC"/>
              <w:left w:val="nil"/>
              <w:bottom w:val="single" w:sz="4" w:space="0" w:color="E4DFEC"/>
              <w:right w:val="nil"/>
            </w:tcBorders>
            <w:shd w:val="clear" w:color="auto" w:fill="auto"/>
            <w:noWrap/>
            <w:hideMark/>
          </w:tcPr>
          <w:p w14:paraId="54E05637"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51,27%</w:t>
            </w:r>
          </w:p>
        </w:tc>
      </w:tr>
      <w:tr w:rsidR="006A1531" w:rsidRPr="006A1531" w14:paraId="3C7C529D"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02179CFF"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jugovzhodna</w:t>
            </w:r>
          </w:p>
        </w:tc>
        <w:tc>
          <w:tcPr>
            <w:tcW w:w="2361" w:type="dxa"/>
            <w:tcBorders>
              <w:top w:val="single" w:sz="4" w:space="0" w:color="E4DFEC"/>
              <w:left w:val="nil"/>
              <w:bottom w:val="single" w:sz="4" w:space="0" w:color="E4DFEC"/>
              <w:right w:val="nil"/>
            </w:tcBorders>
            <w:shd w:val="clear" w:color="auto" w:fill="auto"/>
            <w:noWrap/>
            <w:hideMark/>
          </w:tcPr>
          <w:p w14:paraId="5EEEA4F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60</w:t>
            </w:r>
          </w:p>
        </w:tc>
        <w:tc>
          <w:tcPr>
            <w:tcW w:w="2068" w:type="dxa"/>
            <w:tcBorders>
              <w:top w:val="single" w:sz="4" w:space="0" w:color="E4DFEC"/>
              <w:left w:val="nil"/>
              <w:bottom w:val="single" w:sz="4" w:space="0" w:color="E4DFEC"/>
              <w:right w:val="nil"/>
            </w:tcBorders>
            <w:shd w:val="clear" w:color="auto" w:fill="auto"/>
            <w:noWrap/>
            <w:hideMark/>
          </w:tcPr>
          <w:p w14:paraId="043ACE9B"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29</w:t>
            </w:r>
          </w:p>
        </w:tc>
        <w:tc>
          <w:tcPr>
            <w:tcW w:w="2298" w:type="dxa"/>
            <w:tcBorders>
              <w:top w:val="single" w:sz="4" w:space="0" w:color="E4DFEC"/>
              <w:left w:val="nil"/>
              <w:bottom w:val="single" w:sz="4" w:space="0" w:color="E4DFEC"/>
              <w:right w:val="nil"/>
            </w:tcBorders>
            <w:shd w:val="clear" w:color="auto" w:fill="auto"/>
            <w:noWrap/>
            <w:hideMark/>
          </w:tcPr>
          <w:p w14:paraId="5F14CFFF"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48,33%</w:t>
            </w:r>
          </w:p>
        </w:tc>
      </w:tr>
      <w:tr w:rsidR="006A1531" w:rsidRPr="006A1531" w14:paraId="1590D00E"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087A16DF"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gorenjska</w:t>
            </w:r>
          </w:p>
        </w:tc>
        <w:tc>
          <w:tcPr>
            <w:tcW w:w="2361" w:type="dxa"/>
            <w:tcBorders>
              <w:top w:val="single" w:sz="4" w:space="0" w:color="E4DFEC"/>
              <w:left w:val="nil"/>
              <w:bottom w:val="single" w:sz="4" w:space="0" w:color="E4DFEC"/>
              <w:right w:val="nil"/>
            </w:tcBorders>
            <w:shd w:val="clear" w:color="auto" w:fill="auto"/>
            <w:noWrap/>
            <w:hideMark/>
          </w:tcPr>
          <w:p w14:paraId="4ECC2794"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86</w:t>
            </w:r>
          </w:p>
        </w:tc>
        <w:tc>
          <w:tcPr>
            <w:tcW w:w="2068" w:type="dxa"/>
            <w:tcBorders>
              <w:top w:val="single" w:sz="4" w:space="0" w:color="E4DFEC"/>
              <w:left w:val="nil"/>
              <w:bottom w:val="single" w:sz="4" w:space="0" w:color="E4DFEC"/>
              <w:right w:val="nil"/>
            </w:tcBorders>
            <w:shd w:val="clear" w:color="auto" w:fill="auto"/>
            <w:noWrap/>
            <w:hideMark/>
          </w:tcPr>
          <w:p w14:paraId="091725F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41</w:t>
            </w:r>
          </w:p>
        </w:tc>
        <w:tc>
          <w:tcPr>
            <w:tcW w:w="2298" w:type="dxa"/>
            <w:tcBorders>
              <w:top w:val="single" w:sz="4" w:space="0" w:color="E4DFEC"/>
              <w:left w:val="nil"/>
              <w:bottom w:val="single" w:sz="4" w:space="0" w:color="E4DFEC"/>
              <w:right w:val="nil"/>
            </w:tcBorders>
            <w:shd w:val="clear" w:color="auto" w:fill="auto"/>
            <w:noWrap/>
            <w:hideMark/>
          </w:tcPr>
          <w:p w14:paraId="58176BD6"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47,67%</w:t>
            </w:r>
          </w:p>
        </w:tc>
      </w:tr>
      <w:tr w:rsidR="006A1531" w:rsidRPr="006A1531" w14:paraId="3128D4E6"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6F8A5E5B"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savinjska</w:t>
            </w:r>
          </w:p>
        </w:tc>
        <w:tc>
          <w:tcPr>
            <w:tcW w:w="2361" w:type="dxa"/>
            <w:tcBorders>
              <w:top w:val="single" w:sz="4" w:space="0" w:color="E4DFEC"/>
              <w:left w:val="nil"/>
              <w:bottom w:val="single" w:sz="4" w:space="0" w:color="E4DFEC"/>
              <w:right w:val="nil"/>
            </w:tcBorders>
            <w:shd w:val="clear" w:color="auto" w:fill="auto"/>
            <w:noWrap/>
            <w:hideMark/>
          </w:tcPr>
          <w:p w14:paraId="2A52CEE2"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162</w:t>
            </w:r>
          </w:p>
        </w:tc>
        <w:tc>
          <w:tcPr>
            <w:tcW w:w="2068" w:type="dxa"/>
            <w:tcBorders>
              <w:top w:val="single" w:sz="4" w:space="0" w:color="E4DFEC"/>
              <w:left w:val="nil"/>
              <w:bottom w:val="single" w:sz="4" w:space="0" w:color="E4DFEC"/>
              <w:right w:val="nil"/>
            </w:tcBorders>
            <w:shd w:val="clear" w:color="auto" w:fill="auto"/>
            <w:noWrap/>
            <w:hideMark/>
          </w:tcPr>
          <w:p w14:paraId="45D77776"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74</w:t>
            </w:r>
          </w:p>
        </w:tc>
        <w:tc>
          <w:tcPr>
            <w:tcW w:w="2298" w:type="dxa"/>
            <w:tcBorders>
              <w:top w:val="single" w:sz="4" w:space="0" w:color="E4DFEC"/>
              <w:left w:val="nil"/>
              <w:bottom w:val="single" w:sz="4" w:space="0" w:color="E4DFEC"/>
              <w:right w:val="nil"/>
            </w:tcBorders>
            <w:shd w:val="clear" w:color="auto" w:fill="auto"/>
            <w:noWrap/>
            <w:hideMark/>
          </w:tcPr>
          <w:p w14:paraId="760ECF04"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45,68%</w:t>
            </w:r>
          </w:p>
        </w:tc>
      </w:tr>
      <w:tr w:rsidR="006A1531" w:rsidRPr="006A1531" w14:paraId="3B2E639D"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067C4C8E"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podravska</w:t>
            </w:r>
          </w:p>
        </w:tc>
        <w:tc>
          <w:tcPr>
            <w:tcW w:w="2361" w:type="dxa"/>
            <w:tcBorders>
              <w:top w:val="single" w:sz="4" w:space="0" w:color="E4DFEC"/>
              <w:left w:val="nil"/>
              <w:bottom w:val="single" w:sz="4" w:space="0" w:color="E4DFEC"/>
              <w:right w:val="nil"/>
            </w:tcBorders>
            <w:shd w:val="clear" w:color="auto" w:fill="auto"/>
            <w:noWrap/>
            <w:hideMark/>
          </w:tcPr>
          <w:p w14:paraId="6991A49F"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174</w:t>
            </w:r>
          </w:p>
        </w:tc>
        <w:tc>
          <w:tcPr>
            <w:tcW w:w="2068" w:type="dxa"/>
            <w:tcBorders>
              <w:top w:val="single" w:sz="4" w:space="0" w:color="E4DFEC"/>
              <w:left w:val="nil"/>
              <w:bottom w:val="single" w:sz="4" w:space="0" w:color="E4DFEC"/>
              <w:right w:val="nil"/>
            </w:tcBorders>
            <w:shd w:val="clear" w:color="auto" w:fill="auto"/>
            <w:noWrap/>
            <w:hideMark/>
          </w:tcPr>
          <w:p w14:paraId="13655B14"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74</w:t>
            </w:r>
          </w:p>
        </w:tc>
        <w:tc>
          <w:tcPr>
            <w:tcW w:w="2298" w:type="dxa"/>
            <w:tcBorders>
              <w:top w:val="single" w:sz="4" w:space="0" w:color="E4DFEC"/>
              <w:left w:val="nil"/>
              <w:bottom w:val="single" w:sz="4" w:space="0" w:color="E4DFEC"/>
              <w:right w:val="nil"/>
            </w:tcBorders>
            <w:shd w:val="clear" w:color="auto" w:fill="auto"/>
            <w:noWrap/>
            <w:hideMark/>
          </w:tcPr>
          <w:p w14:paraId="3263D6A6"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42,53%</w:t>
            </w:r>
          </w:p>
        </w:tc>
      </w:tr>
      <w:tr w:rsidR="006A1531" w:rsidRPr="006A1531" w14:paraId="469808A8"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7DB0588C"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koroška</w:t>
            </w:r>
          </w:p>
        </w:tc>
        <w:tc>
          <w:tcPr>
            <w:tcW w:w="2361" w:type="dxa"/>
            <w:tcBorders>
              <w:top w:val="single" w:sz="4" w:space="0" w:color="E4DFEC"/>
              <w:left w:val="nil"/>
              <w:bottom w:val="single" w:sz="4" w:space="0" w:color="E4DFEC"/>
              <w:right w:val="nil"/>
            </w:tcBorders>
            <w:shd w:val="clear" w:color="auto" w:fill="auto"/>
            <w:noWrap/>
            <w:hideMark/>
          </w:tcPr>
          <w:p w14:paraId="7141DCE1"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30</w:t>
            </w:r>
          </w:p>
        </w:tc>
        <w:tc>
          <w:tcPr>
            <w:tcW w:w="2068" w:type="dxa"/>
            <w:tcBorders>
              <w:top w:val="single" w:sz="4" w:space="0" w:color="E4DFEC"/>
              <w:left w:val="nil"/>
              <w:bottom w:val="single" w:sz="4" w:space="0" w:color="E4DFEC"/>
              <w:right w:val="nil"/>
            </w:tcBorders>
            <w:shd w:val="clear" w:color="auto" w:fill="auto"/>
            <w:noWrap/>
            <w:hideMark/>
          </w:tcPr>
          <w:p w14:paraId="06C3A4D8"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11</w:t>
            </w:r>
          </w:p>
        </w:tc>
        <w:tc>
          <w:tcPr>
            <w:tcW w:w="2298" w:type="dxa"/>
            <w:tcBorders>
              <w:top w:val="single" w:sz="4" w:space="0" w:color="E4DFEC"/>
              <w:left w:val="nil"/>
              <w:bottom w:val="single" w:sz="4" w:space="0" w:color="E4DFEC"/>
              <w:right w:val="nil"/>
            </w:tcBorders>
            <w:shd w:val="clear" w:color="auto" w:fill="auto"/>
            <w:noWrap/>
            <w:hideMark/>
          </w:tcPr>
          <w:p w14:paraId="1A97A4C0"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36,67%</w:t>
            </w:r>
          </w:p>
        </w:tc>
      </w:tr>
      <w:tr w:rsidR="006A1531" w:rsidRPr="006A1531" w14:paraId="58E4DA68" w14:textId="77777777" w:rsidTr="00551A9B">
        <w:trPr>
          <w:trHeight w:val="304"/>
        </w:trPr>
        <w:tc>
          <w:tcPr>
            <w:tcW w:w="2629" w:type="dxa"/>
            <w:tcBorders>
              <w:top w:val="single" w:sz="4" w:space="0" w:color="E4DFEC"/>
              <w:left w:val="nil"/>
              <w:bottom w:val="single" w:sz="4" w:space="0" w:color="E4DFEC"/>
              <w:right w:val="nil"/>
            </w:tcBorders>
            <w:shd w:val="clear" w:color="auto" w:fill="auto"/>
            <w:noWrap/>
            <w:hideMark/>
          </w:tcPr>
          <w:p w14:paraId="5190E3A1" w14:textId="77777777" w:rsidR="006A1531" w:rsidRPr="006A1531" w:rsidRDefault="006A1531" w:rsidP="006A1531">
            <w:pPr>
              <w:rPr>
                <w:rFonts w:ascii="Calibri" w:hAnsi="Calibri" w:cs="Calibri"/>
                <w:color w:val="000000"/>
                <w:lang w:val="sl-SI" w:eastAsia="sl-SI"/>
              </w:rPr>
            </w:pPr>
            <w:r w:rsidRPr="006A1531">
              <w:rPr>
                <w:rFonts w:ascii="Verdana" w:eastAsia="SimSun" w:hAnsi="Verdana" w:cs="Arial"/>
                <w:sz w:val="20"/>
                <w:szCs w:val="20"/>
                <w:lang w:val="sl-SI" w:eastAsia="zh-CN"/>
              </w:rPr>
              <w:t>pomurska</w:t>
            </w:r>
          </w:p>
        </w:tc>
        <w:tc>
          <w:tcPr>
            <w:tcW w:w="2361" w:type="dxa"/>
            <w:tcBorders>
              <w:top w:val="single" w:sz="4" w:space="0" w:color="E4DFEC"/>
              <w:left w:val="nil"/>
              <w:bottom w:val="single" w:sz="4" w:space="0" w:color="E4DFEC"/>
              <w:right w:val="nil"/>
            </w:tcBorders>
            <w:shd w:val="clear" w:color="auto" w:fill="auto"/>
            <w:noWrap/>
            <w:hideMark/>
          </w:tcPr>
          <w:p w14:paraId="3E798615"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240</w:t>
            </w:r>
          </w:p>
        </w:tc>
        <w:tc>
          <w:tcPr>
            <w:tcW w:w="2068" w:type="dxa"/>
            <w:tcBorders>
              <w:top w:val="single" w:sz="4" w:space="0" w:color="E4DFEC"/>
              <w:left w:val="nil"/>
              <w:bottom w:val="single" w:sz="4" w:space="0" w:color="E4DFEC"/>
              <w:right w:val="nil"/>
            </w:tcBorders>
            <w:shd w:val="clear" w:color="auto" w:fill="auto"/>
            <w:noWrap/>
            <w:hideMark/>
          </w:tcPr>
          <w:p w14:paraId="5719B15D" w14:textId="77777777" w:rsidR="006A1531" w:rsidRPr="006A1531" w:rsidRDefault="006A1531" w:rsidP="006A1531">
            <w:pPr>
              <w:jc w:val="right"/>
              <w:rPr>
                <w:rFonts w:ascii="Calibri" w:hAnsi="Calibri" w:cs="Calibri"/>
                <w:color w:val="000000"/>
                <w:lang w:val="sl-SI" w:eastAsia="sl-SI"/>
              </w:rPr>
            </w:pPr>
            <w:r w:rsidRPr="006A1531">
              <w:rPr>
                <w:rFonts w:ascii="Verdana" w:eastAsia="SimSun" w:hAnsi="Verdana" w:cs="Arial"/>
                <w:sz w:val="20"/>
                <w:szCs w:val="20"/>
                <w:lang w:val="sl-SI" w:eastAsia="zh-CN"/>
              </w:rPr>
              <w:t>80</w:t>
            </w:r>
          </w:p>
        </w:tc>
        <w:tc>
          <w:tcPr>
            <w:tcW w:w="2298" w:type="dxa"/>
            <w:tcBorders>
              <w:top w:val="single" w:sz="4" w:space="0" w:color="E4DFEC"/>
              <w:left w:val="nil"/>
              <w:bottom w:val="single" w:sz="4" w:space="0" w:color="E4DFEC"/>
              <w:right w:val="nil"/>
            </w:tcBorders>
            <w:shd w:val="clear" w:color="auto" w:fill="auto"/>
            <w:noWrap/>
            <w:hideMark/>
          </w:tcPr>
          <w:p w14:paraId="0FB61F8B"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sz w:val="20"/>
                <w:szCs w:val="20"/>
                <w:lang w:val="sl-SI" w:eastAsia="zh-CN"/>
              </w:rPr>
              <w:t>33,33%</w:t>
            </w:r>
          </w:p>
        </w:tc>
      </w:tr>
      <w:tr w:rsidR="006A1531" w:rsidRPr="006A1531" w14:paraId="1EC29054" w14:textId="77777777" w:rsidTr="00551A9B">
        <w:trPr>
          <w:trHeight w:val="304"/>
        </w:trPr>
        <w:tc>
          <w:tcPr>
            <w:tcW w:w="2629" w:type="dxa"/>
            <w:tcBorders>
              <w:top w:val="double" w:sz="6" w:space="0" w:color="60497A"/>
              <w:left w:val="nil"/>
              <w:bottom w:val="nil"/>
              <w:right w:val="nil"/>
            </w:tcBorders>
            <w:shd w:val="clear" w:color="auto" w:fill="auto"/>
            <w:noWrap/>
            <w:hideMark/>
          </w:tcPr>
          <w:p w14:paraId="5E9BA97C" w14:textId="77777777" w:rsidR="006A1531" w:rsidRPr="006A1531" w:rsidRDefault="006A1531" w:rsidP="006A1531">
            <w:pPr>
              <w:rPr>
                <w:rFonts w:ascii="Calibri" w:hAnsi="Calibri" w:cs="Calibri"/>
                <w:b/>
                <w:bCs/>
                <w:color w:val="000000"/>
                <w:lang w:val="sl-SI" w:eastAsia="sl-SI"/>
              </w:rPr>
            </w:pPr>
            <w:r w:rsidRPr="006A1531">
              <w:rPr>
                <w:rFonts w:ascii="Verdana" w:eastAsia="SimSun" w:hAnsi="Verdana" w:cs="Arial"/>
                <w:b/>
                <w:sz w:val="20"/>
                <w:szCs w:val="20"/>
                <w:lang w:val="sl-SI" w:eastAsia="zh-CN"/>
              </w:rPr>
              <w:t>Skupaj</w:t>
            </w:r>
          </w:p>
        </w:tc>
        <w:tc>
          <w:tcPr>
            <w:tcW w:w="2361" w:type="dxa"/>
            <w:tcBorders>
              <w:top w:val="double" w:sz="6" w:space="0" w:color="60497A"/>
              <w:left w:val="nil"/>
              <w:bottom w:val="nil"/>
              <w:right w:val="nil"/>
            </w:tcBorders>
            <w:shd w:val="clear" w:color="auto" w:fill="auto"/>
            <w:noWrap/>
            <w:hideMark/>
          </w:tcPr>
          <w:p w14:paraId="14C1F4DB"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b/>
                <w:sz w:val="20"/>
                <w:szCs w:val="20"/>
                <w:lang w:val="sl-SI" w:eastAsia="zh-CN"/>
              </w:rPr>
              <w:t>1.663</w:t>
            </w:r>
          </w:p>
        </w:tc>
        <w:tc>
          <w:tcPr>
            <w:tcW w:w="2068" w:type="dxa"/>
            <w:tcBorders>
              <w:top w:val="double" w:sz="6" w:space="0" w:color="60497A"/>
              <w:left w:val="nil"/>
              <w:bottom w:val="nil"/>
              <w:right w:val="nil"/>
            </w:tcBorders>
            <w:shd w:val="clear" w:color="auto" w:fill="auto"/>
            <w:noWrap/>
            <w:hideMark/>
          </w:tcPr>
          <w:p w14:paraId="6FDB443B"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b/>
                <w:bCs/>
                <w:color w:val="000000"/>
                <w:sz w:val="20"/>
                <w:szCs w:val="20"/>
                <w:lang w:val="sl-SI" w:eastAsia="zh-CN"/>
              </w:rPr>
              <w:t>819</w:t>
            </w:r>
          </w:p>
        </w:tc>
        <w:tc>
          <w:tcPr>
            <w:tcW w:w="2298" w:type="dxa"/>
            <w:tcBorders>
              <w:top w:val="double" w:sz="6" w:space="0" w:color="60497A"/>
              <w:left w:val="nil"/>
              <w:bottom w:val="nil"/>
              <w:right w:val="nil"/>
            </w:tcBorders>
            <w:shd w:val="clear" w:color="auto" w:fill="auto"/>
            <w:noWrap/>
            <w:hideMark/>
          </w:tcPr>
          <w:p w14:paraId="49D580FF" w14:textId="77777777" w:rsidR="006A1531" w:rsidRPr="006A1531" w:rsidRDefault="006A1531" w:rsidP="006A1531">
            <w:pPr>
              <w:jc w:val="right"/>
              <w:rPr>
                <w:rFonts w:ascii="Calibri" w:hAnsi="Calibri" w:cs="Calibri"/>
                <w:b/>
                <w:bCs/>
                <w:color w:val="000000"/>
                <w:lang w:val="sl-SI" w:eastAsia="sl-SI"/>
              </w:rPr>
            </w:pPr>
            <w:r w:rsidRPr="006A1531">
              <w:rPr>
                <w:rFonts w:ascii="Verdana" w:eastAsia="SimSun" w:hAnsi="Verdana" w:cs="Arial"/>
                <w:b/>
                <w:sz w:val="20"/>
                <w:szCs w:val="20"/>
                <w:lang w:val="sl-SI" w:eastAsia="zh-CN"/>
              </w:rPr>
              <w:t>49,25%</w:t>
            </w:r>
          </w:p>
        </w:tc>
      </w:tr>
    </w:tbl>
    <w:p w14:paraId="2927AA41" w14:textId="77777777" w:rsidR="006A1531" w:rsidRPr="006A1531" w:rsidRDefault="006A1531" w:rsidP="006A1531">
      <w:pPr>
        <w:spacing w:after="160" w:line="259" w:lineRule="auto"/>
        <w:jc w:val="both"/>
        <w:rPr>
          <w:rFonts w:ascii="Calibri" w:eastAsia="Calibri" w:hAnsi="Calibri" w:cs="Times New Roman"/>
          <w:b/>
          <w:lang w:val="sl-SI"/>
        </w:rPr>
      </w:pPr>
    </w:p>
    <w:tbl>
      <w:tblPr>
        <w:tblW w:w="9356" w:type="dxa"/>
        <w:tblCellMar>
          <w:left w:w="70" w:type="dxa"/>
          <w:right w:w="70" w:type="dxa"/>
        </w:tblCellMar>
        <w:tblLook w:val="04A0" w:firstRow="1" w:lastRow="0" w:firstColumn="1" w:lastColumn="0" w:noHBand="0" w:noVBand="1"/>
      </w:tblPr>
      <w:tblGrid>
        <w:gridCol w:w="3261"/>
        <w:gridCol w:w="2126"/>
        <w:gridCol w:w="1701"/>
        <w:gridCol w:w="2268"/>
      </w:tblGrid>
      <w:tr w:rsidR="006A1531" w:rsidRPr="006A1531" w14:paraId="6FFB97A1" w14:textId="77777777" w:rsidTr="00551A9B">
        <w:trPr>
          <w:trHeight w:val="300"/>
        </w:trPr>
        <w:tc>
          <w:tcPr>
            <w:tcW w:w="3261" w:type="dxa"/>
            <w:tcBorders>
              <w:top w:val="nil"/>
              <w:left w:val="nil"/>
              <w:bottom w:val="single" w:sz="4" w:space="0" w:color="E4DFEC"/>
              <w:right w:val="nil"/>
            </w:tcBorders>
            <w:shd w:val="clear" w:color="60497A" w:fill="60497A"/>
            <w:noWrap/>
            <w:vAlign w:val="bottom"/>
            <w:hideMark/>
          </w:tcPr>
          <w:p w14:paraId="71BB3AE1" w14:textId="77777777" w:rsidR="006A1531" w:rsidRPr="006A1531" w:rsidRDefault="006A1531" w:rsidP="006A1531">
            <w:pPr>
              <w:rPr>
                <w:rFonts w:ascii="Calibri" w:hAnsi="Calibri" w:cs="Calibri"/>
                <w:color w:val="FFFFFF"/>
                <w:sz w:val="28"/>
                <w:szCs w:val="28"/>
                <w:lang w:val="sl-SI" w:eastAsia="sl-SI"/>
              </w:rPr>
            </w:pPr>
            <w:r w:rsidRPr="006A1531">
              <w:rPr>
                <w:rFonts w:ascii="Calibri" w:hAnsi="Calibri" w:cs="Calibri"/>
                <w:color w:val="FFFFFF"/>
                <w:sz w:val="28"/>
                <w:szCs w:val="28"/>
                <w:lang w:val="sl-SI" w:eastAsia="sl-SI"/>
              </w:rPr>
              <w:t>ORGANIZACIJE PO REGIJAH</w:t>
            </w:r>
            <w:r w:rsidRPr="006A1531">
              <w:rPr>
                <w:rFonts w:ascii="Calibri" w:hAnsi="Calibri" w:cs="Calibri"/>
                <w:color w:val="FFFFFF"/>
                <w:sz w:val="28"/>
                <w:szCs w:val="28"/>
                <w:vertAlign w:val="superscript"/>
                <w:lang w:val="sl-SI" w:eastAsia="sl-SI"/>
              </w:rPr>
              <w:footnoteReference w:id="1"/>
            </w:r>
          </w:p>
        </w:tc>
        <w:tc>
          <w:tcPr>
            <w:tcW w:w="2126" w:type="dxa"/>
            <w:tcBorders>
              <w:top w:val="nil"/>
              <w:left w:val="nil"/>
              <w:bottom w:val="single" w:sz="4" w:space="0" w:color="CCC0DA"/>
              <w:right w:val="nil"/>
            </w:tcBorders>
            <w:shd w:val="clear" w:color="60497A" w:fill="60497A"/>
            <w:noWrap/>
            <w:vAlign w:val="bottom"/>
            <w:hideMark/>
          </w:tcPr>
          <w:p w14:paraId="36CEBD94"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Prijaviteljice</w:t>
            </w:r>
          </w:p>
        </w:tc>
        <w:tc>
          <w:tcPr>
            <w:tcW w:w="1701" w:type="dxa"/>
            <w:tcBorders>
              <w:top w:val="nil"/>
              <w:left w:val="nil"/>
              <w:bottom w:val="single" w:sz="4" w:space="0" w:color="CCC0DA"/>
              <w:right w:val="nil"/>
            </w:tcBorders>
            <w:shd w:val="clear" w:color="60497A" w:fill="60497A"/>
            <w:noWrap/>
            <w:vAlign w:val="bottom"/>
            <w:hideMark/>
          </w:tcPr>
          <w:p w14:paraId="344BA9B6"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Upravičenke </w:t>
            </w:r>
          </w:p>
        </w:tc>
        <w:tc>
          <w:tcPr>
            <w:tcW w:w="2268" w:type="dxa"/>
            <w:tcBorders>
              <w:top w:val="nil"/>
              <w:left w:val="nil"/>
              <w:bottom w:val="single" w:sz="4" w:space="0" w:color="CCC0DA"/>
              <w:right w:val="nil"/>
            </w:tcBorders>
            <w:shd w:val="clear" w:color="60497A" w:fill="60497A"/>
            <w:noWrap/>
            <w:vAlign w:val="bottom"/>
            <w:hideMark/>
          </w:tcPr>
          <w:p w14:paraId="55BA87E1"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Uspešnost org.</w:t>
            </w:r>
            <w:r w:rsidRPr="006A1531">
              <w:rPr>
                <w:rFonts w:ascii="Calibri" w:hAnsi="Calibri" w:cs="Calibri"/>
                <w:b/>
                <w:bCs/>
                <w:color w:val="FFFFFF"/>
                <w:vertAlign w:val="superscript"/>
                <w:lang w:val="sl-SI" w:eastAsia="sl-SI"/>
              </w:rPr>
              <w:footnoteReference w:id="2"/>
            </w:r>
            <w:r w:rsidRPr="006A1531">
              <w:rPr>
                <w:rFonts w:ascii="Calibri" w:hAnsi="Calibri" w:cs="Calibri"/>
                <w:b/>
                <w:bCs/>
                <w:color w:val="FFFFFF"/>
                <w:lang w:val="sl-SI" w:eastAsia="sl-SI"/>
              </w:rPr>
              <w:t xml:space="preserve"> (%)</w:t>
            </w:r>
          </w:p>
        </w:tc>
      </w:tr>
      <w:tr w:rsidR="006A1531" w:rsidRPr="006A1531" w14:paraId="26835A32"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21F4F3FA"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zasavska</w:t>
            </w:r>
          </w:p>
        </w:tc>
        <w:tc>
          <w:tcPr>
            <w:tcW w:w="2126" w:type="dxa"/>
            <w:tcBorders>
              <w:top w:val="nil"/>
              <w:left w:val="nil"/>
              <w:bottom w:val="single" w:sz="8" w:space="0" w:color="E4DFEC"/>
              <w:right w:val="nil"/>
            </w:tcBorders>
            <w:shd w:val="clear" w:color="auto" w:fill="auto"/>
            <w:noWrap/>
            <w:vAlign w:val="center"/>
            <w:hideMark/>
          </w:tcPr>
          <w:p w14:paraId="4D40744B"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16</w:t>
            </w:r>
          </w:p>
        </w:tc>
        <w:tc>
          <w:tcPr>
            <w:tcW w:w="1701" w:type="dxa"/>
            <w:tcBorders>
              <w:top w:val="nil"/>
              <w:left w:val="nil"/>
              <w:bottom w:val="single" w:sz="8" w:space="0" w:color="E4DFEC"/>
              <w:right w:val="nil"/>
            </w:tcBorders>
            <w:shd w:val="clear" w:color="auto" w:fill="auto"/>
            <w:noWrap/>
            <w:vAlign w:val="center"/>
            <w:hideMark/>
          </w:tcPr>
          <w:p w14:paraId="3CBA3D1C"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13</w:t>
            </w:r>
          </w:p>
        </w:tc>
        <w:tc>
          <w:tcPr>
            <w:tcW w:w="2268" w:type="dxa"/>
            <w:tcBorders>
              <w:top w:val="nil"/>
              <w:left w:val="nil"/>
              <w:bottom w:val="single" w:sz="8" w:space="0" w:color="E4DFEC"/>
              <w:right w:val="nil"/>
            </w:tcBorders>
            <w:shd w:val="clear" w:color="auto" w:fill="auto"/>
            <w:noWrap/>
            <w:vAlign w:val="center"/>
            <w:hideMark/>
          </w:tcPr>
          <w:p w14:paraId="4FC7292C"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81,25%</w:t>
            </w:r>
          </w:p>
        </w:tc>
      </w:tr>
      <w:tr w:rsidR="006A1531" w:rsidRPr="006A1531" w14:paraId="491A0D22"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18280882"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posavska</w:t>
            </w:r>
          </w:p>
        </w:tc>
        <w:tc>
          <w:tcPr>
            <w:tcW w:w="2126" w:type="dxa"/>
            <w:tcBorders>
              <w:top w:val="nil"/>
              <w:left w:val="nil"/>
              <w:bottom w:val="single" w:sz="8" w:space="0" w:color="E4DFEC"/>
              <w:right w:val="nil"/>
            </w:tcBorders>
            <w:shd w:val="clear" w:color="auto" w:fill="auto"/>
            <w:noWrap/>
            <w:vAlign w:val="center"/>
            <w:hideMark/>
          </w:tcPr>
          <w:p w14:paraId="52DB1C9F"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11</w:t>
            </w:r>
          </w:p>
        </w:tc>
        <w:tc>
          <w:tcPr>
            <w:tcW w:w="1701" w:type="dxa"/>
            <w:tcBorders>
              <w:top w:val="nil"/>
              <w:left w:val="nil"/>
              <w:bottom w:val="single" w:sz="8" w:space="0" w:color="E4DFEC"/>
              <w:right w:val="nil"/>
            </w:tcBorders>
            <w:shd w:val="clear" w:color="auto" w:fill="auto"/>
            <w:noWrap/>
            <w:vAlign w:val="center"/>
            <w:hideMark/>
          </w:tcPr>
          <w:p w14:paraId="3AE5DED9"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8</w:t>
            </w:r>
          </w:p>
        </w:tc>
        <w:tc>
          <w:tcPr>
            <w:tcW w:w="2268" w:type="dxa"/>
            <w:tcBorders>
              <w:top w:val="nil"/>
              <w:left w:val="nil"/>
              <w:bottom w:val="single" w:sz="8" w:space="0" w:color="E4DFEC"/>
              <w:right w:val="nil"/>
            </w:tcBorders>
            <w:shd w:val="clear" w:color="auto" w:fill="auto"/>
            <w:noWrap/>
            <w:vAlign w:val="center"/>
            <w:hideMark/>
          </w:tcPr>
          <w:p w14:paraId="1FA2F191"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72,73%</w:t>
            </w:r>
          </w:p>
        </w:tc>
      </w:tr>
      <w:tr w:rsidR="006A1531" w:rsidRPr="006A1531" w14:paraId="1A3AD5BC"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0776B9CE"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gorenjska</w:t>
            </w:r>
          </w:p>
        </w:tc>
        <w:tc>
          <w:tcPr>
            <w:tcW w:w="2126" w:type="dxa"/>
            <w:tcBorders>
              <w:top w:val="nil"/>
              <w:left w:val="nil"/>
              <w:bottom w:val="single" w:sz="8" w:space="0" w:color="E4DFEC"/>
              <w:right w:val="nil"/>
            </w:tcBorders>
            <w:shd w:val="clear" w:color="auto" w:fill="auto"/>
            <w:noWrap/>
            <w:vAlign w:val="center"/>
            <w:hideMark/>
          </w:tcPr>
          <w:p w14:paraId="70C2CF40"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22</w:t>
            </w:r>
          </w:p>
        </w:tc>
        <w:tc>
          <w:tcPr>
            <w:tcW w:w="1701" w:type="dxa"/>
            <w:tcBorders>
              <w:top w:val="nil"/>
              <w:left w:val="nil"/>
              <w:bottom w:val="single" w:sz="8" w:space="0" w:color="E4DFEC"/>
              <w:right w:val="nil"/>
            </w:tcBorders>
            <w:shd w:val="clear" w:color="auto" w:fill="auto"/>
            <w:noWrap/>
            <w:vAlign w:val="center"/>
            <w:hideMark/>
          </w:tcPr>
          <w:p w14:paraId="7C95CC06"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14</w:t>
            </w:r>
          </w:p>
        </w:tc>
        <w:tc>
          <w:tcPr>
            <w:tcW w:w="2268" w:type="dxa"/>
            <w:tcBorders>
              <w:top w:val="nil"/>
              <w:left w:val="nil"/>
              <w:bottom w:val="single" w:sz="8" w:space="0" w:color="E4DFEC"/>
              <w:right w:val="nil"/>
            </w:tcBorders>
            <w:shd w:val="clear" w:color="auto" w:fill="auto"/>
            <w:noWrap/>
            <w:vAlign w:val="center"/>
            <w:hideMark/>
          </w:tcPr>
          <w:p w14:paraId="19C0F319"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63,64%</w:t>
            </w:r>
          </w:p>
        </w:tc>
      </w:tr>
      <w:tr w:rsidR="006A1531" w:rsidRPr="006A1531" w14:paraId="0A630737"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5E2643FE"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pomurska</w:t>
            </w:r>
          </w:p>
        </w:tc>
        <w:tc>
          <w:tcPr>
            <w:tcW w:w="2126" w:type="dxa"/>
            <w:tcBorders>
              <w:top w:val="nil"/>
              <w:left w:val="nil"/>
              <w:bottom w:val="single" w:sz="8" w:space="0" w:color="E4DFEC"/>
              <w:right w:val="nil"/>
            </w:tcBorders>
            <w:shd w:val="clear" w:color="auto" w:fill="auto"/>
            <w:noWrap/>
            <w:vAlign w:val="center"/>
            <w:hideMark/>
          </w:tcPr>
          <w:p w14:paraId="7D0B580A"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46</w:t>
            </w:r>
          </w:p>
        </w:tc>
        <w:tc>
          <w:tcPr>
            <w:tcW w:w="1701" w:type="dxa"/>
            <w:tcBorders>
              <w:top w:val="nil"/>
              <w:left w:val="nil"/>
              <w:bottom w:val="single" w:sz="8" w:space="0" w:color="E4DFEC"/>
              <w:right w:val="nil"/>
            </w:tcBorders>
            <w:shd w:val="clear" w:color="auto" w:fill="auto"/>
            <w:noWrap/>
            <w:vAlign w:val="center"/>
            <w:hideMark/>
          </w:tcPr>
          <w:p w14:paraId="373D5FA2"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29</w:t>
            </w:r>
          </w:p>
        </w:tc>
        <w:tc>
          <w:tcPr>
            <w:tcW w:w="2268" w:type="dxa"/>
            <w:tcBorders>
              <w:top w:val="nil"/>
              <w:left w:val="nil"/>
              <w:bottom w:val="single" w:sz="8" w:space="0" w:color="E4DFEC"/>
              <w:right w:val="nil"/>
            </w:tcBorders>
            <w:shd w:val="clear" w:color="auto" w:fill="auto"/>
            <w:noWrap/>
            <w:vAlign w:val="center"/>
            <w:hideMark/>
          </w:tcPr>
          <w:p w14:paraId="488AA830"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63,04%</w:t>
            </w:r>
          </w:p>
        </w:tc>
      </w:tr>
      <w:tr w:rsidR="006A1531" w:rsidRPr="006A1531" w14:paraId="562EDDCC" w14:textId="77777777" w:rsidTr="00551A9B">
        <w:trPr>
          <w:trHeight w:val="300"/>
        </w:trPr>
        <w:tc>
          <w:tcPr>
            <w:tcW w:w="3261" w:type="dxa"/>
            <w:tcBorders>
              <w:top w:val="nil"/>
              <w:left w:val="nil"/>
              <w:bottom w:val="single" w:sz="8" w:space="0" w:color="E4DFEC"/>
              <w:right w:val="nil"/>
            </w:tcBorders>
            <w:shd w:val="clear" w:color="000000" w:fill="FFFFFF"/>
            <w:noWrap/>
            <w:vAlign w:val="center"/>
            <w:hideMark/>
          </w:tcPr>
          <w:p w14:paraId="1418914A"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primorsko-notranjska</w:t>
            </w:r>
          </w:p>
        </w:tc>
        <w:tc>
          <w:tcPr>
            <w:tcW w:w="2126" w:type="dxa"/>
            <w:tcBorders>
              <w:top w:val="nil"/>
              <w:left w:val="nil"/>
              <w:bottom w:val="single" w:sz="8" w:space="0" w:color="E4DFEC"/>
              <w:right w:val="nil"/>
            </w:tcBorders>
            <w:shd w:val="clear" w:color="000000" w:fill="FFFFFF"/>
            <w:noWrap/>
            <w:vAlign w:val="center"/>
            <w:hideMark/>
          </w:tcPr>
          <w:p w14:paraId="0D8A823A"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8</w:t>
            </w:r>
          </w:p>
        </w:tc>
        <w:tc>
          <w:tcPr>
            <w:tcW w:w="1701" w:type="dxa"/>
            <w:tcBorders>
              <w:top w:val="nil"/>
              <w:left w:val="nil"/>
              <w:bottom w:val="single" w:sz="8" w:space="0" w:color="E4DFEC"/>
              <w:right w:val="nil"/>
            </w:tcBorders>
            <w:shd w:val="clear" w:color="000000" w:fill="FFFFFF"/>
            <w:noWrap/>
            <w:vAlign w:val="center"/>
            <w:hideMark/>
          </w:tcPr>
          <w:p w14:paraId="15B2A358"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5</w:t>
            </w:r>
          </w:p>
        </w:tc>
        <w:tc>
          <w:tcPr>
            <w:tcW w:w="2268" w:type="dxa"/>
            <w:tcBorders>
              <w:top w:val="nil"/>
              <w:left w:val="nil"/>
              <w:bottom w:val="single" w:sz="8" w:space="0" w:color="E4DFEC"/>
              <w:right w:val="nil"/>
            </w:tcBorders>
            <w:shd w:val="clear" w:color="000000" w:fill="FFFFFF"/>
            <w:noWrap/>
            <w:vAlign w:val="center"/>
            <w:hideMark/>
          </w:tcPr>
          <w:p w14:paraId="01312A42"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62,50%</w:t>
            </w:r>
          </w:p>
        </w:tc>
      </w:tr>
      <w:tr w:rsidR="006A1531" w:rsidRPr="006A1531" w14:paraId="2F0B8CFE"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5EFFC150"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osrednjeslovenska</w:t>
            </w:r>
          </w:p>
        </w:tc>
        <w:tc>
          <w:tcPr>
            <w:tcW w:w="2126" w:type="dxa"/>
            <w:tcBorders>
              <w:top w:val="nil"/>
              <w:left w:val="nil"/>
              <w:bottom w:val="single" w:sz="8" w:space="0" w:color="E4DFEC"/>
              <w:right w:val="nil"/>
            </w:tcBorders>
            <w:shd w:val="clear" w:color="auto" w:fill="auto"/>
            <w:noWrap/>
            <w:vAlign w:val="center"/>
            <w:hideMark/>
          </w:tcPr>
          <w:p w14:paraId="14A7F614"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181</w:t>
            </w:r>
          </w:p>
        </w:tc>
        <w:tc>
          <w:tcPr>
            <w:tcW w:w="1701" w:type="dxa"/>
            <w:tcBorders>
              <w:top w:val="nil"/>
              <w:left w:val="nil"/>
              <w:bottom w:val="single" w:sz="8" w:space="0" w:color="E4DFEC"/>
              <w:right w:val="nil"/>
            </w:tcBorders>
            <w:shd w:val="clear" w:color="auto" w:fill="auto"/>
            <w:noWrap/>
            <w:vAlign w:val="center"/>
            <w:hideMark/>
          </w:tcPr>
          <w:p w14:paraId="0A9812D8"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112</w:t>
            </w:r>
          </w:p>
        </w:tc>
        <w:tc>
          <w:tcPr>
            <w:tcW w:w="2268" w:type="dxa"/>
            <w:tcBorders>
              <w:top w:val="nil"/>
              <w:left w:val="nil"/>
              <w:bottom w:val="single" w:sz="8" w:space="0" w:color="E4DFEC"/>
              <w:right w:val="nil"/>
            </w:tcBorders>
            <w:shd w:val="clear" w:color="auto" w:fill="auto"/>
            <w:noWrap/>
            <w:vAlign w:val="center"/>
            <w:hideMark/>
          </w:tcPr>
          <w:p w14:paraId="07179714"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61,88%</w:t>
            </w:r>
          </w:p>
        </w:tc>
      </w:tr>
      <w:tr w:rsidR="006A1531" w:rsidRPr="006A1531" w14:paraId="2850D895"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692CC4FD"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savinjska</w:t>
            </w:r>
          </w:p>
        </w:tc>
        <w:tc>
          <w:tcPr>
            <w:tcW w:w="2126" w:type="dxa"/>
            <w:tcBorders>
              <w:top w:val="nil"/>
              <w:left w:val="nil"/>
              <w:bottom w:val="single" w:sz="8" w:space="0" w:color="E4DFEC"/>
              <w:right w:val="nil"/>
            </w:tcBorders>
            <w:shd w:val="clear" w:color="auto" w:fill="auto"/>
            <w:noWrap/>
            <w:vAlign w:val="center"/>
            <w:hideMark/>
          </w:tcPr>
          <w:p w14:paraId="758DFA25"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47</w:t>
            </w:r>
          </w:p>
        </w:tc>
        <w:tc>
          <w:tcPr>
            <w:tcW w:w="1701" w:type="dxa"/>
            <w:tcBorders>
              <w:top w:val="nil"/>
              <w:left w:val="nil"/>
              <w:bottom w:val="single" w:sz="8" w:space="0" w:color="E4DFEC"/>
              <w:right w:val="nil"/>
            </w:tcBorders>
            <w:shd w:val="clear" w:color="auto" w:fill="auto"/>
            <w:noWrap/>
            <w:vAlign w:val="center"/>
            <w:hideMark/>
          </w:tcPr>
          <w:p w14:paraId="62C24E48"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29</w:t>
            </w:r>
          </w:p>
        </w:tc>
        <w:tc>
          <w:tcPr>
            <w:tcW w:w="2268" w:type="dxa"/>
            <w:tcBorders>
              <w:top w:val="nil"/>
              <w:left w:val="nil"/>
              <w:bottom w:val="single" w:sz="8" w:space="0" w:color="E4DFEC"/>
              <w:right w:val="nil"/>
            </w:tcBorders>
            <w:shd w:val="clear" w:color="auto" w:fill="auto"/>
            <w:noWrap/>
            <w:vAlign w:val="center"/>
            <w:hideMark/>
          </w:tcPr>
          <w:p w14:paraId="53420F46"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61,70%</w:t>
            </w:r>
          </w:p>
        </w:tc>
      </w:tr>
      <w:tr w:rsidR="006A1531" w:rsidRPr="006A1531" w14:paraId="08E3CE04"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4091920A"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podravska</w:t>
            </w:r>
          </w:p>
        </w:tc>
        <w:tc>
          <w:tcPr>
            <w:tcW w:w="2126" w:type="dxa"/>
            <w:tcBorders>
              <w:top w:val="nil"/>
              <w:left w:val="nil"/>
              <w:bottom w:val="single" w:sz="8" w:space="0" w:color="E4DFEC"/>
              <w:right w:val="nil"/>
            </w:tcBorders>
            <w:shd w:val="clear" w:color="auto" w:fill="auto"/>
            <w:noWrap/>
            <w:vAlign w:val="center"/>
            <w:hideMark/>
          </w:tcPr>
          <w:p w14:paraId="2B9C4F2B"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58</w:t>
            </w:r>
          </w:p>
        </w:tc>
        <w:tc>
          <w:tcPr>
            <w:tcW w:w="1701" w:type="dxa"/>
            <w:tcBorders>
              <w:top w:val="nil"/>
              <w:left w:val="nil"/>
              <w:bottom w:val="single" w:sz="8" w:space="0" w:color="E4DFEC"/>
              <w:right w:val="nil"/>
            </w:tcBorders>
            <w:shd w:val="clear" w:color="auto" w:fill="auto"/>
            <w:noWrap/>
            <w:vAlign w:val="center"/>
            <w:hideMark/>
          </w:tcPr>
          <w:p w14:paraId="2695EDAE"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35</w:t>
            </w:r>
          </w:p>
        </w:tc>
        <w:tc>
          <w:tcPr>
            <w:tcW w:w="2268" w:type="dxa"/>
            <w:tcBorders>
              <w:top w:val="nil"/>
              <w:left w:val="nil"/>
              <w:bottom w:val="single" w:sz="8" w:space="0" w:color="E4DFEC"/>
              <w:right w:val="nil"/>
            </w:tcBorders>
            <w:shd w:val="clear" w:color="auto" w:fill="auto"/>
            <w:noWrap/>
            <w:vAlign w:val="center"/>
            <w:hideMark/>
          </w:tcPr>
          <w:p w14:paraId="60CBE382"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60,34%</w:t>
            </w:r>
          </w:p>
        </w:tc>
      </w:tr>
      <w:tr w:rsidR="006A1531" w:rsidRPr="006A1531" w14:paraId="410D2850"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2663367D"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koroška</w:t>
            </w:r>
          </w:p>
        </w:tc>
        <w:tc>
          <w:tcPr>
            <w:tcW w:w="2126" w:type="dxa"/>
            <w:tcBorders>
              <w:top w:val="nil"/>
              <w:left w:val="nil"/>
              <w:bottom w:val="single" w:sz="8" w:space="0" w:color="E4DFEC"/>
              <w:right w:val="nil"/>
            </w:tcBorders>
            <w:shd w:val="clear" w:color="auto" w:fill="auto"/>
            <w:noWrap/>
            <w:vAlign w:val="center"/>
            <w:hideMark/>
          </w:tcPr>
          <w:p w14:paraId="472E1461"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10</w:t>
            </w:r>
          </w:p>
        </w:tc>
        <w:tc>
          <w:tcPr>
            <w:tcW w:w="1701" w:type="dxa"/>
            <w:tcBorders>
              <w:top w:val="nil"/>
              <w:left w:val="nil"/>
              <w:bottom w:val="single" w:sz="8" w:space="0" w:color="E4DFEC"/>
              <w:right w:val="nil"/>
            </w:tcBorders>
            <w:shd w:val="clear" w:color="auto" w:fill="auto"/>
            <w:noWrap/>
            <w:vAlign w:val="center"/>
            <w:hideMark/>
          </w:tcPr>
          <w:p w14:paraId="4DD0A534"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6</w:t>
            </w:r>
          </w:p>
        </w:tc>
        <w:tc>
          <w:tcPr>
            <w:tcW w:w="2268" w:type="dxa"/>
            <w:tcBorders>
              <w:top w:val="nil"/>
              <w:left w:val="nil"/>
              <w:bottom w:val="single" w:sz="8" w:space="0" w:color="E4DFEC"/>
              <w:right w:val="nil"/>
            </w:tcBorders>
            <w:shd w:val="clear" w:color="auto" w:fill="auto"/>
            <w:noWrap/>
            <w:vAlign w:val="center"/>
            <w:hideMark/>
          </w:tcPr>
          <w:p w14:paraId="585E9F2B"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60,00%</w:t>
            </w:r>
          </w:p>
        </w:tc>
      </w:tr>
      <w:tr w:rsidR="006A1531" w:rsidRPr="006A1531" w14:paraId="09152AF9"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30D049EC"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obalno-kraška</w:t>
            </w:r>
          </w:p>
        </w:tc>
        <w:tc>
          <w:tcPr>
            <w:tcW w:w="2126" w:type="dxa"/>
            <w:tcBorders>
              <w:top w:val="nil"/>
              <w:left w:val="nil"/>
              <w:bottom w:val="single" w:sz="8" w:space="0" w:color="E4DFEC"/>
              <w:right w:val="nil"/>
            </w:tcBorders>
            <w:shd w:val="clear" w:color="auto" w:fill="auto"/>
            <w:noWrap/>
            <w:vAlign w:val="center"/>
            <w:hideMark/>
          </w:tcPr>
          <w:p w14:paraId="41B0B9CD"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19</w:t>
            </w:r>
          </w:p>
        </w:tc>
        <w:tc>
          <w:tcPr>
            <w:tcW w:w="1701" w:type="dxa"/>
            <w:tcBorders>
              <w:top w:val="nil"/>
              <w:left w:val="nil"/>
              <w:bottom w:val="single" w:sz="8" w:space="0" w:color="E4DFEC"/>
              <w:right w:val="nil"/>
            </w:tcBorders>
            <w:shd w:val="clear" w:color="auto" w:fill="auto"/>
            <w:noWrap/>
            <w:vAlign w:val="center"/>
            <w:hideMark/>
          </w:tcPr>
          <w:p w14:paraId="33D4C9DC"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10</w:t>
            </w:r>
          </w:p>
        </w:tc>
        <w:tc>
          <w:tcPr>
            <w:tcW w:w="2268" w:type="dxa"/>
            <w:tcBorders>
              <w:top w:val="nil"/>
              <w:left w:val="nil"/>
              <w:bottom w:val="single" w:sz="8" w:space="0" w:color="E4DFEC"/>
              <w:right w:val="nil"/>
            </w:tcBorders>
            <w:shd w:val="clear" w:color="auto" w:fill="auto"/>
            <w:noWrap/>
            <w:vAlign w:val="center"/>
            <w:hideMark/>
          </w:tcPr>
          <w:p w14:paraId="0550D557"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52,63%</w:t>
            </w:r>
          </w:p>
        </w:tc>
      </w:tr>
      <w:tr w:rsidR="006A1531" w:rsidRPr="006A1531" w14:paraId="33FB39DB" w14:textId="77777777" w:rsidTr="00551A9B">
        <w:trPr>
          <w:trHeight w:val="300"/>
        </w:trPr>
        <w:tc>
          <w:tcPr>
            <w:tcW w:w="3261" w:type="dxa"/>
            <w:tcBorders>
              <w:top w:val="nil"/>
              <w:left w:val="nil"/>
              <w:bottom w:val="nil"/>
              <w:right w:val="nil"/>
            </w:tcBorders>
            <w:shd w:val="clear" w:color="auto" w:fill="auto"/>
            <w:noWrap/>
            <w:vAlign w:val="center"/>
            <w:hideMark/>
          </w:tcPr>
          <w:p w14:paraId="0C1E470F"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jugovzhodna</w:t>
            </w:r>
          </w:p>
        </w:tc>
        <w:tc>
          <w:tcPr>
            <w:tcW w:w="2126" w:type="dxa"/>
            <w:tcBorders>
              <w:top w:val="nil"/>
              <w:left w:val="nil"/>
              <w:bottom w:val="nil"/>
              <w:right w:val="nil"/>
            </w:tcBorders>
            <w:shd w:val="clear" w:color="auto" w:fill="auto"/>
            <w:noWrap/>
            <w:vAlign w:val="center"/>
            <w:hideMark/>
          </w:tcPr>
          <w:p w14:paraId="0098D18F"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18</w:t>
            </w:r>
          </w:p>
        </w:tc>
        <w:tc>
          <w:tcPr>
            <w:tcW w:w="1701" w:type="dxa"/>
            <w:tcBorders>
              <w:top w:val="nil"/>
              <w:left w:val="nil"/>
              <w:bottom w:val="nil"/>
              <w:right w:val="nil"/>
            </w:tcBorders>
            <w:shd w:val="clear" w:color="auto" w:fill="auto"/>
            <w:noWrap/>
            <w:vAlign w:val="center"/>
            <w:hideMark/>
          </w:tcPr>
          <w:p w14:paraId="01AC1CE4"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9</w:t>
            </w:r>
          </w:p>
        </w:tc>
        <w:tc>
          <w:tcPr>
            <w:tcW w:w="2268" w:type="dxa"/>
            <w:tcBorders>
              <w:top w:val="nil"/>
              <w:left w:val="nil"/>
              <w:bottom w:val="nil"/>
              <w:right w:val="nil"/>
            </w:tcBorders>
            <w:shd w:val="clear" w:color="auto" w:fill="auto"/>
            <w:noWrap/>
            <w:vAlign w:val="center"/>
            <w:hideMark/>
          </w:tcPr>
          <w:p w14:paraId="42DD0450"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50,00%</w:t>
            </w:r>
          </w:p>
        </w:tc>
      </w:tr>
      <w:tr w:rsidR="006A1531" w:rsidRPr="006A1531" w14:paraId="5191A10C" w14:textId="77777777" w:rsidTr="00551A9B">
        <w:trPr>
          <w:trHeight w:val="300"/>
        </w:trPr>
        <w:tc>
          <w:tcPr>
            <w:tcW w:w="3261" w:type="dxa"/>
            <w:tcBorders>
              <w:top w:val="nil"/>
              <w:left w:val="nil"/>
              <w:bottom w:val="single" w:sz="8" w:space="0" w:color="E4DFEC"/>
              <w:right w:val="nil"/>
            </w:tcBorders>
            <w:shd w:val="clear" w:color="auto" w:fill="auto"/>
            <w:noWrap/>
            <w:vAlign w:val="center"/>
            <w:hideMark/>
          </w:tcPr>
          <w:p w14:paraId="47E7480C" w14:textId="77777777" w:rsidR="006A1531" w:rsidRPr="006A1531" w:rsidRDefault="006A1531" w:rsidP="006A1531">
            <w:pPr>
              <w:rPr>
                <w:rFonts w:ascii="Calibri" w:hAnsi="Calibri" w:cs="Calibri"/>
                <w:color w:val="000000"/>
                <w:lang w:val="sl-SI" w:eastAsia="sl-SI"/>
              </w:rPr>
            </w:pPr>
            <w:r w:rsidRPr="006A1531">
              <w:rPr>
                <w:rFonts w:ascii="Calibri" w:eastAsia="SimSun" w:hAnsi="Calibri" w:cs="Calibri"/>
                <w:color w:val="000000"/>
                <w:lang w:val="sl-SI" w:eastAsia="zh-CN"/>
              </w:rPr>
              <w:t>goriška</w:t>
            </w:r>
          </w:p>
        </w:tc>
        <w:tc>
          <w:tcPr>
            <w:tcW w:w="2126" w:type="dxa"/>
            <w:tcBorders>
              <w:top w:val="nil"/>
              <w:left w:val="nil"/>
              <w:bottom w:val="single" w:sz="8" w:space="0" w:color="E4DFEC"/>
              <w:right w:val="nil"/>
            </w:tcBorders>
            <w:shd w:val="clear" w:color="auto" w:fill="auto"/>
            <w:noWrap/>
            <w:vAlign w:val="center"/>
            <w:hideMark/>
          </w:tcPr>
          <w:p w14:paraId="0EC3C4C3"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21</w:t>
            </w:r>
          </w:p>
        </w:tc>
        <w:tc>
          <w:tcPr>
            <w:tcW w:w="1701" w:type="dxa"/>
            <w:tcBorders>
              <w:top w:val="nil"/>
              <w:left w:val="nil"/>
              <w:bottom w:val="single" w:sz="8" w:space="0" w:color="E4DFEC"/>
              <w:right w:val="nil"/>
            </w:tcBorders>
            <w:shd w:val="clear" w:color="auto" w:fill="auto"/>
            <w:noWrap/>
            <w:vAlign w:val="center"/>
            <w:hideMark/>
          </w:tcPr>
          <w:p w14:paraId="07601C7F" w14:textId="77777777" w:rsidR="006A1531" w:rsidRPr="006A1531" w:rsidRDefault="006A1531" w:rsidP="006A1531">
            <w:pPr>
              <w:jc w:val="right"/>
              <w:rPr>
                <w:rFonts w:ascii="Calibri" w:hAnsi="Calibri" w:cs="Calibri"/>
                <w:color w:val="000000"/>
                <w:lang w:val="sl-SI" w:eastAsia="sl-SI"/>
              </w:rPr>
            </w:pPr>
            <w:r w:rsidRPr="006A1531">
              <w:rPr>
                <w:rFonts w:ascii="Calibri" w:eastAsia="SimSun" w:hAnsi="Calibri" w:cs="Calibri"/>
                <w:color w:val="000000"/>
                <w:lang w:val="sl-SI" w:eastAsia="zh-CN"/>
              </w:rPr>
              <w:t>10</w:t>
            </w:r>
          </w:p>
        </w:tc>
        <w:tc>
          <w:tcPr>
            <w:tcW w:w="2268" w:type="dxa"/>
            <w:tcBorders>
              <w:top w:val="nil"/>
              <w:left w:val="nil"/>
              <w:bottom w:val="single" w:sz="8" w:space="0" w:color="E4DFEC"/>
              <w:right w:val="nil"/>
            </w:tcBorders>
            <w:shd w:val="clear" w:color="auto" w:fill="auto"/>
            <w:noWrap/>
            <w:vAlign w:val="center"/>
            <w:hideMark/>
          </w:tcPr>
          <w:p w14:paraId="0D31FBB2" w14:textId="77777777" w:rsidR="006A1531" w:rsidRPr="006A1531" w:rsidRDefault="006A1531" w:rsidP="006A1531">
            <w:pPr>
              <w:jc w:val="right"/>
              <w:rPr>
                <w:rFonts w:ascii="Calibri" w:hAnsi="Calibri" w:cs="Calibri"/>
                <w:b/>
                <w:bCs/>
                <w:color w:val="000000"/>
                <w:lang w:val="sl-SI" w:eastAsia="sl-SI"/>
              </w:rPr>
            </w:pPr>
            <w:r w:rsidRPr="006A1531">
              <w:rPr>
                <w:rFonts w:ascii="Calibri" w:eastAsia="SimSun" w:hAnsi="Calibri" w:cs="Calibri"/>
                <w:b/>
                <w:bCs/>
                <w:color w:val="000000"/>
                <w:lang w:val="sl-SI" w:eastAsia="zh-CN"/>
              </w:rPr>
              <w:t>47,62%</w:t>
            </w:r>
          </w:p>
        </w:tc>
      </w:tr>
      <w:tr w:rsidR="006A1531" w:rsidRPr="006A1531" w14:paraId="4C2C5FF9" w14:textId="77777777" w:rsidTr="00551A9B">
        <w:trPr>
          <w:trHeight w:val="300"/>
        </w:trPr>
        <w:tc>
          <w:tcPr>
            <w:tcW w:w="3261" w:type="dxa"/>
            <w:tcBorders>
              <w:top w:val="double" w:sz="6" w:space="0" w:color="60497A"/>
              <w:left w:val="nil"/>
              <w:bottom w:val="nil"/>
              <w:right w:val="nil"/>
            </w:tcBorders>
            <w:shd w:val="clear" w:color="auto" w:fill="auto"/>
            <w:noWrap/>
            <w:vAlign w:val="bottom"/>
            <w:hideMark/>
          </w:tcPr>
          <w:p w14:paraId="5ADC2AD7" w14:textId="77777777" w:rsidR="006A1531" w:rsidRPr="006A1531" w:rsidRDefault="006A1531" w:rsidP="006A1531">
            <w:pPr>
              <w:rPr>
                <w:rFonts w:ascii="Calibri" w:hAnsi="Calibri" w:cs="Calibri"/>
                <w:b/>
                <w:bCs/>
                <w:color w:val="000000"/>
                <w:lang w:val="sl-SI" w:eastAsia="sl-SI"/>
              </w:rPr>
            </w:pPr>
            <w:r w:rsidRPr="006A1531">
              <w:rPr>
                <w:rFonts w:ascii="Calibri" w:hAnsi="Calibri" w:cs="Calibri"/>
                <w:b/>
                <w:bCs/>
                <w:color w:val="000000"/>
                <w:lang w:val="sl-SI" w:eastAsia="sl-SI"/>
              </w:rPr>
              <w:t>Skupaj</w:t>
            </w:r>
          </w:p>
        </w:tc>
        <w:tc>
          <w:tcPr>
            <w:tcW w:w="2126" w:type="dxa"/>
            <w:tcBorders>
              <w:top w:val="double" w:sz="6" w:space="0" w:color="60497A"/>
              <w:left w:val="nil"/>
              <w:bottom w:val="nil"/>
              <w:right w:val="nil"/>
            </w:tcBorders>
            <w:shd w:val="clear" w:color="auto" w:fill="auto"/>
            <w:noWrap/>
            <w:vAlign w:val="bottom"/>
            <w:hideMark/>
          </w:tcPr>
          <w:p w14:paraId="4B646002"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457</w:t>
            </w:r>
          </w:p>
        </w:tc>
        <w:tc>
          <w:tcPr>
            <w:tcW w:w="1701" w:type="dxa"/>
            <w:tcBorders>
              <w:top w:val="double" w:sz="6" w:space="0" w:color="60497A"/>
              <w:left w:val="nil"/>
              <w:bottom w:val="nil"/>
              <w:right w:val="nil"/>
            </w:tcBorders>
            <w:shd w:val="clear" w:color="auto" w:fill="auto"/>
            <w:noWrap/>
            <w:vAlign w:val="bottom"/>
            <w:hideMark/>
          </w:tcPr>
          <w:p w14:paraId="64C407C3"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280</w:t>
            </w:r>
          </w:p>
        </w:tc>
        <w:tc>
          <w:tcPr>
            <w:tcW w:w="2268" w:type="dxa"/>
            <w:tcBorders>
              <w:top w:val="double" w:sz="6" w:space="0" w:color="60497A"/>
              <w:left w:val="nil"/>
              <w:bottom w:val="nil"/>
              <w:right w:val="nil"/>
            </w:tcBorders>
            <w:shd w:val="clear" w:color="auto" w:fill="auto"/>
            <w:noWrap/>
            <w:vAlign w:val="bottom"/>
            <w:hideMark/>
          </w:tcPr>
          <w:p w14:paraId="4F6AB847"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61,27%</w:t>
            </w:r>
          </w:p>
        </w:tc>
      </w:tr>
    </w:tbl>
    <w:p w14:paraId="770B398F" w14:textId="542169D6" w:rsidR="00D2062C" w:rsidRDefault="00D2062C" w:rsidP="006A1531">
      <w:pPr>
        <w:keepNext/>
        <w:keepLines/>
        <w:spacing w:before="160" w:after="80" w:line="259" w:lineRule="auto"/>
        <w:jc w:val="both"/>
        <w:outlineLvl w:val="1"/>
        <w:rPr>
          <w:rFonts w:ascii="Calibri Light" w:hAnsi="Calibri Light" w:cs="Times New Roman"/>
          <w:b/>
          <w:color w:val="7030A0"/>
          <w:kern w:val="2"/>
          <w:sz w:val="24"/>
          <w:szCs w:val="32"/>
          <w:lang w:val="sl-SI"/>
          <w14:ligatures w14:val="standardContextual"/>
        </w:rPr>
      </w:pPr>
      <w:r>
        <w:rPr>
          <w:rFonts w:ascii="Calibri Light" w:hAnsi="Calibri Light" w:cs="Times New Roman"/>
          <w:b/>
          <w:color w:val="7030A0"/>
          <w:kern w:val="2"/>
          <w:sz w:val="24"/>
          <w:szCs w:val="32"/>
          <w:lang w:val="sl-SI"/>
          <w14:ligatures w14:val="standardContextual"/>
        </w:rPr>
        <w:lastRenderedPageBreak/>
        <w:t>Izjava nekdanje prostovoljke Mije</w:t>
      </w:r>
    </w:p>
    <w:p w14:paraId="4A57D33B" w14:textId="7B260E62" w:rsidR="00D2062C" w:rsidRDefault="00D2062C" w:rsidP="00D2062C">
      <w:pPr>
        <w:rPr>
          <w:i/>
          <w:lang w:val="sl-SI"/>
        </w:rPr>
      </w:pPr>
      <w:r w:rsidRPr="00D2062C">
        <w:rPr>
          <w:i/>
          <w:lang w:val="sl-SI"/>
        </w:rPr>
        <w:t xml:space="preserve">“Prostovoljno sem delovala v </w:t>
      </w:r>
      <w:proofErr w:type="spellStart"/>
      <w:r w:rsidRPr="00D2062C">
        <w:rPr>
          <w:i/>
          <w:lang w:val="sl-SI"/>
        </w:rPr>
        <w:t>Mersinu</w:t>
      </w:r>
      <w:proofErr w:type="spellEnd"/>
      <w:r w:rsidRPr="00D2062C">
        <w:rPr>
          <w:i/>
          <w:lang w:val="sl-SI"/>
        </w:rPr>
        <w:t xml:space="preserve"> v Turčiji, kraju s kulturo, ki se močno razlikuje od moje. Najbolj mi je v spominu ostala toplina ljudi, njihova pripravljenost pomagati ter odprtost za povezovanje kljub jezikovnim oviram. Spominjam se tudi številnih dejavnosti in priložnosti, ki sem jih tam doživela, ter tega, kako sem odkrila izjemno raznolikost Turčije in njenih prebivalcev, pa tudi številne kontraste, ki zaznamujejo to državo. In seveda – turška kulinarika.</w:t>
      </w:r>
    </w:p>
    <w:p w14:paraId="7E02B637" w14:textId="77777777" w:rsidR="00D2062C" w:rsidRPr="00D2062C" w:rsidRDefault="00D2062C" w:rsidP="00D2062C">
      <w:pPr>
        <w:rPr>
          <w:i/>
          <w:lang w:val="sl-SI"/>
        </w:rPr>
      </w:pPr>
    </w:p>
    <w:p w14:paraId="116014A4" w14:textId="6DFC17B3" w:rsidR="00D2062C" w:rsidRPr="00D2062C" w:rsidRDefault="00D2062C" w:rsidP="00D2062C">
      <w:pPr>
        <w:rPr>
          <w:i/>
          <w:lang w:val="sl-SI"/>
        </w:rPr>
      </w:pPr>
      <w:r w:rsidRPr="00D2062C">
        <w:rPr>
          <w:i/>
          <w:lang w:val="sl-SI"/>
        </w:rPr>
        <w:t>Verjamem, da prostovoljstvo krepi skupnost. Skupnost ima moč, da ustvarja spremembe. Je dejanje, namenjeno drugim in hkrati sebi, saj spodbuja občutek pripadnosti. To je še posebej pomembno v zahtevnih časih, ko nas opominja na pomen povezovanja in preseganja zgolj individualnih interesov.”</w:t>
      </w:r>
    </w:p>
    <w:p w14:paraId="2202EBCE" w14:textId="77777777" w:rsidR="00D2062C" w:rsidRPr="00D2062C" w:rsidRDefault="00D2062C" w:rsidP="00D2062C"/>
    <w:p w14:paraId="5FAF77FB" w14:textId="6739AA15" w:rsidR="006A1531" w:rsidRPr="006A1531" w:rsidRDefault="006A1531" w:rsidP="006A1531">
      <w:pPr>
        <w:keepNext/>
        <w:keepLines/>
        <w:spacing w:before="160" w:after="80" w:line="259" w:lineRule="auto"/>
        <w:jc w:val="both"/>
        <w:outlineLvl w:val="1"/>
        <w:rPr>
          <w:rFonts w:ascii="Calibri Light" w:hAnsi="Calibri Light" w:cs="Times New Roman"/>
          <w:b/>
          <w:color w:val="7030A0"/>
          <w:kern w:val="2"/>
          <w:sz w:val="24"/>
          <w:szCs w:val="32"/>
          <w:lang w:val="sl-SI"/>
          <w14:ligatures w14:val="standardContextual"/>
        </w:rPr>
      </w:pPr>
      <w:r w:rsidRPr="006A1531">
        <w:rPr>
          <w:rFonts w:ascii="Calibri Light" w:hAnsi="Calibri Light" w:cs="Times New Roman"/>
          <w:b/>
          <w:color w:val="7030A0"/>
          <w:kern w:val="2"/>
          <w:sz w:val="24"/>
          <w:szCs w:val="32"/>
          <w:lang w:val="sl-SI"/>
          <w14:ligatures w14:val="standardContextual"/>
        </w:rPr>
        <w:t xml:space="preserve">Projekti in organizacije v </w:t>
      </w:r>
      <w:r w:rsidR="00F608C3">
        <w:rPr>
          <w:rFonts w:ascii="Calibri Light" w:hAnsi="Calibri Light" w:cs="Times New Roman"/>
          <w:b/>
          <w:color w:val="7030A0"/>
          <w:kern w:val="2"/>
          <w:sz w:val="24"/>
          <w:szCs w:val="32"/>
          <w:lang w:val="sl-SI"/>
          <w14:ligatures w14:val="standardContextual"/>
        </w:rPr>
        <w:t>Gorenjski</w:t>
      </w:r>
      <w:r w:rsidRPr="006A1531">
        <w:rPr>
          <w:rFonts w:ascii="Calibri Light" w:hAnsi="Calibri Light" w:cs="Times New Roman"/>
          <w:b/>
          <w:color w:val="7030A0"/>
          <w:kern w:val="2"/>
          <w:sz w:val="24"/>
          <w:szCs w:val="32"/>
          <w:lang w:val="sl-SI"/>
          <w14:ligatures w14:val="standardContextual"/>
        </w:rPr>
        <w:t xml:space="preserve"> regiji za obdobje 2021-2025</w:t>
      </w:r>
    </w:p>
    <w:p w14:paraId="699AB3BE" w14:textId="68A5388B"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Calibri" w:hAnsi="Calibri" w:cs="Times New Roman"/>
          <w:lang w:val="sl-SI"/>
        </w:rPr>
        <w:t xml:space="preserve">Organizacije, ki prihajajo iz </w:t>
      </w:r>
      <w:r w:rsidR="00F608C3">
        <w:rPr>
          <w:rFonts w:ascii="Calibri" w:eastAsia="Calibri" w:hAnsi="Calibri" w:cs="Times New Roman"/>
          <w:lang w:val="sl-SI"/>
        </w:rPr>
        <w:t>Gorenjske</w:t>
      </w:r>
      <w:r w:rsidRPr="006A1531">
        <w:rPr>
          <w:rFonts w:ascii="Calibri" w:eastAsia="Calibri" w:hAnsi="Calibri" w:cs="Times New Roman"/>
          <w:lang w:val="sl-SI"/>
        </w:rPr>
        <w:t xml:space="preserve"> regije, so v tem programskem obdobju prijavile </w:t>
      </w:r>
      <w:r w:rsidR="00F608C3">
        <w:rPr>
          <w:rFonts w:ascii="Calibri" w:eastAsia="Calibri" w:hAnsi="Calibri" w:cs="Times New Roman"/>
          <w:lang w:val="sl-SI"/>
        </w:rPr>
        <w:t>86</w:t>
      </w:r>
      <w:r w:rsidRPr="006A1531">
        <w:rPr>
          <w:rFonts w:ascii="Calibri" w:eastAsia="Calibri" w:hAnsi="Calibri" w:cs="Times New Roman"/>
          <w:lang w:val="sl-SI"/>
        </w:rPr>
        <w:t xml:space="preserve"> in imele sprejetih 4</w:t>
      </w:r>
      <w:r w:rsidR="00F608C3">
        <w:rPr>
          <w:rFonts w:ascii="Calibri" w:eastAsia="Calibri" w:hAnsi="Calibri" w:cs="Times New Roman"/>
          <w:lang w:val="sl-SI"/>
        </w:rPr>
        <w:t>1</w:t>
      </w:r>
      <w:r w:rsidRPr="006A1531">
        <w:rPr>
          <w:rFonts w:ascii="Calibri" w:eastAsia="Calibri" w:hAnsi="Calibri" w:cs="Times New Roman"/>
          <w:lang w:val="sl-SI"/>
        </w:rPr>
        <w:t xml:space="preserve"> projektov v vseh ukrepih, ki jih ponujata programa </w:t>
      </w:r>
      <w:proofErr w:type="spellStart"/>
      <w:r w:rsidRPr="006A1531">
        <w:rPr>
          <w:rFonts w:ascii="Calibri" w:eastAsia="Calibri" w:hAnsi="Calibri" w:cs="Times New Roman"/>
          <w:lang w:val="sl-SI"/>
        </w:rPr>
        <w:t>Erasmus</w:t>
      </w:r>
      <w:proofErr w:type="spellEnd"/>
      <w:r w:rsidRPr="006A1531">
        <w:rPr>
          <w:rFonts w:ascii="Calibri" w:eastAsia="Calibri" w:hAnsi="Calibri" w:cs="Times New Roman"/>
          <w:lang w:val="sl-SI"/>
        </w:rPr>
        <w:t xml:space="preserve">+: Mladina in Evropska solidarnostna enota. </w:t>
      </w:r>
      <w:r w:rsidRPr="006A1531">
        <w:rPr>
          <w:rFonts w:ascii="Calibri" w:eastAsia="Calibri" w:hAnsi="Calibri" w:cs="Times New Roman"/>
          <w:b/>
          <w:bCs/>
          <w:lang w:val="sl-SI"/>
        </w:rPr>
        <w:t xml:space="preserve">Uspešnost prijave </w:t>
      </w:r>
      <w:r w:rsidRPr="006A1531">
        <w:rPr>
          <w:rFonts w:ascii="Calibri" w:eastAsia="Calibri" w:hAnsi="Calibri" w:cs="Times New Roman"/>
          <w:lang w:val="sl-SI"/>
        </w:rPr>
        <w:t xml:space="preserve">projektov organizacij iz </w:t>
      </w:r>
      <w:r w:rsidR="00F608C3">
        <w:rPr>
          <w:rFonts w:ascii="Calibri" w:eastAsia="Calibri" w:hAnsi="Calibri" w:cs="Times New Roman"/>
          <w:lang w:val="sl-SI"/>
        </w:rPr>
        <w:t>Gorenjske</w:t>
      </w:r>
      <w:r w:rsidRPr="006A1531">
        <w:rPr>
          <w:rFonts w:ascii="Calibri" w:eastAsia="Calibri" w:hAnsi="Calibri" w:cs="Times New Roman"/>
          <w:lang w:val="sl-SI"/>
        </w:rPr>
        <w:t xml:space="preserve"> regije je </w:t>
      </w:r>
      <w:r w:rsidR="00F608C3">
        <w:rPr>
          <w:rFonts w:ascii="Calibri" w:eastAsia="Calibri" w:hAnsi="Calibri" w:cs="Times New Roman"/>
          <w:lang w:val="sl-SI"/>
        </w:rPr>
        <w:t>4</w:t>
      </w:r>
      <w:r w:rsidRPr="006A1531">
        <w:rPr>
          <w:rFonts w:ascii="Calibri" w:eastAsia="Calibri" w:hAnsi="Calibri" w:cs="Times New Roman"/>
          <w:lang w:val="sl-SI"/>
        </w:rPr>
        <w:t>7,</w:t>
      </w:r>
      <w:r w:rsidR="00F608C3">
        <w:rPr>
          <w:rFonts w:ascii="Calibri" w:eastAsia="Calibri" w:hAnsi="Calibri" w:cs="Times New Roman"/>
          <w:lang w:val="sl-SI"/>
        </w:rPr>
        <w:t>67</w:t>
      </w:r>
      <w:r w:rsidRPr="006A1531">
        <w:rPr>
          <w:rFonts w:ascii="Calibri" w:eastAsia="Calibri" w:hAnsi="Calibri" w:cs="Times New Roman"/>
          <w:lang w:val="sl-SI"/>
        </w:rPr>
        <w:t xml:space="preserve"> %, kar je </w:t>
      </w:r>
      <w:r w:rsidR="00F608C3">
        <w:rPr>
          <w:rFonts w:ascii="Calibri" w:eastAsia="Calibri" w:hAnsi="Calibri" w:cs="Times New Roman"/>
          <w:lang w:val="sl-SI"/>
        </w:rPr>
        <w:t>nekoliko pod povprečjem</w:t>
      </w:r>
      <w:r w:rsidRPr="006A1531">
        <w:rPr>
          <w:rFonts w:ascii="Calibri" w:eastAsia="Calibri" w:hAnsi="Calibri" w:cs="Times New Roman"/>
          <w:lang w:val="sl-SI"/>
        </w:rPr>
        <w:t xml:space="preserve"> uspešnosti projektov v Sloveniji v enakem obdobju (49,25 %).</w:t>
      </w:r>
    </w:p>
    <w:p w14:paraId="6EEE7EE0" w14:textId="0A30A143" w:rsidR="006A1531" w:rsidRPr="006A1531" w:rsidRDefault="006A1531" w:rsidP="006A1531">
      <w:pPr>
        <w:spacing w:after="160" w:line="259" w:lineRule="auto"/>
        <w:jc w:val="both"/>
        <w:rPr>
          <w:rFonts w:ascii="Calibri" w:eastAsia="Calibri" w:hAnsi="Calibri" w:cs="Times New Roman"/>
          <w:lang w:val="sl-SI"/>
        </w:rPr>
      </w:pPr>
      <w:r w:rsidRPr="006A1531">
        <w:rPr>
          <w:rFonts w:ascii="Calibri" w:eastAsia="Calibri" w:hAnsi="Calibri" w:cs="Times New Roman"/>
          <w:lang w:val="sl-SI"/>
        </w:rPr>
        <w:t>V evropske programe na področju mladine se je v prvi polovici tega programskega obdobja (2021–202</w:t>
      </w:r>
      <w:r w:rsidR="00F608C3">
        <w:rPr>
          <w:rFonts w:ascii="Calibri" w:eastAsia="Calibri" w:hAnsi="Calibri" w:cs="Times New Roman"/>
          <w:lang w:val="sl-SI"/>
        </w:rPr>
        <w:t>5</w:t>
      </w:r>
      <w:r w:rsidRPr="006A1531">
        <w:rPr>
          <w:rFonts w:ascii="Calibri" w:eastAsia="Calibri" w:hAnsi="Calibri" w:cs="Times New Roman"/>
          <w:lang w:val="sl-SI"/>
        </w:rPr>
        <w:t xml:space="preserve">) prijavljalo </w:t>
      </w:r>
      <w:r w:rsidR="00F608C3">
        <w:rPr>
          <w:rFonts w:ascii="Calibri" w:eastAsia="Calibri" w:hAnsi="Calibri" w:cs="Times New Roman"/>
          <w:lang w:val="sl-SI"/>
        </w:rPr>
        <w:t xml:space="preserve">22 </w:t>
      </w:r>
      <w:r w:rsidRPr="006A1531">
        <w:rPr>
          <w:rFonts w:ascii="Calibri" w:eastAsia="Calibri" w:hAnsi="Calibri" w:cs="Times New Roman"/>
          <w:lang w:val="sl-SI"/>
        </w:rPr>
        <w:t xml:space="preserve">organizacij iz </w:t>
      </w:r>
      <w:r w:rsidR="00F608C3">
        <w:rPr>
          <w:rFonts w:ascii="Calibri" w:eastAsia="Calibri" w:hAnsi="Calibri" w:cs="Times New Roman"/>
          <w:lang w:val="sl-SI"/>
        </w:rPr>
        <w:t>Gorenjske</w:t>
      </w:r>
      <w:r w:rsidRPr="006A1531">
        <w:rPr>
          <w:rFonts w:ascii="Calibri" w:eastAsia="Calibri" w:hAnsi="Calibri" w:cs="Times New Roman"/>
          <w:lang w:val="sl-SI"/>
        </w:rPr>
        <w:t xml:space="preserve"> regije, med katerimi jih je bilo 1</w:t>
      </w:r>
      <w:r w:rsidR="00F608C3">
        <w:rPr>
          <w:rFonts w:ascii="Calibri" w:eastAsia="Calibri" w:hAnsi="Calibri" w:cs="Times New Roman"/>
          <w:lang w:val="sl-SI"/>
        </w:rPr>
        <w:t>4</w:t>
      </w:r>
      <w:r w:rsidRPr="006A1531">
        <w:rPr>
          <w:rFonts w:ascii="Calibri" w:eastAsia="Calibri" w:hAnsi="Calibri" w:cs="Times New Roman"/>
          <w:lang w:val="sl-SI"/>
        </w:rPr>
        <w:t xml:space="preserve"> vsaj enkrat uspešnih. To kaže na </w:t>
      </w:r>
      <w:r w:rsidR="00F608C3">
        <w:rPr>
          <w:rFonts w:ascii="Calibri" w:eastAsia="Calibri" w:hAnsi="Calibri" w:cs="Times New Roman"/>
          <w:lang w:val="sl-SI"/>
        </w:rPr>
        <w:t>63</w:t>
      </w:r>
      <w:r w:rsidRPr="006A1531">
        <w:rPr>
          <w:rFonts w:ascii="Calibri" w:eastAsia="Calibri" w:hAnsi="Calibri" w:cs="Times New Roman"/>
          <w:lang w:val="sl-SI"/>
        </w:rPr>
        <w:t>,6</w:t>
      </w:r>
      <w:r w:rsidR="00F608C3">
        <w:rPr>
          <w:rFonts w:ascii="Calibri" w:eastAsia="Calibri" w:hAnsi="Calibri" w:cs="Times New Roman"/>
          <w:lang w:val="sl-SI"/>
        </w:rPr>
        <w:t>4</w:t>
      </w:r>
      <w:r w:rsidRPr="006A1531">
        <w:rPr>
          <w:rFonts w:ascii="Calibri" w:eastAsia="Calibri" w:hAnsi="Calibri" w:cs="Times New Roman"/>
          <w:lang w:val="sl-SI"/>
        </w:rPr>
        <w:t xml:space="preserve">-odstotno </w:t>
      </w:r>
      <w:r w:rsidRPr="006A1531">
        <w:rPr>
          <w:rFonts w:ascii="Calibri" w:eastAsia="Calibri" w:hAnsi="Calibri" w:cs="Times New Roman"/>
          <w:b/>
          <w:bCs/>
          <w:lang w:val="sl-SI"/>
        </w:rPr>
        <w:t>uspešnost organizacij</w:t>
      </w:r>
      <w:r w:rsidRPr="006A1531">
        <w:rPr>
          <w:rFonts w:ascii="Calibri" w:eastAsia="Calibri" w:hAnsi="Calibri" w:cs="Times New Roman"/>
          <w:lang w:val="sl-SI"/>
        </w:rPr>
        <w:t xml:space="preserve"> iz </w:t>
      </w:r>
      <w:r w:rsidR="00F608C3">
        <w:rPr>
          <w:rFonts w:ascii="Calibri" w:eastAsia="Calibri" w:hAnsi="Calibri" w:cs="Times New Roman"/>
          <w:lang w:val="sl-SI"/>
        </w:rPr>
        <w:t>Gorenjske</w:t>
      </w:r>
      <w:r w:rsidRPr="006A1531">
        <w:rPr>
          <w:rFonts w:ascii="Calibri" w:eastAsia="Calibri" w:hAnsi="Calibri" w:cs="Times New Roman"/>
          <w:lang w:val="sl-SI"/>
        </w:rPr>
        <w:t xml:space="preserve"> regije, kar je </w:t>
      </w:r>
      <w:r w:rsidR="00F608C3">
        <w:rPr>
          <w:rFonts w:ascii="Calibri" w:eastAsia="Calibri" w:hAnsi="Calibri" w:cs="Times New Roman"/>
          <w:lang w:val="sl-SI"/>
        </w:rPr>
        <w:t>nekoliko nad</w:t>
      </w:r>
      <w:r w:rsidRPr="006A1531">
        <w:rPr>
          <w:rFonts w:ascii="Calibri" w:eastAsia="Calibri" w:hAnsi="Calibri" w:cs="Times New Roman"/>
          <w:lang w:val="sl-SI"/>
        </w:rPr>
        <w:t xml:space="preserve"> povprečjem slovenske uspešnosti organizacij v programih v enakem obdobju (61,27 %). </w:t>
      </w:r>
    </w:p>
    <w:tbl>
      <w:tblPr>
        <w:tblW w:w="9308" w:type="dxa"/>
        <w:tblCellMar>
          <w:left w:w="70" w:type="dxa"/>
          <w:right w:w="70" w:type="dxa"/>
        </w:tblCellMar>
        <w:tblLook w:val="04A0" w:firstRow="1" w:lastRow="0" w:firstColumn="1" w:lastColumn="0" w:noHBand="0" w:noVBand="1"/>
      </w:tblPr>
      <w:tblGrid>
        <w:gridCol w:w="3119"/>
        <w:gridCol w:w="709"/>
        <w:gridCol w:w="1228"/>
        <w:gridCol w:w="614"/>
        <w:gridCol w:w="1228"/>
        <w:gridCol w:w="142"/>
        <w:gridCol w:w="1040"/>
        <w:gridCol w:w="1228"/>
      </w:tblGrid>
      <w:tr w:rsidR="006A1531" w:rsidRPr="006A1531" w14:paraId="43932F68" w14:textId="77777777" w:rsidTr="00551A9B">
        <w:trPr>
          <w:gridAfter w:val="1"/>
          <w:wAfter w:w="1228" w:type="dxa"/>
          <w:trHeight w:val="300"/>
        </w:trPr>
        <w:tc>
          <w:tcPr>
            <w:tcW w:w="3828" w:type="dxa"/>
            <w:gridSpan w:val="2"/>
            <w:tcBorders>
              <w:top w:val="nil"/>
              <w:left w:val="nil"/>
              <w:bottom w:val="single" w:sz="4" w:space="0" w:color="E4DFEC"/>
              <w:right w:val="nil"/>
            </w:tcBorders>
            <w:shd w:val="clear" w:color="auto" w:fill="auto"/>
            <w:noWrap/>
            <w:vAlign w:val="bottom"/>
          </w:tcPr>
          <w:p w14:paraId="4E864512" w14:textId="77777777" w:rsidR="006A1531" w:rsidRPr="006A1531" w:rsidRDefault="006A1531" w:rsidP="006A1531">
            <w:pPr>
              <w:rPr>
                <w:rFonts w:ascii="Calibri" w:hAnsi="Calibri" w:cs="Calibri"/>
                <w:sz w:val="28"/>
                <w:szCs w:val="28"/>
                <w:lang w:val="sl-SI" w:eastAsia="sl-SI"/>
              </w:rPr>
            </w:pPr>
            <w:r w:rsidRPr="006A1531">
              <w:rPr>
                <w:rFonts w:ascii="Calibri" w:hAnsi="Calibri" w:cs="Calibri"/>
                <w:lang w:val="sl-SI" w:eastAsia="sl-SI"/>
              </w:rPr>
              <w:t>STATISTIČNA REGIJA (AJPES)</w:t>
            </w:r>
          </w:p>
        </w:tc>
        <w:tc>
          <w:tcPr>
            <w:tcW w:w="1842" w:type="dxa"/>
            <w:gridSpan w:val="2"/>
            <w:tcBorders>
              <w:top w:val="nil"/>
              <w:left w:val="nil"/>
              <w:bottom w:val="single" w:sz="4" w:space="0" w:color="CCC0DA"/>
              <w:right w:val="nil"/>
            </w:tcBorders>
            <w:shd w:val="clear" w:color="auto" w:fill="auto"/>
            <w:noWrap/>
            <w:vAlign w:val="bottom"/>
          </w:tcPr>
          <w:p w14:paraId="10149A62" w14:textId="77777777" w:rsidR="006A1531" w:rsidRPr="006A1531" w:rsidRDefault="006A1531" w:rsidP="006A1531">
            <w:pPr>
              <w:jc w:val="right"/>
              <w:rPr>
                <w:rFonts w:ascii="Calibri" w:hAnsi="Calibri" w:cs="Calibri"/>
                <w:lang w:val="sl-SI" w:eastAsia="sl-SI"/>
              </w:rPr>
            </w:pPr>
          </w:p>
        </w:tc>
        <w:tc>
          <w:tcPr>
            <w:tcW w:w="2410" w:type="dxa"/>
            <w:gridSpan w:val="3"/>
            <w:tcBorders>
              <w:top w:val="nil"/>
              <w:left w:val="nil"/>
              <w:bottom w:val="single" w:sz="4" w:space="0" w:color="CCC0DA"/>
              <w:right w:val="nil"/>
            </w:tcBorders>
            <w:shd w:val="clear" w:color="auto" w:fill="auto"/>
            <w:noWrap/>
            <w:vAlign w:val="bottom"/>
          </w:tcPr>
          <w:p w14:paraId="01736916" w14:textId="77777777" w:rsidR="006A1531" w:rsidRPr="006A1531" w:rsidRDefault="006A1531" w:rsidP="006A1531">
            <w:pPr>
              <w:jc w:val="right"/>
              <w:rPr>
                <w:rFonts w:ascii="Calibri" w:hAnsi="Calibri" w:cs="Calibri"/>
                <w:b/>
                <w:bCs/>
                <w:lang w:val="sl-SI" w:eastAsia="sl-SI"/>
              </w:rPr>
            </w:pPr>
          </w:p>
        </w:tc>
      </w:tr>
      <w:tr w:rsidR="006A1531" w:rsidRPr="006A1531" w14:paraId="54865E23" w14:textId="77777777" w:rsidTr="00551A9B">
        <w:trPr>
          <w:trHeight w:val="300"/>
        </w:trPr>
        <w:tc>
          <w:tcPr>
            <w:tcW w:w="3828" w:type="dxa"/>
            <w:gridSpan w:val="2"/>
            <w:tcBorders>
              <w:top w:val="nil"/>
              <w:left w:val="nil"/>
              <w:bottom w:val="single" w:sz="4" w:space="0" w:color="E4DFEC"/>
              <w:right w:val="nil"/>
            </w:tcBorders>
            <w:shd w:val="clear" w:color="60497A" w:fill="60497A"/>
            <w:noWrap/>
            <w:vAlign w:val="bottom"/>
            <w:hideMark/>
          </w:tcPr>
          <w:p w14:paraId="008E8E64" w14:textId="77777777" w:rsidR="006A1531" w:rsidRPr="006A1531" w:rsidRDefault="006A1531" w:rsidP="006A1531">
            <w:pPr>
              <w:rPr>
                <w:rFonts w:ascii="Calibri" w:hAnsi="Calibri" w:cs="Calibri"/>
                <w:color w:val="FFFFFF"/>
                <w:sz w:val="28"/>
                <w:szCs w:val="28"/>
                <w:lang w:val="sl-SI" w:eastAsia="sl-SI"/>
              </w:rPr>
            </w:pPr>
            <w:r w:rsidRPr="006A1531">
              <w:rPr>
                <w:rFonts w:ascii="Calibri" w:hAnsi="Calibri" w:cs="Calibri"/>
                <w:color w:val="FFFFFF"/>
                <w:sz w:val="28"/>
                <w:szCs w:val="28"/>
                <w:lang w:val="sl-SI" w:eastAsia="sl-SI"/>
              </w:rPr>
              <w:t>PRIJAVA IN SPREJEM PROJEKTOV PO UKREPIH</w:t>
            </w:r>
          </w:p>
        </w:tc>
        <w:tc>
          <w:tcPr>
            <w:tcW w:w="1228" w:type="dxa"/>
            <w:tcBorders>
              <w:top w:val="nil"/>
              <w:left w:val="nil"/>
              <w:bottom w:val="single" w:sz="4" w:space="0" w:color="CCC0DA"/>
              <w:right w:val="nil"/>
            </w:tcBorders>
            <w:shd w:val="clear" w:color="60497A" w:fill="60497A"/>
            <w:noWrap/>
            <w:vAlign w:val="bottom"/>
            <w:hideMark/>
          </w:tcPr>
          <w:p w14:paraId="77F93697"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Prijavljeni projekti</w:t>
            </w:r>
          </w:p>
        </w:tc>
        <w:tc>
          <w:tcPr>
            <w:tcW w:w="1842" w:type="dxa"/>
            <w:gridSpan w:val="2"/>
            <w:tcBorders>
              <w:top w:val="nil"/>
              <w:left w:val="nil"/>
              <w:bottom w:val="single" w:sz="4" w:space="0" w:color="CCC0DA"/>
              <w:right w:val="nil"/>
            </w:tcBorders>
            <w:shd w:val="clear" w:color="60497A" w:fill="60497A"/>
            <w:noWrap/>
            <w:vAlign w:val="bottom"/>
            <w:hideMark/>
          </w:tcPr>
          <w:p w14:paraId="2EB03BC3"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Sprejeti </w:t>
            </w:r>
          </w:p>
          <w:p w14:paraId="39F1856D"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projekti </w:t>
            </w:r>
          </w:p>
        </w:tc>
        <w:tc>
          <w:tcPr>
            <w:tcW w:w="2410" w:type="dxa"/>
            <w:gridSpan w:val="3"/>
            <w:tcBorders>
              <w:top w:val="nil"/>
              <w:left w:val="nil"/>
              <w:bottom w:val="single" w:sz="4" w:space="0" w:color="CCC0DA"/>
              <w:right w:val="nil"/>
            </w:tcBorders>
            <w:shd w:val="clear" w:color="60497A" w:fill="60497A"/>
            <w:noWrap/>
            <w:vAlign w:val="bottom"/>
            <w:hideMark/>
          </w:tcPr>
          <w:p w14:paraId="01987B6C"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 xml:space="preserve">Uspešnost </w:t>
            </w:r>
          </w:p>
          <w:p w14:paraId="51C38306"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 xml:space="preserve">prijave (%) </w:t>
            </w:r>
          </w:p>
        </w:tc>
      </w:tr>
      <w:tr w:rsidR="006A1531" w:rsidRPr="006A1531" w14:paraId="041BBC35" w14:textId="77777777" w:rsidTr="00551A9B">
        <w:trPr>
          <w:trHeight w:val="300"/>
        </w:trPr>
        <w:tc>
          <w:tcPr>
            <w:tcW w:w="3828" w:type="dxa"/>
            <w:gridSpan w:val="2"/>
            <w:tcBorders>
              <w:top w:val="nil"/>
              <w:left w:val="nil"/>
              <w:bottom w:val="single" w:sz="4" w:space="0" w:color="E4DFEC"/>
              <w:right w:val="nil"/>
            </w:tcBorders>
            <w:shd w:val="clear" w:color="auto" w:fill="auto"/>
            <w:noWrap/>
            <w:vAlign w:val="bottom"/>
          </w:tcPr>
          <w:p w14:paraId="41D64BAB" w14:textId="77777777" w:rsidR="006A1531" w:rsidRPr="006A1531" w:rsidRDefault="006A1531" w:rsidP="006A1531">
            <w:pPr>
              <w:rPr>
                <w:rFonts w:ascii="Calibri" w:hAnsi="Calibri" w:cs="Calibri"/>
                <w:color w:val="000000"/>
                <w:lang w:val="sl-SI" w:eastAsia="sl-SI"/>
              </w:rPr>
            </w:pPr>
            <w:bookmarkStart w:id="0" w:name="_Hlk225416059"/>
            <w:r w:rsidRPr="006A1531">
              <w:rPr>
                <w:rFonts w:ascii="Calibri" w:hAnsi="Calibri" w:cs="Calibri"/>
                <w:color w:val="000000"/>
                <w:lang w:val="sl-SI" w:eastAsia="sl-SI"/>
              </w:rPr>
              <w:t>Projekti prostovoljstva</w:t>
            </w:r>
          </w:p>
        </w:tc>
        <w:tc>
          <w:tcPr>
            <w:tcW w:w="1228" w:type="dxa"/>
            <w:tcBorders>
              <w:top w:val="nil"/>
              <w:left w:val="nil"/>
              <w:bottom w:val="single" w:sz="4" w:space="0" w:color="CCC0DA"/>
              <w:right w:val="nil"/>
            </w:tcBorders>
            <w:shd w:val="clear" w:color="auto" w:fill="auto"/>
            <w:noWrap/>
            <w:vAlign w:val="bottom"/>
          </w:tcPr>
          <w:p w14:paraId="5521A8A0"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15</w:t>
            </w:r>
          </w:p>
        </w:tc>
        <w:tc>
          <w:tcPr>
            <w:tcW w:w="1842" w:type="dxa"/>
            <w:gridSpan w:val="2"/>
            <w:tcBorders>
              <w:top w:val="nil"/>
              <w:left w:val="nil"/>
              <w:bottom w:val="single" w:sz="4" w:space="0" w:color="CCC0DA"/>
              <w:right w:val="nil"/>
            </w:tcBorders>
            <w:shd w:val="clear" w:color="auto" w:fill="auto"/>
            <w:noWrap/>
            <w:vAlign w:val="bottom"/>
          </w:tcPr>
          <w:p w14:paraId="074EE33C"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15</w:t>
            </w:r>
          </w:p>
        </w:tc>
        <w:tc>
          <w:tcPr>
            <w:tcW w:w="2410" w:type="dxa"/>
            <w:gridSpan w:val="3"/>
            <w:tcBorders>
              <w:top w:val="nil"/>
              <w:left w:val="nil"/>
              <w:bottom w:val="single" w:sz="4" w:space="0" w:color="CCC0DA"/>
              <w:right w:val="nil"/>
            </w:tcBorders>
            <w:shd w:val="clear" w:color="auto" w:fill="auto"/>
            <w:noWrap/>
            <w:vAlign w:val="bottom"/>
          </w:tcPr>
          <w:p w14:paraId="787037DB"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51FE85D1" w14:textId="77777777" w:rsidTr="00551A9B">
        <w:trPr>
          <w:trHeight w:val="300"/>
        </w:trPr>
        <w:tc>
          <w:tcPr>
            <w:tcW w:w="3828" w:type="dxa"/>
            <w:gridSpan w:val="2"/>
            <w:tcBorders>
              <w:top w:val="nil"/>
              <w:left w:val="nil"/>
              <w:bottom w:val="single" w:sz="4" w:space="0" w:color="E4DFEC"/>
              <w:right w:val="nil"/>
            </w:tcBorders>
            <w:shd w:val="clear" w:color="auto" w:fill="auto"/>
            <w:noWrap/>
            <w:vAlign w:val="bottom"/>
          </w:tcPr>
          <w:p w14:paraId="370FE33E"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Solidarnostni projekti</w:t>
            </w:r>
          </w:p>
        </w:tc>
        <w:tc>
          <w:tcPr>
            <w:tcW w:w="1228" w:type="dxa"/>
            <w:tcBorders>
              <w:top w:val="nil"/>
              <w:left w:val="nil"/>
              <w:bottom w:val="single" w:sz="4" w:space="0" w:color="CCC0DA"/>
              <w:right w:val="nil"/>
            </w:tcBorders>
            <w:shd w:val="clear" w:color="auto" w:fill="auto"/>
            <w:noWrap/>
            <w:vAlign w:val="bottom"/>
          </w:tcPr>
          <w:p w14:paraId="778D9EE2" w14:textId="23B01DE6"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14</w:t>
            </w:r>
          </w:p>
        </w:tc>
        <w:tc>
          <w:tcPr>
            <w:tcW w:w="1842" w:type="dxa"/>
            <w:gridSpan w:val="2"/>
            <w:tcBorders>
              <w:top w:val="nil"/>
              <w:left w:val="nil"/>
              <w:bottom w:val="single" w:sz="4" w:space="0" w:color="CCC0DA"/>
              <w:right w:val="nil"/>
            </w:tcBorders>
            <w:shd w:val="clear" w:color="auto" w:fill="auto"/>
            <w:noWrap/>
            <w:vAlign w:val="bottom"/>
          </w:tcPr>
          <w:p w14:paraId="0F152A62" w14:textId="292889BE"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6</w:t>
            </w:r>
          </w:p>
        </w:tc>
        <w:tc>
          <w:tcPr>
            <w:tcW w:w="2410" w:type="dxa"/>
            <w:gridSpan w:val="3"/>
            <w:tcBorders>
              <w:top w:val="nil"/>
              <w:left w:val="nil"/>
              <w:bottom w:val="single" w:sz="4" w:space="0" w:color="CCC0DA"/>
              <w:right w:val="nil"/>
            </w:tcBorders>
            <w:shd w:val="clear" w:color="auto" w:fill="auto"/>
            <w:noWrap/>
            <w:vAlign w:val="bottom"/>
          </w:tcPr>
          <w:p w14:paraId="3A07A2D5" w14:textId="2113CC4E"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42</w:t>
            </w:r>
            <w:r w:rsidR="006A1531" w:rsidRPr="006A1531">
              <w:rPr>
                <w:rFonts w:ascii="Calibri" w:hAnsi="Calibri" w:cs="Calibri"/>
                <w:color w:val="000000"/>
                <w:lang w:val="sl-SI" w:eastAsia="sl-SI"/>
              </w:rPr>
              <w:t>,</w:t>
            </w:r>
            <w:r>
              <w:rPr>
                <w:rFonts w:ascii="Calibri" w:hAnsi="Calibri" w:cs="Calibri"/>
                <w:color w:val="000000"/>
                <w:lang w:val="sl-SI" w:eastAsia="sl-SI"/>
              </w:rPr>
              <w:t>86</w:t>
            </w:r>
            <w:r w:rsidR="006A1531" w:rsidRPr="006A1531">
              <w:rPr>
                <w:rFonts w:ascii="Calibri" w:hAnsi="Calibri" w:cs="Calibri"/>
                <w:color w:val="000000"/>
                <w:lang w:val="sl-SI" w:eastAsia="sl-SI"/>
              </w:rPr>
              <w:t>%</w:t>
            </w:r>
          </w:p>
        </w:tc>
      </w:tr>
      <w:tr w:rsidR="006A1531" w:rsidRPr="006A1531" w14:paraId="53A7E290"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hideMark/>
          </w:tcPr>
          <w:p w14:paraId="2C6084DC"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Mladinske izmenjave</w:t>
            </w:r>
          </w:p>
        </w:tc>
        <w:tc>
          <w:tcPr>
            <w:tcW w:w="1228" w:type="dxa"/>
            <w:tcBorders>
              <w:top w:val="single" w:sz="4" w:space="0" w:color="E4DFEC"/>
              <w:left w:val="nil"/>
              <w:bottom w:val="single" w:sz="4" w:space="0" w:color="E4DFEC"/>
              <w:right w:val="nil"/>
            </w:tcBorders>
            <w:shd w:val="clear" w:color="auto" w:fill="auto"/>
            <w:noWrap/>
            <w:vAlign w:val="bottom"/>
            <w:hideMark/>
          </w:tcPr>
          <w:p w14:paraId="0DD5AEE9" w14:textId="5FA9D4A6"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r w:rsidR="00F608C3">
              <w:rPr>
                <w:rFonts w:ascii="Calibri" w:hAnsi="Calibri" w:cs="Calibri"/>
                <w:color w:val="000000"/>
                <w:lang w:val="sl-SI" w:eastAsia="sl-SI"/>
              </w:rPr>
              <w:t>1</w:t>
            </w:r>
          </w:p>
        </w:tc>
        <w:tc>
          <w:tcPr>
            <w:tcW w:w="1842" w:type="dxa"/>
            <w:gridSpan w:val="2"/>
            <w:tcBorders>
              <w:top w:val="single" w:sz="4" w:space="0" w:color="E4DFEC"/>
              <w:left w:val="nil"/>
              <w:bottom w:val="single" w:sz="4" w:space="0" w:color="E4DFEC"/>
              <w:right w:val="nil"/>
            </w:tcBorders>
            <w:shd w:val="clear" w:color="auto" w:fill="auto"/>
            <w:noWrap/>
            <w:vAlign w:val="bottom"/>
            <w:hideMark/>
          </w:tcPr>
          <w:p w14:paraId="59A3E2F4" w14:textId="7C45DADC"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9</w:t>
            </w:r>
          </w:p>
        </w:tc>
        <w:tc>
          <w:tcPr>
            <w:tcW w:w="2410" w:type="dxa"/>
            <w:gridSpan w:val="3"/>
            <w:tcBorders>
              <w:top w:val="single" w:sz="4" w:space="0" w:color="E4DFEC"/>
              <w:left w:val="nil"/>
              <w:bottom w:val="single" w:sz="4" w:space="0" w:color="E4DFEC"/>
              <w:right w:val="nil"/>
            </w:tcBorders>
            <w:shd w:val="clear" w:color="auto" w:fill="auto"/>
            <w:noWrap/>
            <w:vAlign w:val="bottom"/>
            <w:hideMark/>
          </w:tcPr>
          <w:p w14:paraId="7F46A153" w14:textId="105C299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4</w:t>
            </w:r>
            <w:r w:rsidR="00F608C3">
              <w:rPr>
                <w:rFonts w:ascii="Calibri" w:hAnsi="Calibri" w:cs="Calibri"/>
                <w:color w:val="000000"/>
                <w:lang w:val="sl-SI" w:eastAsia="sl-SI"/>
              </w:rPr>
              <w:t>2</w:t>
            </w:r>
            <w:r w:rsidRPr="006A1531">
              <w:rPr>
                <w:rFonts w:ascii="Calibri" w:hAnsi="Calibri" w:cs="Calibri"/>
                <w:color w:val="000000"/>
                <w:lang w:val="sl-SI" w:eastAsia="sl-SI"/>
              </w:rPr>
              <w:t>,</w:t>
            </w:r>
            <w:r w:rsidR="00F608C3">
              <w:rPr>
                <w:rFonts w:ascii="Calibri" w:hAnsi="Calibri" w:cs="Calibri"/>
                <w:color w:val="000000"/>
                <w:lang w:val="sl-SI" w:eastAsia="sl-SI"/>
              </w:rPr>
              <w:t>86</w:t>
            </w:r>
            <w:r w:rsidRPr="006A1531">
              <w:rPr>
                <w:rFonts w:ascii="Calibri" w:hAnsi="Calibri" w:cs="Calibri"/>
                <w:color w:val="000000"/>
                <w:lang w:val="sl-SI" w:eastAsia="sl-SI"/>
              </w:rPr>
              <w:t>%</w:t>
            </w:r>
          </w:p>
        </w:tc>
      </w:tr>
      <w:tr w:rsidR="006A1531" w:rsidRPr="006A1531" w14:paraId="5E16BB17"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6AABA06D"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Mobilnosti mladinskih delavcev</w:t>
            </w:r>
          </w:p>
        </w:tc>
        <w:tc>
          <w:tcPr>
            <w:tcW w:w="1228" w:type="dxa"/>
            <w:tcBorders>
              <w:top w:val="single" w:sz="4" w:space="0" w:color="E4DFEC"/>
              <w:left w:val="nil"/>
              <w:bottom w:val="single" w:sz="4" w:space="0" w:color="E4DFEC"/>
              <w:right w:val="nil"/>
            </w:tcBorders>
            <w:shd w:val="clear" w:color="auto" w:fill="auto"/>
            <w:noWrap/>
            <w:vAlign w:val="bottom"/>
          </w:tcPr>
          <w:p w14:paraId="553667F0" w14:textId="5ED12D7B"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14</w:t>
            </w:r>
          </w:p>
        </w:tc>
        <w:tc>
          <w:tcPr>
            <w:tcW w:w="1842" w:type="dxa"/>
            <w:gridSpan w:val="2"/>
            <w:tcBorders>
              <w:top w:val="single" w:sz="4" w:space="0" w:color="E4DFEC"/>
              <w:left w:val="nil"/>
              <w:bottom w:val="single" w:sz="4" w:space="0" w:color="E4DFEC"/>
              <w:right w:val="nil"/>
            </w:tcBorders>
            <w:shd w:val="clear" w:color="auto" w:fill="auto"/>
            <w:noWrap/>
            <w:vAlign w:val="bottom"/>
          </w:tcPr>
          <w:p w14:paraId="233E4312" w14:textId="0DD16149"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0</w:t>
            </w:r>
          </w:p>
        </w:tc>
        <w:tc>
          <w:tcPr>
            <w:tcW w:w="2410" w:type="dxa"/>
            <w:gridSpan w:val="3"/>
            <w:tcBorders>
              <w:top w:val="single" w:sz="4" w:space="0" w:color="E4DFEC"/>
              <w:left w:val="nil"/>
              <w:bottom w:val="single" w:sz="4" w:space="0" w:color="E4DFEC"/>
              <w:right w:val="nil"/>
            </w:tcBorders>
            <w:shd w:val="clear" w:color="auto" w:fill="auto"/>
            <w:noWrap/>
            <w:vAlign w:val="bottom"/>
          </w:tcPr>
          <w:p w14:paraId="269FDE0F" w14:textId="39E45385"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0,00%</w:t>
            </w:r>
          </w:p>
        </w:tc>
      </w:tr>
      <w:tr w:rsidR="006A1531" w:rsidRPr="006A1531" w14:paraId="24D2C1C1"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hideMark/>
          </w:tcPr>
          <w:p w14:paraId="291452CC"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Aktivnosti udejstvovanja mladih</w:t>
            </w:r>
          </w:p>
        </w:tc>
        <w:tc>
          <w:tcPr>
            <w:tcW w:w="1228" w:type="dxa"/>
            <w:tcBorders>
              <w:top w:val="single" w:sz="4" w:space="0" w:color="E4DFEC"/>
              <w:left w:val="nil"/>
              <w:bottom w:val="single" w:sz="4" w:space="0" w:color="E4DFEC"/>
              <w:right w:val="nil"/>
            </w:tcBorders>
            <w:shd w:val="clear" w:color="auto" w:fill="auto"/>
            <w:noWrap/>
            <w:vAlign w:val="bottom"/>
            <w:hideMark/>
          </w:tcPr>
          <w:p w14:paraId="0BB9361A" w14:textId="6CD74CE5"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17</w:t>
            </w:r>
          </w:p>
        </w:tc>
        <w:tc>
          <w:tcPr>
            <w:tcW w:w="1842" w:type="dxa"/>
            <w:gridSpan w:val="2"/>
            <w:tcBorders>
              <w:top w:val="single" w:sz="4" w:space="0" w:color="E4DFEC"/>
              <w:left w:val="nil"/>
              <w:bottom w:val="single" w:sz="4" w:space="0" w:color="E4DFEC"/>
              <w:right w:val="nil"/>
            </w:tcBorders>
            <w:shd w:val="clear" w:color="auto" w:fill="auto"/>
            <w:noWrap/>
            <w:vAlign w:val="bottom"/>
            <w:hideMark/>
          </w:tcPr>
          <w:p w14:paraId="5B5D3CB0" w14:textId="197C9B47"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9</w:t>
            </w:r>
          </w:p>
        </w:tc>
        <w:tc>
          <w:tcPr>
            <w:tcW w:w="2410" w:type="dxa"/>
            <w:gridSpan w:val="3"/>
            <w:tcBorders>
              <w:top w:val="single" w:sz="4" w:space="0" w:color="E4DFEC"/>
              <w:left w:val="nil"/>
              <w:bottom w:val="single" w:sz="4" w:space="0" w:color="E4DFEC"/>
              <w:right w:val="nil"/>
            </w:tcBorders>
            <w:shd w:val="clear" w:color="auto" w:fill="auto"/>
            <w:noWrap/>
            <w:vAlign w:val="bottom"/>
            <w:hideMark/>
          </w:tcPr>
          <w:p w14:paraId="22EE2373" w14:textId="31141B28"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52</w:t>
            </w:r>
            <w:r w:rsidR="006A1531" w:rsidRPr="006A1531">
              <w:rPr>
                <w:rFonts w:ascii="Calibri" w:hAnsi="Calibri" w:cs="Calibri"/>
                <w:color w:val="000000"/>
                <w:lang w:val="sl-SI" w:eastAsia="sl-SI"/>
              </w:rPr>
              <w:t>,</w:t>
            </w:r>
            <w:r>
              <w:rPr>
                <w:rFonts w:ascii="Calibri" w:hAnsi="Calibri" w:cs="Calibri"/>
                <w:color w:val="000000"/>
                <w:lang w:val="sl-SI" w:eastAsia="sl-SI"/>
              </w:rPr>
              <w:t>94</w:t>
            </w:r>
            <w:r w:rsidR="006A1531" w:rsidRPr="006A1531">
              <w:rPr>
                <w:rFonts w:ascii="Calibri" w:hAnsi="Calibri" w:cs="Calibri"/>
                <w:color w:val="000000"/>
                <w:lang w:val="sl-SI" w:eastAsia="sl-SI"/>
              </w:rPr>
              <w:t>%</w:t>
            </w:r>
          </w:p>
        </w:tc>
      </w:tr>
      <w:tr w:rsidR="006A1531" w:rsidRPr="006A1531" w14:paraId="723F85FE"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445FCDD3"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 xml:space="preserve">Ukrep za vključevanje </w:t>
            </w:r>
            <w:proofErr w:type="spellStart"/>
            <w:r w:rsidRPr="006A1531">
              <w:rPr>
                <w:rFonts w:ascii="Calibri" w:hAnsi="Calibri" w:cs="Calibri"/>
                <w:color w:val="000000"/>
                <w:lang w:val="sl-SI" w:eastAsia="sl-SI"/>
              </w:rPr>
              <w:t>DiscoverEU</w:t>
            </w:r>
            <w:proofErr w:type="spellEnd"/>
          </w:p>
        </w:tc>
        <w:tc>
          <w:tcPr>
            <w:tcW w:w="1228" w:type="dxa"/>
            <w:tcBorders>
              <w:top w:val="single" w:sz="4" w:space="0" w:color="E4DFEC"/>
              <w:left w:val="nil"/>
              <w:bottom w:val="single" w:sz="4" w:space="0" w:color="E4DFEC"/>
              <w:right w:val="nil"/>
            </w:tcBorders>
            <w:shd w:val="clear" w:color="auto" w:fill="auto"/>
            <w:noWrap/>
            <w:vAlign w:val="bottom"/>
          </w:tcPr>
          <w:p w14:paraId="2A67E0C9"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1842" w:type="dxa"/>
            <w:gridSpan w:val="2"/>
            <w:tcBorders>
              <w:top w:val="single" w:sz="4" w:space="0" w:color="E4DFEC"/>
              <w:left w:val="nil"/>
              <w:bottom w:val="single" w:sz="4" w:space="0" w:color="E4DFEC"/>
              <w:right w:val="nil"/>
            </w:tcBorders>
            <w:shd w:val="clear" w:color="auto" w:fill="auto"/>
            <w:noWrap/>
            <w:vAlign w:val="bottom"/>
          </w:tcPr>
          <w:p w14:paraId="6E273D48"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2</w:t>
            </w:r>
          </w:p>
        </w:tc>
        <w:tc>
          <w:tcPr>
            <w:tcW w:w="2410" w:type="dxa"/>
            <w:gridSpan w:val="3"/>
            <w:tcBorders>
              <w:top w:val="single" w:sz="4" w:space="0" w:color="E4DFEC"/>
              <w:left w:val="nil"/>
              <w:bottom w:val="single" w:sz="4" w:space="0" w:color="E4DFEC"/>
              <w:right w:val="nil"/>
            </w:tcBorders>
            <w:shd w:val="clear" w:color="auto" w:fill="auto"/>
            <w:noWrap/>
            <w:vAlign w:val="bottom"/>
          </w:tcPr>
          <w:p w14:paraId="7266F12F"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65C77522"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0A044D19"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 xml:space="preserve">Akreditirani projekti </w:t>
            </w:r>
          </w:p>
        </w:tc>
        <w:tc>
          <w:tcPr>
            <w:tcW w:w="1228" w:type="dxa"/>
            <w:tcBorders>
              <w:top w:val="single" w:sz="4" w:space="0" w:color="E4DFEC"/>
              <w:left w:val="nil"/>
              <w:bottom w:val="single" w:sz="4" w:space="0" w:color="E4DFEC"/>
              <w:right w:val="nil"/>
            </w:tcBorders>
            <w:shd w:val="clear" w:color="auto" w:fill="auto"/>
            <w:noWrap/>
            <w:vAlign w:val="bottom"/>
          </w:tcPr>
          <w:p w14:paraId="620E7A3E" w14:textId="43C42D49"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0</w:t>
            </w:r>
          </w:p>
        </w:tc>
        <w:tc>
          <w:tcPr>
            <w:tcW w:w="1842" w:type="dxa"/>
            <w:gridSpan w:val="2"/>
            <w:tcBorders>
              <w:top w:val="single" w:sz="4" w:space="0" w:color="E4DFEC"/>
              <w:left w:val="nil"/>
              <w:bottom w:val="single" w:sz="4" w:space="0" w:color="E4DFEC"/>
              <w:right w:val="nil"/>
            </w:tcBorders>
            <w:shd w:val="clear" w:color="auto" w:fill="auto"/>
            <w:noWrap/>
            <w:vAlign w:val="bottom"/>
          </w:tcPr>
          <w:p w14:paraId="60748546" w14:textId="189C4ADB"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0</w:t>
            </w:r>
          </w:p>
        </w:tc>
        <w:tc>
          <w:tcPr>
            <w:tcW w:w="2410" w:type="dxa"/>
            <w:gridSpan w:val="3"/>
            <w:tcBorders>
              <w:top w:val="single" w:sz="4" w:space="0" w:color="E4DFEC"/>
              <w:left w:val="nil"/>
              <w:bottom w:val="single" w:sz="4" w:space="0" w:color="E4DFEC"/>
              <w:right w:val="nil"/>
            </w:tcBorders>
            <w:shd w:val="clear" w:color="auto" w:fill="auto"/>
            <w:noWrap/>
            <w:vAlign w:val="bottom"/>
          </w:tcPr>
          <w:p w14:paraId="7129A5B8" w14:textId="48D66C2F" w:rsidR="006A1531" w:rsidRPr="006A1531" w:rsidRDefault="00F608C3" w:rsidP="006A1531">
            <w:pPr>
              <w:jc w:val="right"/>
              <w:rPr>
                <w:rFonts w:ascii="Calibri" w:hAnsi="Calibri" w:cs="Calibri"/>
                <w:color w:val="000000"/>
                <w:lang w:val="sl-SI" w:eastAsia="sl-SI"/>
              </w:rPr>
            </w:pPr>
            <w:r w:rsidRPr="00F608C3">
              <w:rPr>
                <w:rFonts w:ascii="Calibri" w:hAnsi="Calibri" w:cs="Calibri"/>
                <w:color w:val="000000"/>
                <w:lang w:val="sl-SI" w:eastAsia="sl-SI"/>
              </w:rPr>
              <w:t>0,00%</w:t>
            </w:r>
          </w:p>
        </w:tc>
      </w:tr>
      <w:tr w:rsidR="006A1531" w:rsidRPr="006A1531" w14:paraId="20B401BC"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2FE58BC5"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Manjša partnerstva</w:t>
            </w:r>
          </w:p>
        </w:tc>
        <w:tc>
          <w:tcPr>
            <w:tcW w:w="1228" w:type="dxa"/>
            <w:tcBorders>
              <w:top w:val="single" w:sz="4" w:space="0" w:color="E4DFEC"/>
              <w:left w:val="nil"/>
              <w:bottom w:val="single" w:sz="4" w:space="0" w:color="E4DFEC"/>
              <w:right w:val="nil"/>
            </w:tcBorders>
            <w:shd w:val="clear" w:color="auto" w:fill="auto"/>
            <w:noWrap/>
            <w:vAlign w:val="bottom"/>
          </w:tcPr>
          <w:p w14:paraId="142FC60F" w14:textId="6E3797EA"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1</w:t>
            </w:r>
          </w:p>
        </w:tc>
        <w:tc>
          <w:tcPr>
            <w:tcW w:w="1842" w:type="dxa"/>
            <w:gridSpan w:val="2"/>
            <w:tcBorders>
              <w:top w:val="single" w:sz="4" w:space="0" w:color="E4DFEC"/>
              <w:left w:val="nil"/>
              <w:bottom w:val="single" w:sz="4" w:space="0" w:color="E4DFEC"/>
              <w:right w:val="nil"/>
            </w:tcBorders>
            <w:shd w:val="clear" w:color="auto" w:fill="auto"/>
            <w:noWrap/>
            <w:vAlign w:val="bottom"/>
          </w:tcPr>
          <w:p w14:paraId="07CDD77D"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0</w:t>
            </w:r>
          </w:p>
        </w:tc>
        <w:tc>
          <w:tcPr>
            <w:tcW w:w="2410" w:type="dxa"/>
            <w:gridSpan w:val="3"/>
            <w:tcBorders>
              <w:top w:val="single" w:sz="4" w:space="0" w:color="E4DFEC"/>
              <w:left w:val="nil"/>
              <w:bottom w:val="single" w:sz="4" w:space="0" w:color="E4DFEC"/>
              <w:right w:val="nil"/>
            </w:tcBorders>
            <w:shd w:val="clear" w:color="auto" w:fill="auto"/>
            <w:noWrap/>
            <w:vAlign w:val="bottom"/>
          </w:tcPr>
          <w:p w14:paraId="7ED08610" w14:textId="2D7F7B15" w:rsidR="006A1531" w:rsidRPr="006A1531" w:rsidRDefault="00F608C3" w:rsidP="006A1531">
            <w:pPr>
              <w:jc w:val="right"/>
              <w:rPr>
                <w:rFonts w:ascii="Calibri" w:hAnsi="Calibri" w:cs="Calibri"/>
                <w:color w:val="000000"/>
                <w:lang w:val="sl-SI" w:eastAsia="sl-SI"/>
              </w:rPr>
            </w:pPr>
            <w:r w:rsidRPr="00F608C3">
              <w:rPr>
                <w:rFonts w:ascii="Calibri" w:hAnsi="Calibri" w:cs="Calibri"/>
                <w:color w:val="000000"/>
                <w:lang w:val="sl-SI" w:eastAsia="sl-SI"/>
              </w:rPr>
              <w:t>0,00%</w:t>
            </w:r>
          </w:p>
        </w:tc>
      </w:tr>
      <w:tr w:rsidR="006A1531" w:rsidRPr="006A1531" w14:paraId="06A67EE9" w14:textId="77777777" w:rsidTr="00551A9B">
        <w:trPr>
          <w:trHeight w:val="300"/>
        </w:trPr>
        <w:tc>
          <w:tcPr>
            <w:tcW w:w="3828" w:type="dxa"/>
            <w:gridSpan w:val="2"/>
            <w:tcBorders>
              <w:top w:val="single" w:sz="4" w:space="0" w:color="E4DFEC"/>
              <w:left w:val="nil"/>
              <w:bottom w:val="single" w:sz="4" w:space="0" w:color="E4DFEC"/>
              <w:right w:val="nil"/>
            </w:tcBorders>
            <w:shd w:val="clear" w:color="auto" w:fill="auto"/>
            <w:noWrap/>
            <w:vAlign w:val="bottom"/>
          </w:tcPr>
          <w:p w14:paraId="34B34EC2"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Sodelovalna partnerstva</w:t>
            </w:r>
          </w:p>
        </w:tc>
        <w:tc>
          <w:tcPr>
            <w:tcW w:w="1228" w:type="dxa"/>
            <w:tcBorders>
              <w:top w:val="single" w:sz="4" w:space="0" w:color="E4DFEC"/>
              <w:left w:val="nil"/>
              <w:bottom w:val="single" w:sz="4" w:space="0" w:color="E4DFEC"/>
              <w:right w:val="nil"/>
            </w:tcBorders>
            <w:shd w:val="clear" w:color="auto" w:fill="auto"/>
            <w:noWrap/>
            <w:vAlign w:val="bottom"/>
          </w:tcPr>
          <w:p w14:paraId="5DE12A90" w14:textId="6AF70B8A"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2</w:t>
            </w:r>
          </w:p>
        </w:tc>
        <w:tc>
          <w:tcPr>
            <w:tcW w:w="1842" w:type="dxa"/>
            <w:gridSpan w:val="2"/>
            <w:tcBorders>
              <w:top w:val="single" w:sz="4" w:space="0" w:color="E4DFEC"/>
              <w:left w:val="nil"/>
              <w:bottom w:val="single" w:sz="4" w:space="0" w:color="E4DFEC"/>
              <w:right w:val="nil"/>
            </w:tcBorders>
            <w:shd w:val="clear" w:color="auto" w:fill="auto"/>
            <w:noWrap/>
            <w:vAlign w:val="bottom"/>
          </w:tcPr>
          <w:p w14:paraId="222AB819" w14:textId="0977570C" w:rsidR="006A1531" w:rsidRPr="006A1531" w:rsidRDefault="00F608C3" w:rsidP="006A1531">
            <w:pPr>
              <w:jc w:val="right"/>
              <w:rPr>
                <w:rFonts w:ascii="Calibri" w:hAnsi="Calibri" w:cs="Calibri"/>
                <w:color w:val="000000"/>
                <w:lang w:val="sl-SI" w:eastAsia="sl-SI"/>
              </w:rPr>
            </w:pPr>
            <w:r>
              <w:rPr>
                <w:rFonts w:ascii="Calibri" w:hAnsi="Calibri" w:cs="Calibri"/>
                <w:color w:val="000000"/>
                <w:lang w:val="sl-SI" w:eastAsia="sl-SI"/>
              </w:rPr>
              <w:t>0</w:t>
            </w:r>
          </w:p>
        </w:tc>
        <w:tc>
          <w:tcPr>
            <w:tcW w:w="2410" w:type="dxa"/>
            <w:gridSpan w:val="3"/>
            <w:tcBorders>
              <w:top w:val="single" w:sz="4" w:space="0" w:color="E4DFEC"/>
              <w:left w:val="nil"/>
              <w:bottom w:val="single" w:sz="4" w:space="0" w:color="E4DFEC"/>
              <w:right w:val="nil"/>
            </w:tcBorders>
            <w:shd w:val="clear" w:color="auto" w:fill="auto"/>
            <w:noWrap/>
            <w:vAlign w:val="bottom"/>
          </w:tcPr>
          <w:p w14:paraId="5BE54C21" w14:textId="7E72E6C9" w:rsidR="006A1531" w:rsidRPr="006A1531" w:rsidRDefault="00F608C3" w:rsidP="006A1531">
            <w:pPr>
              <w:jc w:val="right"/>
              <w:rPr>
                <w:rFonts w:ascii="Calibri" w:hAnsi="Calibri" w:cs="Calibri"/>
                <w:color w:val="000000"/>
                <w:lang w:val="sl-SI" w:eastAsia="sl-SI"/>
              </w:rPr>
            </w:pPr>
            <w:r w:rsidRPr="00F608C3">
              <w:rPr>
                <w:rFonts w:ascii="Calibri" w:hAnsi="Calibri" w:cs="Calibri"/>
                <w:color w:val="000000"/>
                <w:lang w:val="sl-SI" w:eastAsia="sl-SI"/>
              </w:rPr>
              <w:t>0,00%</w:t>
            </w:r>
          </w:p>
        </w:tc>
      </w:tr>
      <w:tr w:rsidR="006A1531" w:rsidRPr="006A1531" w14:paraId="3ACA4388" w14:textId="77777777" w:rsidTr="00551A9B">
        <w:trPr>
          <w:trHeight w:val="300"/>
        </w:trPr>
        <w:tc>
          <w:tcPr>
            <w:tcW w:w="3828" w:type="dxa"/>
            <w:gridSpan w:val="2"/>
            <w:tcBorders>
              <w:top w:val="double" w:sz="6" w:space="0" w:color="60497A"/>
              <w:left w:val="nil"/>
              <w:bottom w:val="nil"/>
              <w:right w:val="nil"/>
            </w:tcBorders>
            <w:shd w:val="clear" w:color="auto" w:fill="auto"/>
            <w:noWrap/>
            <w:vAlign w:val="bottom"/>
            <w:hideMark/>
          </w:tcPr>
          <w:p w14:paraId="3C5F59DB" w14:textId="77777777" w:rsidR="006A1531" w:rsidRPr="006A1531" w:rsidRDefault="006A1531" w:rsidP="006A1531">
            <w:pPr>
              <w:rPr>
                <w:rFonts w:ascii="Calibri" w:hAnsi="Calibri" w:cs="Calibri"/>
                <w:b/>
                <w:bCs/>
                <w:color w:val="000000"/>
                <w:lang w:val="sl-SI" w:eastAsia="sl-SI"/>
              </w:rPr>
            </w:pPr>
            <w:r w:rsidRPr="006A1531">
              <w:rPr>
                <w:rFonts w:ascii="Calibri" w:hAnsi="Calibri" w:cs="Calibri"/>
                <w:b/>
                <w:bCs/>
                <w:color w:val="000000"/>
                <w:lang w:val="sl-SI" w:eastAsia="sl-SI"/>
              </w:rPr>
              <w:t>Skupaj</w:t>
            </w:r>
          </w:p>
        </w:tc>
        <w:tc>
          <w:tcPr>
            <w:tcW w:w="1228" w:type="dxa"/>
            <w:tcBorders>
              <w:top w:val="double" w:sz="6" w:space="0" w:color="60497A"/>
              <w:left w:val="nil"/>
              <w:bottom w:val="nil"/>
              <w:right w:val="nil"/>
            </w:tcBorders>
            <w:shd w:val="clear" w:color="auto" w:fill="auto"/>
            <w:noWrap/>
            <w:vAlign w:val="bottom"/>
            <w:hideMark/>
          </w:tcPr>
          <w:p w14:paraId="3106FCA7"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70</w:t>
            </w:r>
          </w:p>
        </w:tc>
        <w:tc>
          <w:tcPr>
            <w:tcW w:w="1842" w:type="dxa"/>
            <w:gridSpan w:val="2"/>
            <w:tcBorders>
              <w:top w:val="double" w:sz="6" w:space="0" w:color="60497A"/>
              <w:left w:val="nil"/>
              <w:bottom w:val="nil"/>
              <w:right w:val="nil"/>
            </w:tcBorders>
            <w:shd w:val="clear" w:color="auto" w:fill="auto"/>
            <w:noWrap/>
            <w:vAlign w:val="bottom"/>
            <w:hideMark/>
          </w:tcPr>
          <w:p w14:paraId="74176131"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40</w:t>
            </w:r>
          </w:p>
        </w:tc>
        <w:tc>
          <w:tcPr>
            <w:tcW w:w="2410" w:type="dxa"/>
            <w:gridSpan w:val="3"/>
            <w:tcBorders>
              <w:top w:val="double" w:sz="6" w:space="0" w:color="60497A"/>
              <w:left w:val="nil"/>
              <w:bottom w:val="nil"/>
              <w:right w:val="nil"/>
            </w:tcBorders>
            <w:shd w:val="clear" w:color="auto" w:fill="auto"/>
            <w:noWrap/>
            <w:vAlign w:val="bottom"/>
            <w:hideMark/>
          </w:tcPr>
          <w:p w14:paraId="3FF87C6D"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57,14 %</w:t>
            </w:r>
          </w:p>
        </w:tc>
      </w:tr>
      <w:tr w:rsidR="00F608C3" w:rsidRPr="006A1531" w14:paraId="146476F5" w14:textId="77777777" w:rsidTr="00551A9B">
        <w:trPr>
          <w:trHeight w:val="300"/>
        </w:trPr>
        <w:tc>
          <w:tcPr>
            <w:tcW w:w="3828" w:type="dxa"/>
            <w:gridSpan w:val="2"/>
            <w:tcBorders>
              <w:top w:val="double" w:sz="6" w:space="0" w:color="60497A"/>
              <w:left w:val="nil"/>
              <w:bottom w:val="nil"/>
              <w:right w:val="nil"/>
            </w:tcBorders>
            <w:shd w:val="clear" w:color="auto" w:fill="auto"/>
            <w:noWrap/>
            <w:vAlign w:val="bottom"/>
          </w:tcPr>
          <w:p w14:paraId="0CD58571" w14:textId="77777777" w:rsidR="00F608C3" w:rsidRDefault="00F608C3" w:rsidP="006A1531">
            <w:pPr>
              <w:rPr>
                <w:rFonts w:ascii="Calibri" w:hAnsi="Calibri" w:cs="Calibri"/>
                <w:b/>
                <w:bCs/>
                <w:color w:val="000000"/>
                <w:lang w:val="sl-SI" w:eastAsia="sl-SI"/>
              </w:rPr>
            </w:pPr>
          </w:p>
          <w:p w14:paraId="65FDB817" w14:textId="6D345CB5" w:rsidR="00F608C3" w:rsidRPr="006A1531" w:rsidRDefault="00F608C3" w:rsidP="006A1531">
            <w:pPr>
              <w:rPr>
                <w:rFonts w:ascii="Calibri" w:hAnsi="Calibri" w:cs="Calibri"/>
                <w:b/>
                <w:bCs/>
                <w:color w:val="000000"/>
                <w:lang w:val="sl-SI" w:eastAsia="sl-SI"/>
              </w:rPr>
            </w:pPr>
          </w:p>
        </w:tc>
        <w:tc>
          <w:tcPr>
            <w:tcW w:w="1228" w:type="dxa"/>
            <w:tcBorders>
              <w:top w:val="double" w:sz="6" w:space="0" w:color="60497A"/>
              <w:left w:val="nil"/>
              <w:bottom w:val="nil"/>
              <w:right w:val="nil"/>
            </w:tcBorders>
            <w:shd w:val="clear" w:color="auto" w:fill="auto"/>
            <w:noWrap/>
            <w:vAlign w:val="bottom"/>
          </w:tcPr>
          <w:p w14:paraId="518C441D" w14:textId="77777777" w:rsidR="00F608C3" w:rsidRPr="006A1531" w:rsidRDefault="00F608C3" w:rsidP="006A1531">
            <w:pPr>
              <w:jc w:val="right"/>
              <w:rPr>
                <w:rFonts w:ascii="Calibri" w:hAnsi="Calibri" w:cs="Calibri"/>
                <w:b/>
                <w:bCs/>
                <w:color w:val="000000"/>
                <w:lang w:val="sl-SI" w:eastAsia="sl-SI"/>
              </w:rPr>
            </w:pPr>
          </w:p>
        </w:tc>
        <w:tc>
          <w:tcPr>
            <w:tcW w:w="1842" w:type="dxa"/>
            <w:gridSpan w:val="2"/>
            <w:tcBorders>
              <w:top w:val="double" w:sz="6" w:space="0" w:color="60497A"/>
              <w:left w:val="nil"/>
              <w:bottom w:val="nil"/>
              <w:right w:val="nil"/>
            </w:tcBorders>
            <w:shd w:val="clear" w:color="auto" w:fill="auto"/>
            <w:noWrap/>
            <w:vAlign w:val="bottom"/>
          </w:tcPr>
          <w:p w14:paraId="0D1DECBF" w14:textId="77777777" w:rsidR="00F608C3" w:rsidRPr="006A1531" w:rsidRDefault="00F608C3" w:rsidP="006A1531">
            <w:pPr>
              <w:jc w:val="right"/>
              <w:rPr>
                <w:rFonts w:ascii="Calibri" w:hAnsi="Calibri" w:cs="Calibri"/>
                <w:b/>
                <w:bCs/>
                <w:color w:val="000000"/>
                <w:lang w:val="sl-SI" w:eastAsia="sl-SI"/>
              </w:rPr>
            </w:pPr>
          </w:p>
        </w:tc>
        <w:tc>
          <w:tcPr>
            <w:tcW w:w="2410" w:type="dxa"/>
            <w:gridSpan w:val="3"/>
            <w:tcBorders>
              <w:top w:val="double" w:sz="6" w:space="0" w:color="60497A"/>
              <w:left w:val="nil"/>
              <w:bottom w:val="nil"/>
              <w:right w:val="nil"/>
            </w:tcBorders>
            <w:shd w:val="clear" w:color="auto" w:fill="auto"/>
            <w:noWrap/>
            <w:vAlign w:val="bottom"/>
          </w:tcPr>
          <w:p w14:paraId="5010178E" w14:textId="77777777" w:rsidR="00F608C3" w:rsidRPr="006A1531" w:rsidRDefault="00F608C3" w:rsidP="006A1531">
            <w:pPr>
              <w:jc w:val="right"/>
              <w:rPr>
                <w:rFonts w:ascii="Calibri" w:hAnsi="Calibri" w:cs="Calibri"/>
                <w:b/>
                <w:bCs/>
                <w:color w:val="000000"/>
                <w:lang w:val="sl-SI" w:eastAsia="sl-SI"/>
              </w:rPr>
            </w:pPr>
          </w:p>
        </w:tc>
      </w:tr>
      <w:bookmarkEnd w:id="0"/>
      <w:tr w:rsidR="006A1531" w:rsidRPr="006A1531" w14:paraId="1DC5DF7B" w14:textId="77777777" w:rsidTr="00551A9B">
        <w:trPr>
          <w:trHeight w:val="300"/>
        </w:trPr>
        <w:tc>
          <w:tcPr>
            <w:tcW w:w="3119" w:type="dxa"/>
            <w:tcBorders>
              <w:top w:val="nil"/>
              <w:left w:val="nil"/>
              <w:bottom w:val="single" w:sz="4" w:space="0" w:color="E4DFEC"/>
              <w:right w:val="nil"/>
            </w:tcBorders>
            <w:shd w:val="clear" w:color="60497A" w:fill="60497A"/>
            <w:noWrap/>
            <w:vAlign w:val="bottom"/>
            <w:hideMark/>
          </w:tcPr>
          <w:p w14:paraId="7C8D7B64" w14:textId="77777777" w:rsidR="006A1531" w:rsidRPr="006A1531" w:rsidRDefault="006A1531" w:rsidP="006A1531">
            <w:pPr>
              <w:rPr>
                <w:rFonts w:ascii="Calibri" w:hAnsi="Calibri" w:cs="Calibri"/>
                <w:color w:val="FFFFFF"/>
                <w:sz w:val="28"/>
                <w:szCs w:val="28"/>
                <w:lang w:val="sl-SI" w:eastAsia="sl-SI"/>
              </w:rPr>
            </w:pPr>
            <w:r w:rsidRPr="006A1531">
              <w:rPr>
                <w:rFonts w:ascii="Calibri" w:hAnsi="Calibri" w:cs="Calibri"/>
                <w:color w:val="FFFFFF"/>
                <w:sz w:val="28"/>
                <w:szCs w:val="28"/>
                <w:lang w:val="sl-SI" w:eastAsia="sl-SI"/>
              </w:rPr>
              <w:lastRenderedPageBreak/>
              <w:t>USPEŠNOST ORGANIZACIJ PO UKREPIH</w:t>
            </w:r>
          </w:p>
        </w:tc>
        <w:tc>
          <w:tcPr>
            <w:tcW w:w="1937" w:type="dxa"/>
            <w:gridSpan w:val="2"/>
            <w:tcBorders>
              <w:top w:val="nil"/>
              <w:left w:val="nil"/>
              <w:bottom w:val="single" w:sz="4" w:space="0" w:color="CCC0DA"/>
              <w:right w:val="nil"/>
            </w:tcBorders>
            <w:shd w:val="clear" w:color="60497A" w:fill="60497A"/>
            <w:noWrap/>
            <w:vAlign w:val="bottom"/>
            <w:hideMark/>
          </w:tcPr>
          <w:p w14:paraId="5AC39400"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 Prijaviteljice</w:t>
            </w:r>
          </w:p>
        </w:tc>
        <w:tc>
          <w:tcPr>
            <w:tcW w:w="1984" w:type="dxa"/>
            <w:gridSpan w:val="3"/>
            <w:tcBorders>
              <w:top w:val="nil"/>
              <w:left w:val="nil"/>
              <w:bottom w:val="single" w:sz="4" w:space="0" w:color="CCC0DA"/>
              <w:right w:val="nil"/>
            </w:tcBorders>
            <w:shd w:val="clear" w:color="60497A" w:fill="60497A"/>
            <w:noWrap/>
            <w:vAlign w:val="bottom"/>
            <w:hideMark/>
          </w:tcPr>
          <w:p w14:paraId="1C11BAC4" w14:textId="77777777" w:rsidR="006A1531" w:rsidRPr="006A1531" w:rsidRDefault="006A1531" w:rsidP="006A1531">
            <w:pPr>
              <w:jc w:val="right"/>
              <w:rPr>
                <w:rFonts w:ascii="Calibri" w:hAnsi="Calibri" w:cs="Calibri"/>
                <w:b/>
                <w:color w:val="FFFFFF"/>
                <w:lang w:val="sl-SI" w:eastAsia="sl-SI"/>
              </w:rPr>
            </w:pPr>
            <w:r w:rsidRPr="006A1531">
              <w:rPr>
                <w:rFonts w:ascii="Calibri" w:hAnsi="Calibri" w:cs="Calibri"/>
                <w:b/>
                <w:color w:val="FFFFFF"/>
                <w:lang w:val="sl-SI" w:eastAsia="sl-SI"/>
              </w:rPr>
              <w:t xml:space="preserve">Upravičenke </w:t>
            </w:r>
          </w:p>
        </w:tc>
        <w:tc>
          <w:tcPr>
            <w:tcW w:w="2268" w:type="dxa"/>
            <w:gridSpan w:val="2"/>
            <w:tcBorders>
              <w:top w:val="nil"/>
              <w:left w:val="nil"/>
              <w:bottom w:val="single" w:sz="4" w:space="0" w:color="CCC0DA"/>
              <w:right w:val="nil"/>
            </w:tcBorders>
            <w:shd w:val="clear" w:color="60497A" w:fill="60497A"/>
            <w:noWrap/>
            <w:vAlign w:val="bottom"/>
            <w:hideMark/>
          </w:tcPr>
          <w:p w14:paraId="6F36A0DB" w14:textId="77777777" w:rsidR="006A1531" w:rsidRPr="006A1531" w:rsidRDefault="006A1531" w:rsidP="006A1531">
            <w:pPr>
              <w:jc w:val="right"/>
              <w:rPr>
                <w:rFonts w:ascii="Calibri" w:hAnsi="Calibri" w:cs="Calibri"/>
                <w:b/>
                <w:bCs/>
                <w:color w:val="FFFFFF"/>
                <w:lang w:val="sl-SI" w:eastAsia="sl-SI"/>
              </w:rPr>
            </w:pPr>
            <w:r w:rsidRPr="006A1531">
              <w:rPr>
                <w:rFonts w:ascii="Calibri" w:hAnsi="Calibri" w:cs="Calibri"/>
                <w:b/>
                <w:bCs/>
                <w:color w:val="FFFFFF"/>
                <w:lang w:val="sl-SI" w:eastAsia="sl-SI"/>
              </w:rPr>
              <w:t>Uspešnost org.</w:t>
            </w:r>
            <w:r w:rsidRPr="006A1531">
              <w:rPr>
                <w:rFonts w:ascii="Calibri" w:hAnsi="Calibri" w:cs="Calibri"/>
                <w:b/>
                <w:bCs/>
                <w:color w:val="FFFFFF"/>
                <w:vertAlign w:val="superscript"/>
                <w:lang w:val="sl-SI" w:eastAsia="sl-SI"/>
              </w:rPr>
              <w:footnoteReference w:id="3"/>
            </w:r>
            <w:r w:rsidRPr="006A1531">
              <w:rPr>
                <w:rFonts w:ascii="Calibri" w:hAnsi="Calibri" w:cs="Calibri"/>
                <w:b/>
                <w:bCs/>
                <w:color w:val="FFFFFF"/>
                <w:lang w:val="sl-SI" w:eastAsia="sl-SI"/>
              </w:rPr>
              <w:t xml:space="preserve">  (%)</w:t>
            </w:r>
          </w:p>
        </w:tc>
      </w:tr>
      <w:tr w:rsidR="006A1531" w:rsidRPr="006A1531" w14:paraId="25DDEC9A" w14:textId="77777777" w:rsidTr="00551A9B">
        <w:trPr>
          <w:trHeight w:val="300"/>
        </w:trPr>
        <w:tc>
          <w:tcPr>
            <w:tcW w:w="3119" w:type="dxa"/>
            <w:tcBorders>
              <w:top w:val="nil"/>
              <w:left w:val="nil"/>
              <w:bottom w:val="single" w:sz="4" w:space="0" w:color="E4DFEC"/>
              <w:right w:val="nil"/>
            </w:tcBorders>
            <w:shd w:val="clear" w:color="auto" w:fill="auto"/>
            <w:noWrap/>
            <w:vAlign w:val="bottom"/>
            <w:hideMark/>
          </w:tcPr>
          <w:p w14:paraId="4B1B3724"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Projekti prostovoljstva</w:t>
            </w:r>
          </w:p>
        </w:tc>
        <w:tc>
          <w:tcPr>
            <w:tcW w:w="1937" w:type="dxa"/>
            <w:gridSpan w:val="2"/>
            <w:tcBorders>
              <w:top w:val="nil"/>
              <w:left w:val="nil"/>
              <w:bottom w:val="single" w:sz="4" w:space="0" w:color="CCC0DA"/>
              <w:right w:val="nil"/>
            </w:tcBorders>
            <w:shd w:val="clear" w:color="auto" w:fill="auto"/>
            <w:noWrap/>
            <w:vAlign w:val="bottom"/>
            <w:hideMark/>
          </w:tcPr>
          <w:p w14:paraId="6E1F4887" w14:textId="0BAF1B72"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5</w:t>
            </w:r>
          </w:p>
        </w:tc>
        <w:tc>
          <w:tcPr>
            <w:tcW w:w="1984" w:type="dxa"/>
            <w:gridSpan w:val="3"/>
            <w:tcBorders>
              <w:top w:val="nil"/>
              <w:left w:val="nil"/>
              <w:bottom w:val="single" w:sz="4" w:space="0" w:color="CCC0DA"/>
              <w:right w:val="nil"/>
            </w:tcBorders>
            <w:shd w:val="clear" w:color="auto" w:fill="auto"/>
            <w:noWrap/>
            <w:vAlign w:val="bottom"/>
            <w:hideMark/>
          </w:tcPr>
          <w:p w14:paraId="412E44D3" w14:textId="7805040B"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5</w:t>
            </w:r>
          </w:p>
        </w:tc>
        <w:tc>
          <w:tcPr>
            <w:tcW w:w="2268" w:type="dxa"/>
            <w:gridSpan w:val="2"/>
            <w:tcBorders>
              <w:top w:val="nil"/>
              <w:left w:val="nil"/>
              <w:bottom w:val="single" w:sz="4" w:space="0" w:color="CCC0DA"/>
              <w:right w:val="nil"/>
            </w:tcBorders>
            <w:shd w:val="clear" w:color="auto" w:fill="auto"/>
            <w:noWrap/>
            <w:vAlign w:val="bottom"/>
            <w:hideMark/>
          </w:tcPr>
          <w:p w14:paraId="27132E24"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2A1A23E5" w14:textId="77777777" w:rsidTr="00551A9B">
        <w:trPr>
          <w:trHeight w:val="300"/>
        </w:trPr>
        <w:tc>
          <w:tcPr>
            <w:tcW w:w="3119" w:type="dxa"/>
            <w:tcBorders>
              <w:top w:val="nil"/>
              <w:left w:val="nil"/>
              <w:bottom w:val="single" w:sz="4" w:space="0" w:color="E4DFEC"/>
              <w:right w:val="nil"/>
            </w:tcBorders>
            <w:shd w:val="clear" w:color="auto" w:fill="auto"/>
            <w:noWrap/>
            <w:vAlign w:val="bottom"/>
            <w:hideMark/>
          </w:tcPr>
          <w:p w14:paraId="4DCA9B66"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Solidarnostni projekti</w:t>
            </w:r>
          </w:p>
        </w:tc>
        <w:tc>
          <w:tcPr>
            <w:tcW w:w="1937" w:type="dxa"/>
            <w:gridSpan w:val="2"/>
            <w:tcBorders>
              <w:top w:val="nil"/>
              <w:left w:val="nil"/>
              <w:bottom w:val="single" w:sz="4" w:space="0" w:color="CCC0DA"/>
              <w:right w:val="nil"/>
            </w:tcBorders>
            <w:shd w:val="clear" w:color="auto" w:fill="auto"/>
            <w:noWrap/>
            <w:vAlign w:val="bottom"/>
            <w:hideMark/>
          </w:tcPr>
          <w:p w14:paraId="70B86E85" w14:textId="0487EF64"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7</w:t>
            </w:r>
          </w:p>
        </w:tc>
        <w:tc>
          <w:tcPr>
            <w:tcW w:w="1984" w:type="dxa"/>
            <w:gridSpan w:val="3"/>
            <w:tcBorders>
              <w:top w:val="nil"/>
              <w:left w:val="nil"/>
              <w:bottom w:val="single" w:sz="4" w:space="0" w:color="CCC0DA"/>
              <w:right w:val="nil"/>
            </w:tcBorders>
            <w:shd w:val="clear" w:color="auto" w:fill="auto"/>
            <w:noWrap/>
            <w:vAlign w:val="bottom"/>
            <w:hideMark/>
          </w:tcPr>
          <w:p w14:paraId="6E74D5AE" w14:textId="48BB8907"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5</w:t>
            </w:r>
          </w:p>
        </w:tc>
        <w:tc>
          <w:tcPr>
            <w:tcW w:w="2268" w:type="dxa"/>
            <w:gridSpan w:val="2"/>
            <w:tcBorders>
              <w:top w:val="nil"/>
              <w:left w:val="nil"/>
              <w:bottom w:val="single" w:sz="4" w:space="0" w:color="CCC0DA"/>
              <w:right w:val="nil"/>
            </w:tcBorders>
            <w:shd w:val="clear" w:color="auto" w:fill="auto"/>
            <w:noWrap/>
            <w:vAlign w:val="bottom"/>
            <w:hideMark/>
          </w:tcPr>
          <w:p w14:paraId="13366DAC" w14:textId="03358EF4"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71</w:t>
            </w:r>
            <w:r w:rsidR="006A1531" w:rsidRPr="006A1531">
              <w:rPr>
                <w:rFonts w:ascii="Calibri" w:hAnsi="Calibri" w:cs="Calibri"/>
                <w:color w:val="000000"/>
                <w:lang w:val="sl-SI" w:eastAsia="sl-SI"/>
              </w:rPr>
              <w:t>,</w:t>
            </w:r>
            <w:r>
              <w:rPr>
                <w:rFonts w:ascii="Calibri" w:hAnsi="Calibri" w:cs="Calibri"/>
                <w:color w:val="000000"/>
                <w:lang w:val="sl-SI" w:eastAsia="sl-SI"/>
              </w:rPr>
              <w:t>43</w:t>
            </w:r>
            <w:r w:rsidR="006A1531" w:rsidRPr="006A1531">
              <w:rPr>
                <w:rFonts w:ascii="Calibri" w:hAnsi="Calibri" w:cs="Calibri"/>
                <w:color w:val="000000"/>
                <w:lang w:val="sl-SI" w:eastAsia="sl-SI"/>
              </w:rPr>
              <w:t>%</w:t>
            </w:r>
          </w:p>
        </w:tc>
      </w:tr>
      <w:tr w:rsidR="006A1531" w:rsidRPr="006A1531" w14:paraId="40ECFB58"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47DFDBD0"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Mladinske izmenjave</w:t>
            </w:r>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7200894F" w14:textId="62C2C6CD"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9</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19A0983C"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5</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40FCE514" w14:textId="196973D6"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55</w:t>
            </w:r>
            <w:r w:rsidR="006A1531" w:rsidRPr="006A1531">
              <w:rPr>
                <w:rFonts w:ascii="Calibri" w:hAnsi="Calibri" w:cs="Calibri"/>
                <w:color w:val="000000"/>
                <w:lang w:val="sl-SI" w:eastAsia="sl-SI"/>
              </w:rPr>
              <w:t>,</w:t>
            </w:r>
            <w:r>
              <w:rPr>
                <w:rFonts w:ascii="Calibri" w:hAnsi="Calibri" w:cs="Calibri"/>
                <w:color w:val="000000"/>
                <w:lang w:val="sl-SI" w:eastAsia="sl-SI"/>
              </w:rPr>
              <w:t>56</w:t>
            </w:r>
            <w:r w:rsidR="006A1531" w:rsidRPr="006A1531">
              <w:rPr>
                <w:rFonts w:ascii="Calibri" w:hAnsi="Calibri" w:cs="Calibri"/>
                <w:color w:val="000000"/>
                <w:lang w:val="sl-SI" w:eastAsia="sl-SI"/>
              </w:rPr>
              <w:t>%</w:t>
            </w:r>
          </w:p>
        </w:tc>
      </w:tr>
      <w:tr w:rsidR="006A1531" w:rsidRPr="006A1531" w14:paraId="0EE2A76F"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5E7338F5"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Mobilnosti mladinskih delavcev</w:t>
            </w:r>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055CEE9E" w14:textId="6EDFD35B"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2</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593ACE2E" w14:textId="1CDC532B"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0</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4004B00D" w14:textId="04B373CC"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0,00</w:t>
            </w:r>
            <w:r w:rsidR="006A1531" w:rsidRPr="006A1531">
              <w:rPr>
                <w:rFonts w:ascii="Calibri" w:hAnsi="Calibri" w:cs="Calibri"/>
                <w:color w:val="000000"/>
                <w:lang w:val="sl-SI" w:eastAsia="sl-SI"/>
              </w:rPr>
              <w:t>%</w:t>
            </w:r>
          </w:p>
        </w:tc>
      </w:tr>
      <w:tr w:rsidR="006A1531" w:rsidRPr="006A1531" w14:paraId="20FE5272"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283E1675"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Aktivnosti udejstvovanja mladih</w:t>
            </w:r>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70F044C4" w14:textId="5F9AEB86"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8</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4C8B113B" w14:textId="230A8543"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6</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0E20F25B" w14:textId="57249E88"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75</w:t>
            </w:r>
            <w:r w:rsidR="006A1531" w:rsidRPr="006A1531">
              <w:rPr>
                <w:rFonts w:ascii="Calibri" w:hAnsi="Calibri" w:cs="Calibri"/>
                <w:color w:val="000000"/>
                <w:lang w:val="sl-SI" w:eastAsia="sl-SI"/>
              </w:rPr>
              <w:t>,00%</w:t>
            </w:r>
          </w:p>
        </w:tc>
      </w:tr>
      <w:tr w:rsidR="006A1531" w:rsidRPr="006A1531" w14:paraId="5DB8C679"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57AD9A88" w14:textId="77777777"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 xml:space="preserve">Ukrep za vključevanje </w:t>
            </w:r>
            <w:proofErr w:type="spellStart"/>
            <w:r w:rsidRPr="006A1531">
              <w:rPr>
                <w:rFonts w:ascii="Calibri" w:hAnsi="Calibri" w:cs="Calibri"/>
                <w:color w:val="000000"/>
                <w:lang w:val="sl-SI" w:eastAsia="sl-SI"/>
              </w:rPr>
              <w:t>DiscoverEU</w:t>
            </w:r>
            <w:proofErr w:type="spellEnd"/>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3A0E394F" w14:textId="0A7105A6"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1</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4EB966BD" w14:textId="3EA0B968"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1</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39A72EBC"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100,00%</w:t>
            </w:r>
          </w:p>
        </w:tc>
      </w:tr>
      <w:tr w:rsidR="006A1531" w:rsidRPr="006A1531" w14:paraId="1575E693"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hideMark/>
          </w:tcPr>
          <w:p w14:paraId="14A30A8B" w14:textId="77777777" w:rsidR="006A1531" w:rsidRPr="006A1531" w:rsidRDefault="006A1531" w:rsidP="006A1531">
            <w:pPr>
              <w:rPr>
                <w:rFonts w:ascii="Calibri" w:hAnsi="Calibri" w:cs="Calibri"/>
                <w:b/>
                <w:bCs/>
                <w:color w:val="000000"/>
                <w:lang w:val="sl-SI" w:eastAsia="sl-SI"/>
              </w:rPr>
            </w:pPr>
            <w:r w:rsidRPr="006A1531">
              <w:rPr>
                <w:rFonts w:ascii="Calibri" w:hAnsi="Calibri" w:cs="Calibri"/>
                <w:color w:val="000000"/>
                <w:lang w:val="sl-SI" w:eastAsia="sl-SI"/>
              </w:rPr>
              <w:t xml:space="preserve">Akreditirani projekti </w:t>
            </w:r>
          </w:p>
        </w:tc>
        <w:tc>
          <w:tcPr>
            <w:tcW w:w="1937" w:type="dxa"/>
            <w:gridSpan w:val="2"/>
            <w:tcBorders>
              <w:top w:val="single" w:sz="4" w:space="0" w:color="E4DFEC"/>
              <w:left w:val="nil"/>
              <w:bottom w:val="single" w:sz="4" w:space="0" w:color="E4DFEC"/>
              <w:right w:val="nil"/>
            </w:tcBorders>
            <w:shd w:val="clear" w:color="auto" w:fill="auto"/>
            <w:noWrap/>
            <w:vAlign w:val="bottom"/>
            <w:hideMark/>
          </w:tcPr>
          <w:p w14:paraId="4DD83044" w14:textId="6D3E99BA" w:rsidR="006A1531" w:rsidRPr="006A1531" w:rsidRDefault="00CE250C" w:rsidP="006A1531">
            <w:pPr>
              <w:jc w:val="right"/>
              <w:rPr>
                <w:rFonts w:ascii="Calibri" w:hAnsi="Calibri" w:cs="Calibri"/>
                <w:bCs/>
                <w:color w:val="000000"/>
                <w:lang w:val="sl-SI" w:eastAsia="sl-SI"/>
              </w:rPr>
            </w:pPr>
            <w:r>
              <w:rPr>
                <w:rFonts w:ascii="Calibri" w:hAnsi="Calibri" w:cs="Calibri"/>
                <w:bCs/>
                <w:color w:val="000000"/>
                <w:lang w:val="sl-SI" w:eastAsia="sl-SI"/>
              </w:rPr>
              <w:t>0</w:t>
            </w:r>
          </w:p>
        </w:tc>
        <w:tc>
          <w:tcPr>
            <w:tcW w:w="1984" w:type="dxa"/>
            <w:gridSpan w:val="3"/>
            <w:tcBorders>
              <w:top w:val="single" w:sz="4" w:space="0" w:color="E4DFEC"/>
              <w:left w:val="nil"/>
              <w:bottom w:val="single" w:sz="4" w:space="0" w:color="E4DFEC"/>
              <w:right w:val="nil"/>
            </w:tcBorders>
            <w:shd w:val="clear" w:color="auto" w:fill="auto"/>
            <w:noWrap/>
            <w:vAlign w:val="bottom"/>
            <w:hideMark/>
          </w:tcPr>
          <w:p w14:paraId="79C07C43" w14:textId="2BDA1CE4" w:rsidR="006A1531" w:rsidRPr="006A1531" w:rsidRDefault="00CE250C" w:rsidP="006A1531">
            <w:pPr>
              <w:jc w:val="right"/>
              <w:rPr>
                <w:rFonts w:ascii="Calibri" w:hAnsi="Calibri" w:cs="Calibri"/>
                <w:bCs/>
                <w:color w:val="000000"/>
                <w:lang w:val="sl-SI" w:eastAsia="sl-SI"/>
              </w:rPr>
            </w:pPr>
            <w:r>
              <w:rPr>
                <w:rFonts w:ascii="Calibri" w:hAnsi="Calibri" w:cs="Calibri"/>
                <w:bCs/>
                <w:color w:val="000000"/>
                <w:lang w:val="sl-SI" w:eastAsia="sl-SI"/>
              </w:rPr>
              <w:t>0</w:t>
            </w:r>
          </w:p>
        </w:tc>
        <w:tc>
          <w:tcPr>
            <w:tcW w:w="2268" w:type="dxa"/>
            <w:gridSpan w:val="2"/>
            <w:tcBorders>
              <w:top w:val="single" w:sz="4" w:space="0" w:color="E4DFEC"/>
              <w:left w:val="nil"/>
              <w:bottom w:val="single" w:sz="4" w:space="0" w:color="E4DFEC"/>
              <w:right w:val="nil"/>
            </w:tcBorders>
            <w:shd w:val="clear" w:color="auto" w:fill="auto"/>
            <w:noWrap/>
            <w:vAlign w:val="bottom"/>
            <w:hideMark/>
          </w:tcPr>
          <w:p w14:paraId="686C1531" w14:textId="4CC218AF" w:rsidR="006A1531" w:rsidRPr="006A1531" w:rsidRDefault="006A1531" w:rsidP="006A1531">
            <w:pPr>
              <w:jc w:val="right"/>
              <w:rPr>
                <w:rFonts w:ascii="Calibri" w:hAnsi="Calibri" w:cs="Calibri"/>
                <w:b/>
                <w:bCs/>
                <w:color w:val="000000"/>
                <w:lang w:val="sl-SI" w:eastAsia="sl-SI"/>
              </w:rPr>
            </w:pPr>
            <w:r w:rsidRPr="006A1531">
              <w:rPr>
                <w:rFonts w:ascii="Calibri" w:hAnsi="Calibri" w:cs="Calibri"/>
                <w:color w:val="000000"/>
                <w:lang w:val="sl-SI" w:eastAsia="sl-SI"/>
              </w:rPr>
              <w:t>0,00%</w:t>
            </w:r>
          </w:p>
        </w:tc>
      </w:tr>
      <w:tr w:rsidR="006A1531" w:rsidRPr="006A1531" w14:paraId="4BD9EBF2"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tcPr>
          <w:p w14:paraId="671B4CD9" w14:textId="22E354E0" w:rsidR="006A1531" w:rsidRPr="006A1531" w:rsidRDefault="006A1531" w:rsidP="006A1531">
            <w:pPr>
              <w:rPr>
                <w:rFonts w:ascii="Calibri" w:hAnsi="Calibri" w:cs="Calibri"/>
                <w:color w:val="000000"/>
                <w:lang w:val="sl-SI" w:eastAsia="sl-SI"/>
              </w:rPr>
            </w:pPr>
            <w:r w:rsidRPr="006A1531">
              <w:rPr>
                <w:rFonts w:ascii="Calibri" w:hAnsi="Calibri" w:cs="Calibri"/>
                <w:color w:val="000000"/>
                <w:lang w:val="sl-SI" w:eastAsia="sl-SI"/>
              </w:rPr>
              <w:t xml:space="preserve">Manjša </w:t>
            </w:r>
            <w:r w:rsidR="00CE250C">
              <w:rPr>
                <w:rFonts w:ascii="Calibri" w:hAnsi="Calibri" w:cs="Calibri"/>
                <w:color w:val="000000"/>
                <w:lang w:val="sl-SI" w:eastAsia="sl-SI"/>
              </w:rPr>
              <w:t>p</w:t>
            </w:r>
            <w:r w:rsidRPr="006A1531">
              <w:rPr>
                <w:rFonts w:ascii="Calibri" w:hAnsi="Calibri" w:cs="Calibri"/>
                <w:color w:val="000000"/>
                <w:lang w:val="sl-SI" w:eastAsia="sl-SI"/>
              </w:rPr>
              <w:t>artnerstva</w:t>
            </w:r>
          </w:p>
        </w:tc>
        <w:tc>
          <w:tcPr>
            <w:tcW w:w="1937" w:type="dxa"/>
            <w:gridSpan w:val="2"/>
            <w:tcBorders>
              <w:top w:val="single" w:sz="4" w:space="0" w:color="E4DFEC"/>
              <w:left w:val="nil"/>
              <w:bottom w:val="single" w:sz="4" w:space="0" w:color="E4DFEC"/>
              <w:right w:val="nil"/>
            </w:tcBorders>
            <w:shd w:val="clear" w:color="auto" w:fill="auto"/>
            <w:noWrap/>
            <w:vAlign w:val="bottom"/>
          </w:tcPr>
          <w:p w14:paraId="1D600A8F" w14:textId="41B1610B" w:rsidR="006A1531" w:rsidRPr="006A1531" w:rsidRDefault="00CE250C" w:rsidP="006A1531">
            <w:pPr>
              <w:jc w:val="right"/>
              <w:rPr>
                <w:rFonts w:ascii="Calibri" w:hAnsi="Calibri" w:cs="Calibri"/>
                <w:color w:val="000000"/>
                <w:lang w:val="sl-SI" w:eastAsia="sl-SI"/>
              </w:rPr>
            </w:pPr>
            <w:r>
              <w:rPr>
                <w:rFonts w:ascii="Calibri" w:hAnsi="Calibri" w:cs="Calibri"/>
                <w:color w:val="000000"/>
                <w:lang w:val="sl-SI" w:eastAsia="sl-SI"/>
              </w:rPr>
              <w:t>1</w:t>
            </w:r>
          </w:p>
        </w:tc>
        <w:tc>
          <w:tcPr>
            <w:tcW w:w="1984" w:type="dxa"/>
            <w:gridSpan w:val="3"/>
            <w:tcBorders>
              <w:top w:val="single" w:sz="4" w:space="0" w:color="E4DFEC"/>
              <w:left w:val="nil"/>
              <w:bottom w:val="single" w:sz="4" w:space="0" w:color="E4DFEC"/>
              <w:right w:val="nil"/>
            </w:tcBorders>
            <w:shd w:val="clear" w:color="auto" w:fill="auto"/>
            <w:noWrap/>
            <w:vAlign w:val="bottom"/>
          </w:tcPr>
          <w:p w14:paraId="0881CEBE"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0</w:t>
            </w:r>
          </w:p>
        </w:tc>
        <w:tc>
          <w:tcPr>
            <w:tcW w:w="2268" w:type="dxa"/>
            <w:gridSpan w:val="2"/>
            <w:tcBorders>
              <w:top w:val="single" w:sz="4" w:space="0" w:color="E4DFEC"/>
              <w:left w:val="nil"/>
              <w:bottom w:val="single" w:sz="4" w:space="0" w:color="E4DFEC"/>
              <w:right w:val="nil"/>
            </w:tcBorders>
            <w:shd w:val="clear" w:color="auto" w:fill="auto"/>
            <w:noWrap/>
            <w:vAlign w:val="bottom"/>
          </w:tcPr>
          <w:p w14:paraId="76E50ABD" w14:textId="77777777" w:rsidR="006A1531" w:rsidRPr="006A1531" w:rsidRDefault="006A1531" w:rsidP="006A1531">
            <w:pPr>
              <w:jc w:val="right"/>
              <w:rPr>
                <w:rFonts w:ascii="Calibri" w:hAnsi="Calibri" w:cs="Calibri"/>
                <w:color w:val="000000"/>
                <w:lang w:val="sl-SI" w:eastAsia="sl-SI"/>
              </w:rPr>
            </w:pPr>
            <w:r w:rsidRPr="006A1531">
              <w:rPr>
                <w:rFonts w:ascii="Calibri" w:hAnsi="Calibri" w:cs="Calibri"/>
                <w:color w:val="000000"/>
                <w:lang w:val="sl-SI" w:eastAsia="sl-SI"/>
              </w:rPr>
              <w:t>0,00%</w:t>
            </w:r>
          </w:p>
        </w:tc>
      </w:tr>
      <w:tr w:rsidR="006A1531" w:rsidRPr="006A1531" w14:paraId="0D14F406" w14:textId="77777777" w:rsidTr="00551A9B">
        <w:trPr>
          <w:trHeight w:val="300"/>
        </w:trPr>
        <w:tc>
          <w:tcPr>
            <w:tcW w:w="3119" w:type="dxa"/>
            <w:tcBorders>
              <w:top w:val="single" w:sz="4" w:space="0" w:color="E4DFEC"/>
              <w:left w:val="nil"/>
              <w:bottom w:val="single" w:sz="4" w:space="0" w:color="E4DFEC"/>
              <w:right w:val="nil"/>
            </w:tcBorders>
            <w:shd w:val="clear" w:color="auto" w:fill="auto"/>
            <w:noWrap/>
            <w:vAlign w:val="bottom"/>
          </w:tcPr>
          <w:p w14:paraId="023D835A" w14:textId="77777777" w:rsidR="006A1531" w:rsidRPr="006A1531" w:rsidRDefault="006A1531" w:rsidP="006A1531">
            <w:pPr>
              <w:rPr>
                <w:rFonts w:ascii="Calibri" w:hAnsi="Calibri" w:cs="Calibri"/>
                <w:bCs/>
                <w:color w:val="000000"/>
                <w:lang w:val="sl-SI" w:eastAsia="sl-SI"/>
              </w:rPr>
            </w:pPr>
            <w:r w:rsidRPr="006A1531">
              <w:rPr>
                <w:rFonts w:ascii="Calibri" w:hAnsi="Calibri" w:cs="Calibri"/>
                <w:color w:val="000000"/>
                <w:lang w:val="sl-SI" w:eastAsia="sl-SI"/>
              </w:rPr>
              <w:t>Sodelovalna partnerstva</w:t>
            </w:r>
          </w:p>
        </w:tc>
        <w:tc>
          <w:tcPr>
            <w:tcW w:w="1937" w:type="dxa"/>
            <w:gridSpan w:val="2"/>
            <w:tcBorders>
              <w:top w:val="single" w:sz="4" w:space="0" w:color="E4DFEC"/>
              <w:left w:val="nil"/>
              <w:bottom w:val="single" w:sz="4" w:space="0" w:color="E4DFEC"/>
              <w:right w:val="nil"/>
            </w:tcBorders>
            <w:shd w:val="clear" w:color="auto" w:fill="auto"/>
            <w:noWrap/>
            <w:vAlign w:val="bottom"/>
          </w:tcPr>
          <w:p w14:paraId="0CE4BE68" w14:textId="7F834005" w:rsidR="006A1531" w:rsidRPr="006A1531" w:rsidRDefault="00CE250C" w:rsidP="006A1531">
            <w:pPr>
              <w:jc w:val="right"/>
              <w:rPr>
                <w:rFonts w:ascii="Calibri" w:hAnsi="Calibri" w:cs="Calibri"/>
                <w:bCs/>
                <w:color w:val="000000"/>
                <w:lang w:val="sl-SI" w:eastAsia="sl-SI"/>
              </w:rPr>
            </w:pPr>
            <w:r>
              <w:rPr>
                <w:rFonts w:ascii="Calibri" w:hAnsi="Calibri" w:cs="Calibri"/>
                <w:bCs/>
                <w:color w:val="000000"/>
                <w:lang w:val="sl-SI" w:eastAsia="sl-SI"/>
              </w:rPr>
              <w:t>2</w:t>
            </w:r>
          </w:p>
        </w:tc>
        <w:tc>
          <w:tcPr>
            <w:tcW w:w="1984" w:type="dxa"/>
            <w:gridSpan w:val="3"/>
            <w:tcBorders>
              <w:top w:val="single" w:sz="4" w:space="0" w:color="E4DFEC"/>
              <w:left w:val="nil"/>
              <w:bottom w:val="single" w:sz="4" w:space="0" w:color="E4DFEC"/>
              <w:right w:val="nil"/>
            </w:tcBorders>
            <w:shd w:val="clear" w:color="auto" w:fill="auto"/>
            <w:noWrap/>
            <w:vAlign w:val="bottom"/>
          </w:tcPr>
          <w:p w14:paraId="3E6963CA" w14:textId="3F0763E9" w:rsidR="006A1531" w:rsidRPr="006A1531" w:rsidRDefault="00CE250C" w:rsidP="006A1531">
            <w:pPr>
              <w:jc w:val="right"/>
              <w:rPr>
                <w:rFonts w:ascii="Calibri" w:hAnsi="Calibri" w:cs="Calibri"/>
                <w:bCs/>
                <w:color w:val="000000"/>
                <w:lang w:val="sl-SI" w:eastAsia="sl-SI"/>
              </w:rPr>
            </w:pPr>
            <w:r>
              <w:rPr>
                <w:rFonts w:ascii="Calibri" w:hAnsi="Calibri" w:cs="Calibri"/>
                <w:bCs/>
                <w:color w:val="000000"/>
                <w:lang w:val="sl-SI" w:eastAsia="sl-SI"/>
              </w:rPr>
              <w:t>0</w:t>
            </w:r>
          </w:p>
        </w:tc>
        <w:tc>
          <w:tcPr>
            <w:tcW w:w="2268" w:type="dxa"/>
            <w:gridSpan w:val="2"/>
            <w:tcBorders>
              <w:top w:val="single" w:sz="4" w:space="0" w:color="E4DFEC"/>
              <w:left w:val="nil"/>
              <w:bottom w:val="single" w:sz="4" w:space="0" w:color="E4DFEC"/>
              <w:right w:val="nil"/>
            </w:tcBorders>
            <w:shd w:val="clear" w:color="auto" w:fill="auto"/>
            <w:noWrap/>
            <w:vAlign w:val="bottom"/>
          </w:tcPr>
          <w:p w14:paraId="6C261C34" w14:textId="544316CF" w:rsidR="006A1531" w:rsidRPr="006A1531" w:rsidRDefault="00CE250C" w:rsidP="006A1531">
            <w:pPr>
              <w:jc w:val="right"/>
              <w:rPr>
                <w:rFonts w:ascii="Calibri" w:hAnsi="Calibri" w:cs="Calibri"/>
                <w:bCs/>
                <w:color w:val="000000"/>
                <w:lang w:val="sl-SI" w:eastAsia="sl-SI"/>
              </w:rPr>
            </w:pPr>
            <w:r>
              <w:rPr>
                <w:rFonts w:ascii="Calibri" w:hAnsi="Calibri" w:cs="Calibri"/>
                <w:color w:val="000000"/>
                <w:lang w:val="sl-SI" w:eastAsia="sl-SI"/>
              </w:rPr>
              <w:t>0</w:t>
            </w:r>
            <w:r w:rsidR="006A1531" w:rsidRPr="006A1531">
              <w:rPr>
                <w:rFonts w:ascii="Calibri" w:hAnsi="Calibri" w:cs="Calibri"/>
                <w:color w:val="000000"/>
                <w:lang w:val="sl-SI" w:eastAsia="sl-SI"/>
              </w:rPr>
              <w:t>,00%</w:t>
            </w:r>
          </w:p>
        </w:tc>
      </w:tr>
      <w:tr w:rsidR="006A1531" w:rsidRPr="006A1531" w14:paraId="3AF82194" w14:textId="77777777" w:rsidTr="00551A9B">
        <w:trPr>
          <w:trHeight w:val="300"/>
        </w:trPr>
        <w:tc>
          <w:tcPr>
            <w:tcW w:w="3828" w:type="dxa"/>
            <w:gridSpan w:val="2"/>
            <w:tcBorders>
              <w:top w:val="double" w:sz="6" w:space="0" w:color="60497A"/>
              <w:left w:val="nil"/>
              <w:bottom w:val="nil"/>
              <w:right w:val="nil"/>
            </w:tcBorders>
            <w:shd w:val="clear" w:color="auto" w:fill="auto"/>
            <w:noWrap/>
            <w:vAlign w:val="bottom"/>
          </w:tcPr>
          <w:p w14:paraId="77E24AD7" w14:textId="77777777" w:rsidR="006A1531" w:rsidRPr="006A1531" w:rsidRDefault="006A1531" w:rsidP="006A1531">
            <w:pPr>
              <w:rPr>
                <w:rFonts w:ascii="Calibri" w:hAnsi="Calibri" w:cs="Calibri"/>
                <w:b/>
                <w:bCs/>
                <w:color w:val="000000"/>
                <w:lang w:val="sl-SI" w:eastAsia="sl-SI"/>
              </w:rPr>
            </w:pPr>
            <w:r w:rsidRPr="006A1531">
              <w:rPr>
                <w:rFonts w:ascii="Calibri" w:hAnsi="Calibri" w:cs="Calibri"/>
                <w:b/>
                <w:bCs/>
                <w:color w:val="000000"/>
                <w:lang w:val="sl-SI" w:eastAsia="sl-SI"/>
              </w:rPr>
              <w:t>Skupaj</w:t>
            </w:r>
          </w:p>
        </w:tc>
        <w:tc>
          <w:tcPr>
            <w:tcW w:w="1228" w:type="dxa"/>
            <w:tcBorders>
              <w:top w:val="double" w:sz="6" w:space="0" w:color="60497A"/>
              <w:left w:val="nil"/>
              <w:bottom w:val="nil"/>
              <w:right w:val="nil"/>
            </w:tcBorders>
            <w:shd w:val="clear" w:color="auto" w:fill="auto"/>
            <w:noWrap/>
            <w:vAlign w:val="bottom"/>
          </w:tcPr>
          <w:p w14:paraId="3F5E10F1"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19</w:t>
            </w:r>
          </w:p>
        </w:tc>
        <w:tc>
          <w:tcPr>
            <w:tcW w:w="1842" w:type="dxa"/>
            <w:gridSpan w:val="2"/>
            <w:tcBorders>
              <w:top w:val="double" w:sz="6" w:space="0" w:color="60497A"/>
              <w:left w:val="nil"/>
              <w:bottom w:val="nil"/>
              <w:right w:val="nil"/>
            </w:tcBorders>
            <w:shd w:val="clear" w:color="auto" w:fill="auto"/>
            <w:noWrap/>
            <w:vAlign w:val="bottom"/>
          </w:tcPr>
          <w:p w14:paraId="16BCCAB1"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 xml:space="preserve">  10</w:t>
            </w:r>
          </w:p>
        </w:tc>
        <w:tc>
          <w:tcPr>
            <w:tcW w:w="2410" w:type="dxa"/>
            <w:gridSpan w:val="3"/>
            <w:tcBorders>
              <w:top w:val="double" w:sz="6" w:space="0" w:color="60497A"/>
              <w:left w:val="nil"/>
              <w:bottom w:val="nil"/>
              <w:right w:val="nil"/>
            </w:tcBorders>
            <w:shd w:val="clear" w:color="auto" w:fill="auto"/>
            <w:noWrap/>
            <w:vAlign w:val="bottom"/>
          </w:tcPr>
          <w:p w14:paraId="63B8934F" w14:textId="77777777" w:rsidR="006A1531" w:rsidRPr="006A1531" w:rsidRDefault="006A1531" w:rsidP="006A1531">
            <w:pPr>
              <w:jc w:val="right"/>
              <w:rPr>
                <w:rFonts w:ascii="Calibri" w:hAnsi="Calibri" w:cs="Calibri"/>
                <w:b/>
                <w:bCs/>
                <w:color w:val="000000"/>
                <w:lang w:val="sl-SI" w:eastAsia="sl-SI"/>
              </w:rPr>
            </w:pPr>
            <w:r w:rsidRPr="006A1531">
              <w:rPr>
                <w:rFonts w:ascii="Calibri" w:hAnsi="Calibri" w:cs="Calibri"/>
                <w:b/>
                <w:bCs/>
                <w:color w:val="000000"/>
                <w:lang w:val="sl-SI" w:eastAsia="sl-SI"/>
              </w:rPr>
              <w:t>52,63 %</w:t>
            </w:r>
          </w:p>
        </w:tc>
      </w:tr>
      <w:tr w:rsidR="006A1531" w:rsidRPr="006A1531" w14:paraId="15A61D3A" w14:textId="77777777" w:rsidTr="00551A9B">
        <w:trPr>
          <w:trHeight w:val="300"/>
        </w:trPr>
        <w:tc>
          <w:tcPr>
            <w:tcW w:w="3828" w:type="dxa"/>
            <w:gridSpan w:val="2"/>
            <w:tcBorders>
              <w:top w:val="double" w:sz="6" w:space="0" w:color="60497A"/>
              <w:left w:val="nil"/>
              <w:bottom w:val="nil"/>
              <w:right w:val="nil"/>
            </w:tcBorders>
            <w:shd w:val="clear" w:color="auto" w:fill="auto"/>
            <w:noWrap/>
            <w:vAlign w:val="bottom"/>
          </w:tcPr>
          <w:p w14:paraId="5C2D0979" w14:textId="77777777" w:rsidR="006A1531" w:rsidRPr="006A1531" w:rsidRDefault="006A1531" w:rsidP="006A1531">
            <w:pPr>
              <w:rPr>
                <w:rFonts w:ascii="Calibri" w:hAnsi="Calibri" w:cs="Calibri"/>
                <w:b/>
                <w:bCs/>
                <w:color w:val="000000"/>
                <w:lang w:val="sl-SI" w:eastAsia="sl-SI"/>
              </w:rPr>
            </w:pPr>
          </w:p>
        </w:tc>
        <w:tc>
          <w:tcPr>
            <w:tcW w:w="1228" w:type="dxa"/>
            <w:tcBorders>
              <w:top w:val="double" w:sz="6" w:space="0" w:color="60497A"/>
              <w:left w:val="nil"/>
              <w:bottom w:val="nil"/>
              <w:right w:val="nil"/>
            </w:tcBorders>
            <w:shd w:val="clear" w:color="auto" w:fill="auto"/>
            <w:noWrap/>
            <w:vAlign w:val="bottom"/>
          </w:tcPr>
          <w:p w14:paraId="46D15793" w14:textId="77777777" w:rsidR="006A1531" w:rsidRPr="006A1531" w:rsidRDefault="006A1531" w:rsidP="006A1531">
            <w:pPr>
              <w:jc w:val="right"/>
              <w:rPr>
                <w:rFonts w:ascii="Calibri" w:hAnsi="Calibri" w:cs="Calibri"/>
                <w:b/>
                <w:bCs/>
                <w:color w:val="000000"/>
                <w:lang w:val="sl-SI" w:eastAsia="sl-SI"/>
              </w:rPr>
            </w:pPr>
          </w:p>
        </w:tc>
        <w:tc>
          <w:tcPr>
            <w:tcW w:w="1842" w:type="dxa"/>
            <w:gridSpan w:val="2"/>
            <w:tcBorders>
              <w:top w:val="double" w:sz="6" w:space="0" w:color="60497A"/>
              <w:left w:val="nil"/>
              <w:bottom w:val="nil"/>
              <w:right w:val="nil"/>
            </w:tcBorders>
            <w:shd w:val="clear" w:color="auto" w:fill="auto"/>
            <w:noWrap/>
            <w:vAlign w:val="bottom"/>
          </w:tcPr>
          <w:p w14:paraId="68197C77" w14:textId="77777777" w:rsidR="006A1531" w:rsidRPr="006A1531" w:rsidRDefault="006A1531" w:rsidP="006A1531">
            <w:pPr>
              <w:jc w:val="right"/>
              <w:rPr>
                <w:rFonts w:ascii="Calibri" w:hAnsi="Calibri" w:cs="Calibri"/>
                <w:b/>
                <w:bCs/>
                <w:color w:val="000000"/>
                <w:lang w:val="sl-SI" w:eastAsia="sl-SI"/>
              </w:rPr>
            </w:pPr>
          </w:p>
        </w:tc>
        <w:tc>
          <w:tcPr>
            <w:tcW w:w="2410" w:type="dxa"/>
            <w:gridSpan w:val="3"/>
            <w:tcBorders>
              <w:top w:val="double" w:sz="6" w:space="0" w:color="60497A"/>
              <w:left w:val="nil"/>
              <w:bottom w:val="nil"/>
              <w:right w:val="nil"/>
            </w:tcBorders>
            <w:shd w:val="clear" w:color="auto" w:fill="auto"/>
            <w:noWrap/>
            <w:vAlign w:val="bottom"/>
          </w:tcPr>
          <w:p w14:paraId="34C8C7CF" w14:textId="77777777" w:rsidR="006A1531" w:rsidRPr="006A1531" w:rsidRDefault="006A1531" w:rsidP="006A1531">
            <w:pPr>
              <w:jc w:val="right"/>
              <w:rPr>
                <w:rFonts w:ascii="Calibri" w:hAnsi="Calibri" w:cs="Calibri"/>
                <w:b/>
                <w:bCs/>
                <w:color w:val="000000"/>
                <w:lang w:val="sl-SI" w:eastAsia="sl-SI"/>
              </w:rPr>
            </w:pPr>
          </w:p>
        </w:tc>
      </w:tr>
    </w:tbl>
    <w:p w14:paraId="20BC096C" w14:textId="3FB8585E" w:rsidR="006A1531" w:rsidRPr="006A1531" w:rsidRDefault="00F608C3" w:rsidP="006A1531">
      <w:pPr>
        <w:spacing w:after="160" w:line="259" w:lineRule="auto"/>
        <w:rPr>
          <w:rFonts w:ascii="Calibri" w:eastAsia="Calibri" w:hAnsi="Calibri" w:cs="Times New Roman"/>
          <w:lang w:val="sl-SI"/>
        </w:rPr>
      </w:pPr>
      <w:r w:rsidRPr="00F608C3">
        <w:rPr>
          <w:rFonts w:ascii="Calibri" w:eastAsia="Calibri" w:hAnsi="Calibri" w:cs="Times New Roman"/>
          <w:lang w:val="sl-SI"/>
        </w:rPr>
        <w:drawing>
          <wp:inline distT="0" distB="0" distL="0" distR="0" wp14:anchorId="1E22D93B" wp14:editId="6284C3A1">
            <wp:extent cx="5076825" cy="2245360"/>
            <wp:effectExtent l="0" t="0" r="952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76825" cy="2245360"/>
                    </a:xfrm>
                    <a:prstGeom prst="rect">
                      <a:avLst/>
                    </a:prstGeom>
                  </pic:spPr>
                </pic:pic>
              </a:graphicData>
            </a:graphic>
          </wp:inline>
        </w:drawing>
      </w:r>
    </w:p>
    <w:p w14:paraId="68C2356B" w14:textId="77777777" w:rsidR="006A1531" w:rsidRPr="006A1531" w:rsidRDefault="006A1531" w:rsidP="0079612A">
      <w:pPr>
        <w:keepNext/>
        <w:keepLines/>
        <w:spacing w:before="160" w:after="80" w:line="259" w:lineRule="auto"/>
        <w:jc w:val="both"/>
        <w:outlineLvl w:val="1"/>
        <w:rPr>
          <w:color w:val="7030A0"/>
          <w:kern w:val="2"/>
          <w:lang w:val="sl-SI"/>
          <w14:ligatures w14:val="standardContextual"/>
        </w:rPr>
      </w:pPr>
      <w:r w:rsidRPr="006A1531">
        <w:rPr>
          <w:color w:val="7030A0"/>
          <w:kern w:val="2"/>
          <w:lang w:val="sl-SI"/>
          <w14:ligatures w14:val="standardContextual"/>
        </w:rPr>
        <w:t>Podrobneje o prostovoljskih projektih</w:t>
      </w:r>
    </w:p>
    <w:p w14:paraId="5A51E826" w14:textId="37C2A9B0" w:rsidR="0079612A" w:rsidRPr="00C62F5E" w:rsidRDefault="00CE250C" w:rsidP="0079612A">
      <w:pPr>
        <w:jc w:val="both"/>
        <w:rPr>
          <w:rFonts w:eastAsia="Calibri"/>
          <w:lang w:val="sl-SI"/>
        </w:rPr>
      </w:pPr>
      <w:r>
        <w:rPr>
          <w:rFonts w:eastAsia="Calibri"/>
          <w:lang w:val="sl-SI"/>
        </w:rPr>
        <w:t>5</w:t>
      </w:r>
      <w:r w:rsidR="006A1531" w:rsidRPr="0079612A">
        <w:rPr>
          <w:rFonts w:eastAsia="Calibri"/>
          <w:lang w:val="sl-SI"/>
        </w:rPr>
        <w:t xml:space="preserve"> organizacij iz </w:t>
      </w:r>
      <w:r>
        <w:rPr>
          <w:rFonts w:eastAsia="Calibri"/>
          <w:lang w:val="sl-SI"/>
        </w:rPr>
        <w:t>Gorenjske</w:t>
      </w:r>
      <w:r w:rsidR="006A1531" w:rsidRPr="0079612A">
        <w:rPr>
          <w:rFonts w:eastAsia="Calibri"/>
          <w:lang w:val="sl-SI"/>
        </w:rPr>
        <w:t xml:space="preserve"> regije </w:t>
      </w:r>
      <w:r>
        <w:rPr>
          <w:rFonts w:eastAsia="Calibri"/>
          <w:lang w:val="sl-SI"/>
        </w:rPr>
        <w:t>je</w:t>
      </w:r>
      <w:r w:rsidR="006A1531" w:rsidRPr="0079612A">
        <w:rPr>
          <w:rFonts w:eastAsia="Calibri"/>
          <w:lang w:val="sl-SI"/>
        </w:rPr>
        <w:t xml:space="preserve"> v obdobju 2021-2025 prijavil</w:t>
      </w:r>
      <w:r>
        <w:rPr>
          <w:rFonts w:eastAsia="Calibri"/>
          <w:lang w:val="sl-SI"/>
        </w:rPr>
        <w:t>o</w:t>
      </w:r>
      <w:r w:rsidR="006A1531" w:rsidRPr="0079612A">
        <w:rPr>
          <w:rFonts w:eastAsia="Calibri"/>
          <w:lang w:val="sl-SI"/>
        </w:rPr>
        <w:t xml:space="preserve"> in izvedl</w:t>
      </w:r>
      <w:r>
        <w:rPr>
          <w:rFonts w:eastAsia="Calibri"/>
          <w:lang w:val="sl-SI"/>
        </w:rPr>
        <w:t>o</w:t>
      </w:r>
      <w:r w:rsidR="006A1531" w:rsidRPr="0079612A">
        <w:rPr>
          <w:rFonts w:eastAsia="Calibri"/>
          <w:lang w:val="sl-SI"/>
        </w:rPr>
        <w:t>, ali še izvaja 15 prostovoljskih projektov.</w:t>
      </w:r>
    </w:p>
    <w:p w14:paraId="2A87FE5D" w14:textId="77777777" w:rsidR="00B31ADA" w:rsidRDefault="00B31ADA" w:rsidP="0079612A">
      <w:pPr>
        <w:jc w:val="both"/>
        <w:rPr>
          <w:b/>
          <w:color w:val="7030A0"/>
          <w:lang w:val="sl-SI"/>
        </w:rPr>
      </w:pPr>
    </w:p>
    <w:p w14:paraId="5E5FA247" w14:textId="77777777" w:rsidR="00C62F5E" w:rsidRDefault="00C62F5E" w:rsidP="0079612A">
      <w:pPr>
        <w:jc w:val="both"/>
        <w:rPr>
          <w:b/>
          <w:color w:val="7030A0"/>
          <w:lang w:val="sl-SI"/>
        </w:rPr>
      </w:pPr>
    </w:p>
    <w:p w14:paraId="01F9E75F" w14:textId="77777777" w:rsidR="00C62F5E" w:rsidRDefault="00C62F5E" w:rsidP="0079612A">
      <w:pPr>
        <w:jc w:val="both"/>
        <w:rPr>
          <w:b/>
          <w:color w:val="7030A0"/>
          <w:lang w:val="sl-SI"/>
        </w:rPr>
      </w:pPr>
    </w:p>
    <w:p w14:paraId="5895F4D3" w14:textId="77777777" w:rsidR="00C62F5E" w:rsidRDefault="00C62F5E" w:rsidP="0079612A">
      <w:pPr>
        <w:jc w:val="both"/>
        <w:rPr>
          <w:b/>
          <w:color w:val="7030A0"/>
          <w:lang w:val="sl-SI"/>
        </w:rPr>
      </w:pPr>
    </w:p>
    <w:p w14:paraId="6672F75A" w14:textId="77777777" w:rsidR="00C62F5E" w:rsidRDefault="00C62F5E" w:rsidP="0079612A">
      <w:pPr>
        <w:jc w:val="both"/>
        <w:rPr>
          <w:b/>
          <w:color w:val="7030A0"/>
          <w:lang w:val="sl-SI"/>
        </w:rPr>
      </w:pPr>
    </w:p>
    <w:p w14:paraId="7A0958EA" w14:textId="77777777" w:rsidR="00C62F5E" w:rsidRDefault="00C62F5E" w:rsidP="0079612A">
      <w:pPr>
        <w:jc w:val="both"/>
        <w:rPr>
          <w:b/>
          <w:color w:val="7030A0"/>
          <w:lang w:val="sl-SI"/>
        </w:rPr>
      </w:pPr>
    </w:p>
    <w:p w14:paraId="7E61E2B9" w14:textId="77777777" w:rsidR="00C62F5E" w:rsidRDefault="00C62F5E" w:rsidP="0079612A">
      <w:pPr>
        <w:jc w:val="both"/>
        <w:rPr>
          <w:b/>
          <w:color w:val="7030A0"/>
          <w:lang w:val="sl-SI"/>
        </w:rPr>
      </w:pPr>
    </w:p>
    <w:p w14:paraId="1E3535CC" w14:textId="77777777" w:rsidR="00C62F5E" w:rsidRDefault="00C62F5E" w:rsidP="0079612A">
      <w:pPr>
        <w:jc w:val="both"/>
        <w:rPr>
          <w:b/>
          <w:color w:val="7030A0"/>
          <w:lang w:val="sl-SI"/>
        </w:rPr>
      </w:pPr>
    </w:p>
    <w:p w14:paraId="733180F1" w14:textId="77777777" w:rsidR="00C62F5E" w:rsidRDefault="00C62F5E" w:rsidP="0079612A">
      <w:pPr>
        <w:jc w:val="both"/>
        <w:rPr>
          <w:b/>
          <w:color w:val="7030A0"/>
          <w:lang w:val="sl-SI"/>
        </w:rPr>
      </w:pPr>
    </w:p>
    <w:p w14:paraId="43EC0404" w14:textId="77777777" w:rsidR="00C62F5E" w:rsidRDefault="00C62F5E" w:rsidP="0079612A">
      <w:pPr>
        <w:jc w:val="both"/>
        <w:rPr>
          <w:b/>
          <w:color w:val="7030A0"/>
          <w:lang w:val="sl-SI"/>
        </w:rPr>
      </w:pPr>
    </w:p>
    <w:p w14:paraId="7C3366B8" w14:textId="77777777" w:rsidR="00C62F5E" w:rsidRDefault="00C62F5E" w:rsidP="0079612A">
      <w:pPr>
        <w:jc w:val="both"/>
        <w:rPr>
          <w:b/>
          <w:color w:val="7030A0"/>
          <w:lang w:val="sl-SI"/>
        </w:rPr>
      </w:pPr>
    </w:p>
    <w:p w14:paraId="0D1C5425" w14:textId="77777777" w:rsidR="00C62F5E" w:rsidRDefault="00C62F5E" w:rsidP="0079612A">
      <w:pPr>
        <w:jc w:val="both"/>
        <w:rPr>
          <w:b/>
          <w:color w:val="7030A0"/>
          <w:lang w:val="sl-SI"/>
        </w:rPr>
      </w:pPr>
    </w:p>
    <w:p w14:paraId="71B92690" w14:textId="5AF89295" w:rsidR="0079612A" w:rsidRPr="0079612A" w:rsidRDefault="0079612A" w:rsidP="0079612A">
      <w:pPr>
        <w:jc w:val="both"/>
        <w:rPr>
          <w:b/>
          <w:color w:val="7030A0"/>
          <w:lang w:val="sl-SI"/>
        </w:rPr>
      </w:pPr>
      <w:bookmarkStart w:id="1" w:name="_GoBack"/>
      <w:bookmarkEnd w:id="1"/>
      <w:r w:rsidRPr="0079612A">
        <w:rPr>
          <w:b/>
          <w:color w:val="7030A0"/>
          <w:lang w:val="sl-SI"/>
        </w:rPr>
        <w:lastRenderedPageBreak/>
        <w:t>DRUGE POMEMBNE PRILOŽNOSTI ZA MLADE IN LETOŠNJA POBUDA EVROPSKI TEDEN MLADIH</w:t>
      </w:r>
    </w:p>
    <w:p w14:paraId="1265E2E0" w14:textId="77777777" w:rsidR="0079612A" w:rsidRPr="0079612A" w:rsidRDefault="0079612A" w:rsidP="0079612A">
      <w:pPr>
        <w:jc w:val="both"/>
        <w:rPr>
          <w:b/>
          <w:color w:val="7030A0"/>
          <w:lang w:val="sl-SI"/>
        </w:rPr>
      </w:pPr>
    </w:p>
    <w:p w14:paraId="6709643C" w14:textId="0247AA88" w:rsidR="0079612A" w:rsidRPr="0079612A" w:rsidRDefault="0079612A" w:rsidP="0079612A">
      <w:pPr>
        <w:jc w:val="both"/>
        <w:rPr>
          <w:b/>
          <w:color w:val="7030A0"/>
          <w:lang w:val="sl-SI"/>
        </w:rPr>
      </w:pPr>
      <w:r w:rsidRPr="0079612A">
        <w:rPr>
          <w:b/>
          <w:color w:val="7030A0"/>
          <w:lang w:val="sl-SI"/>
        </w:rPr>
        <w:t>Evropski teden mladih (ETM)</w:t>
      </w:r>
    </w:p>
    <w:p w14:paraId="7F2542AD" w14:textId="77777777" w:rsidR="0079612A" w:rsidRPr="0079612A" w:rsidRDefault="0079612A" w:rsidP="0079612A">
      <w:pPr>
        <w:jc w:val="both"/>
        <w:rPr>
          <w:rFonts w:eastAsia="SimSun"/>
          <w:lang w:val="sl-SI"/>
        </w:rPr>
      </w:pPr>
      <w:r w:rsidRPr="0079612A">
        <w:rPr>
          <w:rFonts w:eastAsia="SimSun"/>
          <w:lang w:val="sl-SI"/>
        </w:rPr>
        <w:t xml:space="preserve">ETM je bienalni dogodek, ki ga organizirata Evropska komisija in Evropski parlament. Dogodek poudarja vlogo mladih pri oblikovanju politik, spodbuja njihov dialog z odločevalci in predstavlja njihove projekte. </w:t>
      </w:r>
    </w:p>
    <w:p w14:paraId="51A10363" w14:textId="77777777" w:rsidR="0079612A" w:rsidRPr="0079612A" w:rsidRDefault="0079612A" w:rsidP="0079612A">
      <w:pPr>
        <w:jc w:val="both"/>
        <w:rPr>
          <w:rFonts w:eastAsia="SimSun"/>
          <w:lang w:val="sl-SI"/>
        </w:rPr>
      </w:pPr>
    </w:p>
    <w:p w14:paraId="26C39DBE" w14:textId="537BDB83" w:rsidR="0079612A" w:rsidRPr="0079612A" w:rsidRDefault="0079612A" w:rsidP="0079612A">
      <w:pPr>
        <w:jc w:val="both"/>
        <w:rPr>
          <w:rFonts w:eastAsia="SimSun"/>
          <w:lang w:val="sl-SI"/>
        </w:rPr>
      </w:pPr>
      <w:r w:rsidRPr="0079612A">
        <w:rPr>
          <w:rFonts w:eastAsia="SimSun"/>
          <w:lang w:val="sl-SI"/>
        </w:rPr>
        <w:t xml:space="preserve">ETM 2026 bo potekal </w:t>
      </w:r>
      <w:r w:rsidRPr="0079612A">
        <w:rPr>
          <w:rFonts w:eastAsia="SimSun"/>
          <w:b/>
          <w:lang w:val="sl-SI"/>
        </w:rPr>
        <w:t>od petka, 24. aprila, do petka, 1. maja 2026</w:t>
      </w:r>
      <w:r w:rsidRPr="0079612A">
        <w:rPr>
          <w:rFonts w:eastAsia="SimSun"/>
          <w:lang w:val="sl-SI"/>
        </w:rPr>
        <w:t>. Aktivnosti in dogodki pred temi datumi ali po njih, ki so v duhu ETM 2026, so prav tako lahko označeni kot »ETM 2026«.</w:t>
      </w:r>
    </w:p>
    <w:p w14:paraId="398750C6" w14:textId="77777777" w:rsidR="0079612A" w:rsidRPr="006A1531" w:rsidRDefault="0079612A" w:rsidP="0079612A">
      <w:pPr>
        <w:jc w:val="both"/>
        <w:rPr>
          <w:rFonts w:eastAsia="SimSun"/>
          <w:lang w:val="sl-SI" w:eastAsia="zh-CN"/>
        </w:rPr>
      </w:pPr>
      <w:r w:rsidRPr="006A1531">
        <w:rPr>
          <w:rFonts w:eastAsia="SimSun"/>
          <w:lang w:val="sl-SI" w:eastAsia="zh-CN"/>
        </w:rPr>
        <w:t xml:space="preserve">Uradna stran dogodka: </w:t>
      </w:r>
      <w:hyperlink r:id="rId19" w:history="1">
        <w:r w:rsidRPr="0079612A">
          <w:rPr>
            <w:rFonts w:eastAsia="SimSun"/>
            <w:color w:val="0563C1"/>
            <w:u w:val="single"/>
            <w:lang w:val="sl-SI" w:eastAsia="zh-CN"/>
          </w:rPr>
          <w:t>Evropski teden mladih | Evropski mladinski portal</w:t>
        </w:r>
      </w:hyperlink>
      <w:r w:rsidRPr="006A1531">
        <w:rPr>
          <w:rFonts w:eastAsia="SimSun"/>
          <w:lang w:val="sl-SI" w:eastAsia="zh-CN"/>
        </w:rPr>
        <w:t>.</w:t>
      </w:r>
    </w:p>
    <w:p w14:paraId="1732921A" w14:textId="77777777" w:rsidR="0079612A" w:rsidRPr="006A1531" w:rsidRDefault="0079612A" w:rsidP="0079612A">
      <w:pPr>
        <w:jc w:val="both"/>
        <w:rPr>
          <w:rFonts w:eastAsia="SimSun"/>
          <w:lang w:val="sl-SI" w:eastAsia="zh-CN"/>
        </w:rPr>
      </w:pPr>
    </w:p>
    <w:p w14:paraId="0A1B9E94" w14:textId="77777777" w:rsidR="0079612A" w:rsidRPr="006A1531" w:rsidRDefault="0079612A" w:rsidP="0079612A">
      <w:pPr>
        <w:jc w:val="both"/>
        <w:rPr>
          <w:rFonts w:eastAsia="SimSun"/>
          <w:lang w:val="sl-SI" w:eastAsia="zh-CN"/>
        </w:rPr>
      </w:pPr>
      <w:r w:rsidRPr="006A1531">
        <w:rPr>
          <w:rFonts w:eastAsia="SimSun"/>
          <w:b/>
          <w:lang w:val="sl-SI" w:eastAsia="zh-CN"/>
        </w:rPr>
        <w:t>Letošnja tema se osredotoča na solidarnost in pravičnost</w:t>
      </w:r>
      <w:r w:rsidRPr="006A1531">
        <w:rPr>
          <w:rFonts w:eastAsia="SimSun"/>
          <w:lang w:val="sl-SI" w:eastAsia="zh-CN"/>
        </w:rPr>
        <w:t xml:space="preserve"> ter odraža prednostne naloge, ki jih</w:t>
      </w:r>
      <w:r w:rsidRPr="0079612A">
        <w:rPr>
          <w:rFonts w:eastAsia="SimSun"/>
          <w:lang w:val="sl-SI" w:eastAsia="zh-CN"/>
        </w:rPr>
        <w:t xml:space="preserve"> </w:t>
      </w:r>
      <w:r w:rsidRPr="006A1531">
        <w:rPr>
          <w:rFonts w:eastAsia="SimSun"/>
          <w:lang w:val="sl-SI" w:eastAsia="zh-CN"/>
        </w:rPr>
        <w:t>mladi stalno izpostavljajo, in izzive, ki oblikujejo njihovo prihodnost – od dobrega počutja in življenjskih stroškov do dostopnosti stanovanj, zaposlitve, vključenosti, medgeneracijske pravičnosti, regionalnih razlik in podnebne krize. Ta vprašanja predstavljajo okvir pogovorov in aktivnosti evropskega tedna mladih v letu 2026.</w:t>
      </w:r>
    </w:p>
    <w:p w14:paraId="609F50E8" w14:textId="12BF5616" w:rsidR="0079612A" w:rsidRPr="006A1531" w:rsidRDefault="0079612A" w:rsidP="0079612A">
      <w:pPr>
        <w:jc w:val="both"/>
        <w:rPr>
          <w:rFonts w:eastAsia="SimSun"/>
          <w:lang w:val="sl-SI" w:eastAsia="zh-CN"/>
        </w:rPr>
      </w:pPr>
      <w:r w:rsidRPr="006A1531">
        <w:rPr>
          <w:rFonts w:eastAsia="SimSun"/>
          <w:b/>
          <w:lang w:val="sl-SI" w:eastAsia="zh-CN"/>
        </w:rPr>
        <w:t>Slogan »Skupaj za spremembe«</w:t>
      </w:r>
      <w:r w:rsidRPr="006A1531">
        <w:rPr>
          <w:rFonts w:eastAsia="SimSun"/>
          <w:lang w:val="sl-SI" w:eastAsia="zh-CN"/>
        </w:rPr>
        <w:t xml:space="preserve"> povzema duh tedna, saj predstavlja skupno zavzemanje mladih in</w:t>
      </w:r>
      <w:r w:rsidRPr="0079612A">
        <w:rPr>
          <w:rFonts w:eastAsia="SimSun"/>
          <w:lang w:val="sl-SI" w:eastAsia="zh-CN"/>
        </w:rPr>
        <w:t xml:space="preserve"> </w:t>
      </w:r>
      <w:r w:rsidRPr="006A1531">
        <w:rPr>
          <w:rFonts w:eastAsia="SimSun"/>
          <w:lang w:val="sl-SI" w:eastAsia="zh-CN"/>
        </w:rPr>
        <w:t>EU za pomembne teme, za vzajemno dobrobit in za delo, ki se bo nadaljevalo tudi po koncu tega tedna.</w:t>
      </w:r>
    </w:p>
    <w:p w14:paraId="5AEFB683" w14:textId="77777777" w:rsidR="0079612A" w:rsidRPr="006A1531" w:rsidRDefault="0079612A" w:rsidP="0079612A">
      <w:pPr>
        <w:jc w:val="both"/>
        <w:rPr>
          <w:rFonts w:eastAsia="SimSun"/>
          <w:lang w:val="sl-SI" w:eastAsia="zh-CN"/>
        </w:rPr>
      </w:pPr>
      <w:r w:rsidRPr="006A1531">
        <w:rPr>
          <w:rFonts w:eastAsia="SimSun"/>
          <w:lang w:val="sl-SI" w:eastAsia="zh-CN"/>
        </w:rPr>
        <w:t>Zgodba tedna temelji na treh ključnih sporočilih: tukaj smo za pogovor o pomembnih vprašanjih, za</w:t>
      </w:r>
      <w:r w:rsidRPr="0079612A">
        <w:rPr>
          <w:rFonts w:eastAsia="SimSun"/>
          <w:lang w:val="sl-SI" w:eastAsia="zh-CN"/>
        </w:rPr>
        <w:t xml:space="preserve"> </w:t>
      </w:r>
      <w:r w:rsidRPr="006A1531">
        <w:rPr>
          <w:rFonts w:eastAsia="SimSun"/>
          <w:lang w:val="sl-SI" w:eastAsia="zh-CN"/>
        </w:rPr>
        <w:t>mlade in za okrepitev vsega, kar smo zgradili.</w:t>
      </w:r>
    </w:p>
    <w:p w14:paraId="39399E73" w14:textId="77777777" w:rsidR="0079612A" w:rsidRPr="006A1531" w:rsidRDefault="0079612A" w:rsidP="0079612A">
      <w:pPr>
        <w:jc w:val="both"/>
        <w:rPr>
          <w:rFonts w:eastAsia="SimSun"/>
          <w:lang w:val="sl-SI" w:eastAsia="zh-CN"/>
        </w:rPr>
      </w:pPr>
    </w:p>
    <w:p w14:paraId="728079F7" w14:textId="77777777" w:rsidR="0079612A" w:rsidRPr="006A1531" w:rsidRDefault="0079612A" w:rsidP="0079612A">
      <w:pPr>
        <w:jc w:val="both"/>
        <w:rPr>
          <w:rFonts w:eastAsia="SimSun"/>
          <w:lang w:val="sl-SI" w:eastAsia="zh-CN"/>
        </w:rPr>
      </w:pPr>
      <w:r w:rsidRPr="006A1531">
        <w:rPr>
          <w:rFonts w:eastAsia="SimSun"/>
          <w:lang w:val="sl-SI" w:eastAsia="zh-CN"/>
        </w:rPr>
        <w:t xml:space="preserve">V tednu ETM in dneh okoli evropskega tedna mladih bo po celi Evropi na lokalni ravni organiziranih </w:t>
      </w:r>
      <w:r w:rsidRPr="006A1531">
        <w:rPr>
          <w:rFonts w:eastAsia="SimSun"/>
          <w:b/>
          <w:lang w:val="sl-SI" w:eastAsia="zh-CN"/>
        </w:rPr>
        <w:t>več tisoč dogodkov</w:t>
      </w:r>
      <w:r w:rsidRPr="006A1531">
        <w:rPr>
          <w:rFonts w:eastAsia="SimSun"/>
          <w:lang w:val="sl-SI" w:eastAsia="zh-CN"/>
        </w:rPr>
        <w:t xml:space="preserve">. Ogledate si jih lahko </w:t>
      </w:r>
      <w:hyperlink r:id="rId20" w:anchor="eyw-youth-events" w:history="1">
        <w:r w:rsidRPr="0079612A">
          <w:rPr>
            <w:rFonts w:eastAsia="SimSun"/>
            <w:color w:val="0563C1"/>
            <w:u w:val="single"/>
            <w:lang w:val="sl-SI" w:eastAsia="zh-CN"/>
          </w:rPr>
          <w:t>na tem zemljevidu</w:t>
        </w:r>
      </w:hyperlink>
      <w:r w:rsidRPr="006A1531">
        <w:rPr>
          <w:rFonts w:eastAsia="SimSun"/>
          <w:lang w:val="sl-SI" w:eastAsia="zh-CN"/>
        </w:rPr>
        <w:t>.</w:t>
      </w:r>
    </w:p>
    <w:p w14:paraId="45D3F0EA" w14:textId="77777777" w:rsidR="0079612A" w:rsidRPr="006A1531" w:rsidRDefault="0079612A" w:rsidP="0079612A">
      <w:pPr>
        <w:jc w:val="both"/>
        <w:rPr>
          <w:rFonts w:eastAsia="SimSun"/>
          <w:lang w:val="sl-SI" w:eastAsia="zh-CN"/>
        </w:rPr>
      </w:pPr>
      <w:r w:rsidRPr="006A1531">
        <w:rPr>
          <w:rFonts w:eastAsia="SimSun"/>
          <w:b/>
          <w:lang w:val="sl-SI" w:eastAsia="zh-CN"/>
        </w:rPr>
        <w:t>24. 4. 2026 bo v Bruslju v Evropskem parlamentu potekal tudi »</w:t>
      </w:r>
      <w:proofErr w:type="spellStart"/>
      <w:r w:rsidRPr="006A1531">
        <w:rPr>
          <w:rFonts w:eastAsia="SimSun"/>
          <w:b/>
          <w:lang w:val="sl-SI" w:eastAsia="zh-CN"/>
        </w:rPr>
        <w:t>Kick-off</w:t>
      </w:r>
      <w:proofErr w:type="spellEnd"/>
      <w:r w:rsidRPr="006A1531">
        <w:rPr>
          <w:rFonts w:eastAsia="SimSun"/>
          <w:b/>
          <w:lang w:val="sl-SI" w:eastAsia="zh-CN"/>
        </w:rPr>
        <w:t>« dogodek z več kot 1000 udeleženci</w:t>
      </w:r>
      <w:r w:rsidRPr="006A1531">
        <w:rPr>
          <w:rFonts w:eastAsia="SimSun"/>
          <w:lang w:val="sl-SI" w:eastAsia="zh-CN"/>
        </w:rPr>
        <w:t xml:space="preserve"> in visokimi predstavniki EU inštitucij. Dogodka se bo udeležila tudi 8-članska slovenska delegacija.</w:t>
      </w:r>
    </w:p>
    <w:p w14:paraId="0D1FA9BC" w14:textId="77777777" w:rsidR="0079612A" w:rsidRPr="0079612A" w:rsidRDefault="0079612A" w:rsidP="0079612A">
      <w:pPr>
        <w:jc w:val="both"/>
        <w:rPr>
          <w:rFonts w:eastAsia="SimSun"/>
          <w:b/>
          <w:lang w:val="sl-SI" w:eastAsia="zh-CN"/>
        </w:rPr>
      </w:pPr>
    </w:p>
    <w:p w14:paraId="6ECE2855" w14:textId="4090C699" w:rsidR="0079612A" w:rsidRPr="006A1531" w:rsidRDefault="0079612A" w:rsidP="0079612A">
      <w:pPr>
        <w:jc w:val="both"/>
        <w:rPr>
          <w:rFonts w:eastAsia="SimSun"/>
          <w:lang w:val="sl-SI" w:eastAsia="zh-CN"/>
        </w:rPr>
      </w:pPr>
      <w:r w:rsidRPr="006A1531">
        <w:rPr>
          <w:rFonts w:eastAsia="SimSun"/>
          <w:b/>
          <w:lang w:val="sl-SI" w:eastAsia="zh-CN"/>
        </w:rPr>
        <w:t>Ob 30-letnici prostovoljstva in solidarnosti v EU programih za mlade, bo 22. 4. 2026</w:t>
      </w:r>
      <w:r w:rsidRPr="006A1531">
        <w:rPr>
          <w:rFonts w:eastAsia="SimSun"/>
          <w:lang w:val="sl-SI" w:eastAsia="zh-CN"/>
        </w:rPr>
        <w:t xml:space="preserve"> pred Evropskim parlamentom postavljena razstava </w:t>
      </w:r>
      <w:r w:rsidRPr="006A1531">
        <w:rPr>
          <w:rFonts w:eastAsia="SimSun"/>
          <w:b/>
          <w:lang w:val="sl-SI" w:eastAsia="zh-CN"/>
        </w:rPr>
        <w:t xml:space="preserve">»30 </w:t>
      </w:r>
      <w:proofErr w:type="spellStart"/>
      <w:r w:rsidRPr="006A1531">
        <w:rPr>
          <w:rFonts w:eastAsia="SimSun"/>
          <w:b/>
          <w:lang w:val="sl-SI" w:eastAsia="zh-CN"/>
        </w:rPr>
        <w:t>Years</w:t>
      </w:r>
      <w:proofErr w:type="spellEnd"/>
      <w:r w:rsidRPr="006A1531">
        <w:rPr>
          <w:rFonts w:eastAsia="SimSun"/>
          <w:b/>
          <w:lang w:val="sl-SI" w:eastAsia="zh-CN"/>
        </w:rPr>
        <w:t xml:space="preserve"> </w:t>
      </w:r>
      <w:proofErr w:type="spellStart"/>
      <w:r w:rsidRPr="006A1531">
        <w:rPr>
          <w:rFonts w:eastAsia="SimSun"/>
          <w:b/>
          <w:lang w:val="sl-SI" w:eastAsia="zh-CN"/>
        </w:rPr>
        <w:t>of</w:t>
      </w:r>
      <w:proofErr w:type="spellEnd"/>
      <w:r w:rsidRPr="006A1531">
        <w:rPr>
          <w:rFonts w:eastAsia="SimSun"/>
          <w:b/>
          <w:lang w:val="sl-SI" w:eastAsia="zh-CN"/>
        </w:rPr>
        <w:t xml:space="preserve"> </w:t>
      </w:r>
      <w:proofErr w:type="spellStart"/>
      <w:r w:rsidRPr="006A1531">
        <w:rPr>
          <w:rFonts w:eastAsia="SimSun"/>
          <w:b/>
          <w:lang w:val="sl-SI" w:eastAsia="zh-CN"/>
        </w:rPr>
        <w:t>Solidarity</w:t>
      </w:r>
      <w:proofErr w:type="spellEnd"/>
      <w:r w:rsidRPr="006A1531">
        <w:rPr>
          <w:rFonts w:eastAsia="SimSun"/>
          <w:b/>
          <w:lang w:val="sl-SI" w:eastAsia="zh-CN"/>
        </w:rPr>
        <w:t>«</w:t>
      </w:r>
      <w:r w:rsidRPr="006A1531">
        <w:rPr>
          <w:rFonts w:eastAsia="SimSun"/>
          <w:lang w:val="sl-SI" w:eastAsia="zh-CN"/>
        </w:rPr>
        <w:t xml:space="preserve">, ki bo na ogled tudi na </w:t>
      </w:r>
      <w:hyperlink r:id="rId21" w:history="1">
        <w:r w:rsidRPr="0079612A">
          <w:rPr>
            <w:rFonts w:eastAsia="SimSun"/>
            <w:color w:val="0563C1"/>
            <w:u w:val="single"/>
            <w:lang w:val="sl-SI" w:eastAsia="zh-CN"/>
          </w:rPr>
          <w:t>Evropskem mladinskem portalu</w:t>
        </w:r>
      </w:hyperlink>
      <w:r w:rsidRPr="006A1531">
        <w:rPr>
          <w:rFonts w:eastAsia="SimSun"/>
          <w:lang w:val="sl-SI" w:eastAsia="zh-CN"/>
        </w:rPr>
        <w:t xml:space="preserve">. Tam bo s svojim panojem  z zgodbama dveh prostovoljcev predstavljena tudi Slovenija.      </w:t>
      </w:r>
    </w:p>
    <w:p w14:paraId="75EE3139" w14:textId="77777777" w:rsidR="0079612A" w:rsidRPr="006A1531" w:rsidRDefault="0079612A" w:rsidP="0079612A">
      <w:pPr>
        <w:keepNext/>
        <w:keepLines/>
        <w:spacing w:before="160" w:after="80" w:line="259" w:lineRule="auto"/>
        <w:jc w:val="both"/>
        <w:outlineLvl w:val="1"/>
        <w:rPr>
          <w:b/>
          <w:color w:val="7030A0"/>
          <w:kern w:val="2"/>
          <w:lang w:val="sl-SI"/>
          <w14:ligatures w14:val="standardContextual"/>
        </w:rPr>
      </w:pPr>
    </w:p>
    <w:p w14:paraId="4DE34AB9" w14:textId="77777777" w:rsidR="0079612A" w:rsidRPr="006A1531" w:rsidRDefault="0079612A" w:rsidP="0079612A">
      <w:pPr>
        <w:keepNext/>
        <w:keepLines/>
        <w:spacing w:before="160" w:after="80" w:line="259" w:lineRule="auto"/>
        <w:jc w:val="both"/>
        <w:outlineLvl w:val="1"/>
        <w:rPr>
          <w:b/>
          <w:color w:val="7030A0"/>
          <w:kern w:val="2"/>
          <w:lang w:val="sl-SI"/>
          <w14:ligatures w14:val="standardContextual"/>
        </w:rPr>
      </w:pPr>
      <w:r w:rsidRPr="0079612A">
        <w:rPr>
          <w:b/>
          <w:color w:val="7030A0"/>
          <w:kern w:val="2"/>
          <w:lang w:val="sl-SI"/>
          <w14:ligatures w14:val="standardContextual"/>
        </w:rPr>
        <w:t xml:space="preserve">NOV PRIJAVNI KROG </w:t>
      </w:r>
      <w:proofErr w:type="spellStart"/>
      <w:r w:rsidRPr="006A1531">
        <w:rPr>
          <w:b/>
          <w:color w:val="7030A0"/>
          <w:kern w:val="2"/>
          <w:lang w:val="sl-SI"/>
          <w14:ligatures w14:val="standardContextual"/>
        </w:rPr>
        <w:t>DiscoverEU</w:t>
      </w:r>
      <w:proofErr w:type="spellEnd"/>
    </w:p>
    <w:p w14:paraId="23B66E28" w14:textId="77777777" w:rsidR="0079612A" w:rsidRPr="0079612A" w:rsidRDefault="0079612A" w:rsidP="0079612A">
      <w:pPr>
        <w:jc w:val="both"/>
        <w:rPr>
          <w:rFonts w:eastAsia="SimSun"/>
          <w:lang w:val="sl-SI"/>
        </w:rPr>
      </w:pPr>
      <w:proofErr w:type="spellStart"/>
      <w:r w:rsidRPr="0079612A">
        <w:rPr>
          <w:rFonts w:eastAsia="SimSun"/>
          <w:shd w:val="clear" w:color="auto" w:fill="FFFFFF"/>
          <w:lang w:val="sl-SI" w:eastAsia="zh-CN"/>
        </w:rPr>
        <w:t>DiscoverEU</w:t>
      </w:r>
      <w:proofErr w:type="spellEnd"/>
      <w:r w:rsidRPr="0079612A">
        <w:rPr>
          <w:rFonts w:eastAsia="SimSun"/>
          <w:shd w:val="clear" w:color="auto" w:fill="FFFFFF"/>
          <w:lang w:val="sl-SI" w:eastAsia="zh-CN"/>
        </w:rPr>
        <w:t xml:space="preserve"> od l. 2018 </w:t>
      </w:r>
      <w:r w:rsidRPr="0079612A">
        <w:rPr>
          <w:rFonts w:eastAsia="SimSun"/>
          <w:b/>
          <w:bCs/>
          <w:shd w:val="clear" w:color="auto" w:fill="FFFFFF"/>
          <w:lang w:val="sl-SI" w:eastAsia="zh-CN"/>
        </w:rPr>
        <w:t>daje mladim možnost odkrivanja Evrope z vlakom</w:t>
      </w:r>
      <w:r w:rsidRPr="0079612A">
        <w:rPr>
          <w:rFonts w:eastAsia="SimSun"/>
          <w:shd w:val="clear" w:color="auto" w:fill="FFFFFF"/>
          <w:lang w:val="sl-SI" w:eastAsia="zh-CN"/>
        </w:rPr>
        <w:t>.</w:t>
      </w:r>
      <w:r w:rsidRPr="0079612A">
        <w:rPr>
          <w:rFonts w:eastAsia="SimSun"/>
          <w:lang w:val="sl-SI" w:eastAsia="zh-CN"/>
        </w:rPr>
        <w:t xml:space="preserve"> </w:t>
      </w:r>
      <w:r w:rsidRPr="0079612A">
        <w:rPr>
          <w:rFonts w:eastAsia="SimSun"/>
          <w:shd w:val="clear" w:color="auto" w:fill="FFFFFF"/>
          <w:lang w:val="sl-SI" w:eastAsia="zh-CN"/>
        </w:rPr>
        <w:t>Namenjen je </w:t>
      </w:r>
      <w:r w:rsidRPr="0079612A">
        <w:rPr>
          <w:rFonts w:eastAsia="SimSun"/>
          <w:b/>
          <w:bCs/>
          <w:shd w:val="clear" w:color="auto" w:fill="FFFFFF"/>
          <w:lang w:val="sl-SI" w:eastAsia="zh-CN"/>
        </w:rPr>
        <w:t>18-</w:t>
      </w:r>
      <w:r w:rsidRPr="0079612A">
        <w:rPr>
          <w:rFonts w:eastAsia="SimSun"/>
          <w:lang w:val="sl-SI"/>
        </w:rPr>
        <w:t xml:space="preserve">letnikom/18-letnicam, ki želijo potovati in izkoristiti pravico do prostega gibanja v Evropski uniji, odkrivati evropsko raznolikost, spoznati kulturno bogastvo in zgodovino Evrope ter se povezati z ljudmi cele celine. </w:t>
      </w:r>
    </w:p>
    <w:p w14:paraId="28ACAAEE" w14:textId="77777777" w:rsidR="0079612A" w:rsidRPr="0079612A" w:rsidRDefault="0079612A" w:rsidP="0079612A">
      <w:pPr>
        <w:jc w:val="both"/>
        <w:rPr>
          <w:b/>
          <w:lang w:val="sl-SI"/>
        </w:rPr>
      </w:pPr>
      <w:r w:rsidRPr="0079612A">
        <w:rPr>
          <w:rFonts w:eastAsia="SimSun"/>
          <w:lang w:val="sl-SI"/>
        </w:rPr>
        <w:t>P</w:t>
      </w:r>
      <w:r w:rsidRPr="0079612A">
        <w:rPr>
          <w:lang w:val="sl-SI"/>
        </w:rPr>
        <w:t xml:space="preserve">rvi letošnji prijavni rok </w:t>
      </w:r>
      <w:proofErr w:type="spellStart"/>
      <w:r w:rsidRPr="0079612A">
        <w:rPr>
          <w:lang w:val="sl-SI"/>
        </w:rPr>
        <w:t>DiscoverEU</w:t>
      </w:r>
      <w:proofErr w:type="spellEnd"/>
      <w:r w:rsidRPr="0079612A">
        <w:rPr>
          <w:lang w:val="sl-SI"/>
        </w:rPr>
        <w:t xml:space="preserve"> bo odprt </w:t>
      </w:r>
      <w:r w:rsidRPr="0079612A">
        <w:rPr>
          <w:b/>
          <w:lang w:val="sl-SI"/>
        </w:rPr>
        <w:t>med 8. 4. in 22. 4. 2026</w:t>
      </w:r>
      <w:r w:rsidRPr="0079612A">
        <w:rPr>
          <w:lang w:val="sl-SI"/>
        </w:rPr>
        <w:t xml:space="preserve"> (začetek in konec ob 12:00 opoldne po bruseljskem času). Na tem roku lahko sodelujejo </w:t>
      </w:r>
      <w:r w:rsidRPr="0079612A">
        <w:rPr>
          <w:b/>
          <w:lang w:val="sl-SI"/>
        </w:rPr>
        <w:t>mladi, rojeni med vključno 1. julijem 2007 in vključno 30. junijem 2008</w:t>
      </w:r>
      <w:r w:rsidRPr="0079612A">
        <w:rPr>
          <w:lang w:val="sl-SI"/>
        </w:rPr>
        <w:t xml:space="preserve">. </w:t>
      </w:r>
      <w:r w:rsidRPr="0079612A">
        <w:rPr>
          <w:b/>
          <w:lang w:val="sl-SI"/>
        </w:rPr>
        <w:t>Tokrat bo razdeljenih 40.000 vozovnic.</w:t>
      </w:r>
    </w:p>
    <w:p w14:paraId="0326415C" w14:textId="77777777" w:rsidR="0079612A" w:rsidRPr="0079612A" w:rsidRDefault="0079612A" w:rsidP="0079612A">
      <w:pPr>
        <w:shd w:val="clear" w:color="auto" w:fill="FFFFFF"/>
        <w:spacing w:after="225" w:line="360" w:lineRule="atLeast"/>
        <w:jc w:val="both"/>
        <w:rPr>
          <w:b/>
          <w:color w:val="000000"/>
          <w:lang w:val="sl-SI" w:eastAsia="en-SI"/>
        </w:rPr>
      </w:pPr>
      <w:r w:rsidRPr="006A1531">
        <w:rPr>
          <w:b/>
          <w:color w:val="000000"/>
          <w:lang w:val="sl-SI" w:eastAsia="en-SI"/>
        </w:rPr>
        <w:t xml:space="preserve">Več informacij: </w:t>
      </w:r>
      <w:hyperlink r:id="rId22" w:history="1">
        <w:r w:rsidRPr="0079612A">
          <w:rPr>
            <w:b/>
            <w:color w:val="0563C1"/>
            <w:u w:val="single"/>
            <w:lang w:val="sl-SI" w:eastAsia="en-SI"/>
          </w:rPr>
          <w:t>https://youth.europa.eu/discovereu_sl</w:t>
        </w:r>
      </w:hyperlink>
      <w:r w:rsidRPr="006A1531">
        <w:rPr>
          <w:b/>
          <w:color w:val="000000"/>
          <w:lang w:val="sl-SI" w:eastAsia="en-SI"/>
        </w:rPr>
        <w:t xml:space="preserve"> </w:t>
      </w:r>
    </w:p>
    <w:p w14:paraId="6DA6122D" w14:textId="77777777" w:rsidR="0079612A" w:rsidRPr="006A1531" w:rsidRDefault="0079612A" w:rsidP="0079612A">
      <w:pPr>
        <w:shd w:val="clear" w:color="auto" w:fill="FFFFFF"/>
        <w:spacing w:after="225" w:line="360" w:lineRule="atLeast"/>
        <w:jc w:val="both"/>
        <w:rPr>
          <w:b/>
          <w:color w:val="000000"/>
          <w:lang w:val="sl-SI" w:eastAsia="en-SI"/>
        </w:rPr>
      </w:pPr>
      <w:r w:rsidRPr="006A1531">
        <w:rPr>
          <w:b/>
          <w:color w:val="7030A0"/>
          <w:kern w:val="2"/>
          <w:lang w:val="sl-SI"/>
          <w14:ligatures w14:val="standardContextual"/>
        </w:rPr>
        <w:lastRenderedPageBreak/>
        <w:t>O MOVITU</w:t>
      </w:r>
    </w:p>
    <w:p w14:paraId="17144B8D" w14:textId="77777777" w:rsidR="0079612A" w:rsidRPr="006A1531" w:rsidRDefault="0079612A" w:rsidP="0079612A">
      <w:pPr>
        <w:spacing w:after="160" w:line="259" w:lineRule="auto"/>
        <w:jc w:val="both"/>
        <w:rPr>
          <w:rFonts w:eastAsia="Calibri"/>
          <w:b/>
          <w:lang w:val="sl-SI"/>
        </w:rPr>
      </w:pPr>
      <w:proofErr w:type="spellStart"/>
      <w:r w:rsidRPr="006A1531">
        <w:rPr>
          <w:rFonts w:eastAsia="Calibri"/>
          <w:b/>
          <w:lang w:val="sl-SI"/>
        </w:rPr>
        <w:t>Movit</w:t>
      </w:r>
      <w:proofErr w:type="spellEnd"/>
      <w:r w:rsidRPr="006A1531">
        <w:rPr>
          <w:rFonts w:eastAsia="Calibri"/>
          <w:b/>
          <w:lang w:val="sl-SI"/>
        </w:rPr>
        <w:t xml:space="preserve"> izvaja naloge nacionalne agencije v programih Evropske unije (EU) na področju mladine</w:t>
      </w:r>
      <w:r w:rsidRPr="006A1531">
        <w:rPr>
          <w:rFonts w:eastAsia="Calibri"/>
          <w:lang w:val="sl-SI"/>
        </w:rPr>
        <w:t xml:space="preserve"> od maja 1999, ko je Slovenija vstopila v program Mladi za Evropo III, ki se je nadaljeval s programom Mladina (2000–2006), programom Mladi v akciji (2007–2013) ter </w:t>
      </w:r>
      <w:proofErr w:type="spellStart"/>
      <w:r w:rsidRPr="006A1531">
        <w:rPr>
          <w:rFonts w:eastAsia="Calibri"/>
          <w:lang w:val="sl-SI"/>
        </w:rPr>
        <w:t>Erasmus</w:t>
      </w:r>
      <w:proofErr w:type="spellEnd"/>
      <w:r w:rsidRPr="006A1531">
        <w:rPr>
          <w:rFonts w:eastAsia="Calibri"/>
          <w:lang w:val="sl-SI"/>
        </w:rPr>
        <w:t xml:space="preserve">+: Mladi v akciji (2014–2020), leta 2018 pa je v upravljanje dobil tudi novi program Evropska solidarnostna enota. </w:t>
      </w:r>
      <w:r w:rsidRPr="006A1531">
        <w:rPr>
          <w:rFonts w:eastAsia="Calibri"/>
          <w:b/>
          <w:lang w:val="sl-SI"/>
        </w:rPr>
        <w:t xml:space="preserve">V novem programskem obdobju 2021–2027 </w:t>
      </w:r>
      <w:proofErr w:type="spellStart"/>
      <w:r w:rsidRPr="006A1531">
        <w:rPr>
          <w:rFonts w:eastAsia="Calibri"/>
          <w:b/>
          <w:lang w:val="sl-SI"/>
        </w:rPr>
        <w:t>Movit</w:t>
      </w:r>
      <w:proofErr w:type="spellEnd"/>
      <w:r w:rsidRPr="006A1531">
        <w:rPr>
          <w:rFonts w:eastAsia="Calibri"/>
          <w:b/>
          <w:lang w:val="sl-SI"/>
        </w:rPr>
        <w:t xml:space="preserve"> nadaljuje z upravljanjem s programoma Evropska solidarnostna enota in </w:t>
      </w:r>
      <w:proofErr w:type="spellStart"/>
      <w:r w:rsidRPr="006A1531">
        <w:rPr>
          <w:rFonts w:eastAsia="Calibri"/>
          <w:b/>
          <w:lang w:val="sl-SI"/>
        </w:rPr>
        <w:t>Erasmus</w:t>
      </w:r>
      <w:proofErr w:type="spellEnd"/>
      <w:r w:rsidRPr="006A1531">
        <w:rPr>
          <w:rFonts w:eastAsia="Calibri"/>
          <w:b/>
          <w:lang w:val="sl-SI"/>
        </w:rPr>
        <w:t xml:space="preserve">+: Mladina. </w:t>
      </w:r>
    </w:p>
    <w:p w14:paraId="00A32CBB" w14:textId="77777777" w:rsidR="0079612A" w:rsidRPr="006A1531" w:rsidRDefault="0079612A" w:rsidP="0079612A">
      <w:pPr>
        <w:spacing w:after="160" w:line="259" w:lineRule="auto"/>
        <w:jc w:val="both"/>
        <w:rPr>
          <w:rFonts w:eastAsia="Calibri"/>
          <w:lang w:val="sl-SI"/>
        </w:rPr>
      </w:pPr>
      <w:r w:rsidRPr="006A1531">
        <w:rPr>
          <w:rFonts w:eastAsia="Calibri"/>
          <w:lang w:val="sl-SI"/>
        </w:rPr>
        <w:t xml:space="preserve">V tej vlogi </w:t>
      </w:r>
      <w:proofErr w:type="spellStart"/>
      <w:r w:rsidRPr="006A1531">
        <w:rPr>
          <w:rFonts w:eastAsia="Calibri"/>
          <w:lang w:val="sl-SI"/>
        </w:rPr>
        <w:t>Movit</w:t>
      </w:r>
      <w:proofErr w:type="spellEnd"/>
      <w:r w:rsidRPr="006A1531">
        <w:rPr>
          <w:rFonts w:eastAsia="Calibri"/>
          <w:lang w:val="sl-SI"/>
        </w:rPr>
        <w:t xml:space="preserve"> upravlja decentralizirana sredstva proračuna EU in omogoča pridobitev podpore za različne oblike učnih mobilnosti v mladinskem delu, istočasno pa izvaja aktivnosti za splošni razvoj mladinskega dela in neformalnega učenja, še posebej pa tiste, ki s svojo obliko in vsebino prispevajo h krepitvi evropskega sodelovanja na področju mladine. Program Evropska solidarnostna enota je ta področja razširil še na druga področja in akterje, kot so organizacije, institucije in podjetja, ki izvajajo solidarnostne aktivnosti, z namenom krepitve družbene kohezije, solidarnosti, demokracije in državljanstva v Evropi.</w:t>
      </w:r>
    </w:p>
    <w:p w14:paraId="0EF7A082" w14:textId="77777777" w:rsidR="0079612A" w:rsidRPr="006A1531" w:rsidRDefault="0079612A" w:rsidP="0079612A">
      <w:pPr>
        <w:spacing w:after="160" w:line="259" w:lineRule="auto"/>
        <w:jc w:val="both"/>
        <w:rPr>
          <w:rFonts w:eastAsia="Calibri"/>
          <w:lang w:val="sl-SI"/>
        </w:rPr>
      </w:pPr>
      <w:r w:rsidRPr="006A1531">
        <w:rPr>
          <w:rFonts w:eastAsia="Calibri"/>
          <w:lang w:val="sl-SI"/>
        </w:rPr>
        <w:t xml:space="preserve">Poleg vloge nacionalne agencije </w:t>
      </w:r>
      <w:proofErr w:type="spellStart"/>
      <w:r w:rsidRPr="006A1531">
        <w:rPr>
          <w:rFonts w:eastAsia="Calibri"/>
          <w:lang w:val="sl-SI"/>
        </w:rPr>
        <w:t>Movit</w:t>
      </w:r>
      <w:proofErr w:type="spellEnd"/>
      <w:r w:rsidRPr="006A1531">
        <w:rPr>
          <w:rFonts w:eastAsia="Calibri"/>
          <w:lang w:val="sl-SI"/>
        </w:rPr>
        <w:t xml:space="preserve"> že 25 let izvaja tudi dejavnost </w:t>
      </w:r>
      <w:proofErr w:type="spellStart"/>
      <w:r w:rsidRPr="006A1531">
        <w:rPr>
          <w:rFonts w:eastAsia="Calibri"/>
          <w:b/>
          <w:lang w:val="sl-SI"/>
        </w:rPr>
        <w:t>Eurodeska</w:t>
      </w:r>
      <w:proofErr w:type="spellEnd"/>
      <w:r w:rsidRPr="006A1531">
        <w:rPr>
          <w:rFonts w:eastAsia="Calibri"/>
          <w:b/>
          <w:lang w:val="sl-SI"/>
        </w:rPr>
        <w:t xml:space="preserve">, brezplačnega </w:t>
      </w:r>
      <w:proofErr w:type="spellStart"/>
      <w:r w:rsidRPr="006A1531">
        <w:rPr>
          <w:rFonts w:eastAsia="Calibri"/>
          <w:b/>
          <w:lang w:val="sl-SI"/>
        </w:rPr>
        <w:t>infoservisa</w:t>
      </w:r>
      <w:proofErr w:type="spellEnd"/>
      <w:r w:rsidRPr="006A1531">
        <w:rPr>
          <w:rFonts w:eastAsia="Calibri"/>
          <w:b/>
          <w:lang w:val="sl-SI"/>
        </w:rPr>
        <w:t xml:space="preserve"> Evropske komisije</w:t>
      </w:r>
      <w:r w:rsidRPr="006A1531">
        <w:rPr>
          <w:rFonts w:eastAsia="Calibri"/>
          <w:lang w:val="sl-SI"/>
        </w:rPr>
        <w:t xml:space="preserve">, ki nudi evropske informacije za mlade. </w:t>
      </w:r>
    </w:p>
    <w:p w14:paraId="4CD552E6" w14:textId="77777777" w:rsidR="0079612A" w:rsidRPr="006A1531" w:rsidRDefault="0079612A" w:rsidP="0079612A">
      <w:pPr>
        <w:spacing w:after="160" w:line="259" w:lineRule="auto"/>
        <w:jc w:val="both"/>
        <w:rPr>
          <w:rFonts w:eastAsia="Calibri"/>
          <w:lang w:val="sl-SI"/>
        </w:rPr>
      </w:pPr>
      <w:r w:rsidRPr="006A1531">
        <w:rPr>
          <w:rFonts w:eastAsia="Calibri"/>
          <w:lang w:val="sl-SI"/>
        </w:rPr>
        <w:t xml:space="preserve">Od leta 2002 v okviru </w:t>
      </w:r>
      <w:proofErr w:type="spellStart"/>
      <w:r w:rsidRPr="006A1531">
        <w:rPr>
          <w:rFonts w:eastAsia="Calibri"/>
          <w:lang w:val="sl-SI"/>
        </w:rPr>
        <w:t>Movita</w:t>
      </w:r>
      <w:proofErr w:type="spellEnd"/>
      <w:r w:rsidRPr="006A1531">
        <w:rPr>
          <w:rFonts w:eastAsia="Calibri"/>
          <w:lang w:val="sl-SI"/>
        </w:rPr>
        <w:t xml:space="preserve"> deluje tudi </w:t>
      </w:r>
      <w:r w:rsidRPr="006A1531">
        <w:rPr>
          <w:rFonts w:eastAsia="Calibri"/>
          <w:b/>
          <w:lang w:val="sl-SI"/>
        </w:rPr>
        <w:t>podporni center SALTO za Jugovzhodno Evropo</w:t>
      </w:r>
      <w:r w:rsidRPr="006A1531">
        <w:rPr>
          <w:rFonts w:eastAsia="Calibri"/>
          <w:lang w:val="sl-SI"/>
        </w:rPr>
        <w:t xml:space="preserve">, ki z organizacijo usposabljanj, kontaktnih seminarjev in številnimi drugimi ukrepi, orodji in viri spodbuja in podpira sodelovanje s partnerji iz držav Zahodnega Balkana v okviru programov </w:t>
      </w:r>
      <w:proofErr w:type="spellStart"/>
      <w:r w:rsidRPr="006A1531">
        <w:rPr>
          <w:rFonts w:eastAsia="Calibri"/>
          <w:lang w:val="sl-SI"/>
        </w:rPr>
        <w:t>Erasmus</w:t>
      </w:r>
      <w:proofErr w:type="spellEnd"/>
      <w:r w:rsidRPr="006A1531">
        <w:rPr>
          <w:rFonts w:eastAsia="Calibri"/>
          <w:lang w:val="sl-SI"/>
        </w:rPr>
        <w:t xml:space="preserve">+: Mladina in Evropska solidarnostna enota. V sodelovanju s pomembnimi akterji in ob pomoči bazena trenerjev, </w:t>
      </w:r>
      <w:proofErr w:type="spellStart"/>
      <w:r w:rsidRPr="006A1531">
        <w:rPr>
          <w:rFonts w:eastAsia="Calibri"/>
          <w:lang w:val="sl-SI"/>
        </w:rPr>
        <w:t>akrediterjev</w:t>
      </w:r>
      <w:proofErr w:type="spellEnd"/>
      <w:r w:rsidRPr="006A1531">
        <w:rPr>
          <w:rFonts w:eastAsia="Calibri"/>
          <w:lang w:val="sl-SI"/>
        </w:rPr>
        <w:t xml:space="preserve"> in regionalnih kontaktnih točk programa prispeva tudi k razvoju mladinskega dela in mladinske politike v regiji.</w:t>
      </w:r>
    </w:p>
    <w:p w14:paraId="2EDA2553" w14:textId="77777777" w:rsidR="0079612A" w:rsidRPr="006A1531" w:rsidRDefault="0079612A" w:rsidP="0079612A">
      <w:pPr>
        <w:spacing w:line="259" w:lineRule="auto"/>
        <w:jc w:val="both"/>
        <w:rPr>
          <w:rFonts w:eastAsia="Calibri"/>
          <w:lang w:val="sl-SI"/>
        </w:rPr>
      </w:pPr>
      <w:r w:rsidRPr="006A1531">
        <w:rPr>
          <w:rFonts w:eastAsia="Calibri"/>
          <w:lang w:val="sl-SI"/>
        </w:rPr>
        <w:t>Preberi več:</w:t>
      </w:r>
    </w:p>
    <w:p w14:paraId="01D6A232" w14:textId="77777777" w:rsidR="0079612A" w:rsidRPr="006A1531" w:rsidRDefault="00C62F5E" w:rsidP="0079612A">
      <w:pPr>
        <w:numPr>
          <w:ilvl w:val="0"/>
          <w:numId w:val="27"/>
        </w:numPr>
        <w:spacing w:line="259" w:lineRule="auto"/>
        <w:contextualSpacing/>
        <w:jc w:val="both"/>
        <w:rPr>
          <w:rFonts w:eastAsia="Calibri"/>
          <w:lang w:val="sl-SI"/>
        </w:rPr>
      </w:pPr>
      <w:hyperlink r:id="rId23" w:history="1">
        <w:r w:rsidR="0079612A" w:rsidRPr="0079612A">
          <w:rPr>
            <w:rFonts w:eastAsia="Calibri"/>
            <w:color w:val="0563C1"/>
            <w:u w:val="single"/>
            <w:lang w:val="sl-SI"/>
          </w:rPr>
          <w:t xml:space="preserve">vstopna stran Nacionalne agencije </w:t>
        </w:r>
        <w:proofErr w:type="spellStart"/>
        <w:r w:rsidR="0079612A" w:rsidRPr="0079612A">
          <w:rPr>
            <w:rFonts w:eastAsia="Calibri"/>
            <w:color w:val="0563C1"/>
            <w:u w:val="single"/>
            <w:lang w:val="sl-SI"/>
          </w:rPr>
          <w:t>Movit</w:t>
        </w:r>
        <w:proofErr w:type="spellEnd"/>
      </w:hyperlink>
      <w:r w:rsidR="0079612A" w:rsidRPr="006A1531">
        <w:rPr>
          <w:rFonts w:eastAsia="Calibri"/>
          <w:lang w:val="sl-SI"/>
        </w:rPr>
        <w:t xml:space="preserve">, </w:t>
      </w:r>
    </w:p>
    <w:p w14:paraId="2218FEC1" w14:textId="77777777" w:rsidR="0079612A" w:rsidRPr="006A1531" w:rsidRDefault="00C62F5E" w:rsidP="0079612A">
      <w:pPr>
        <w:numPr>
          <w:ilvl w:val="0"/>
          <w:numId w:val="27"/>
        </w:numPr>
        <w:spacing w:line="259" w:lineRule="auto"/>
        <w:contextualSpacing/>
        <w:jc w:val="both"/>
        <w:rPr>
          <w:rFonts w:eastAsia="Calibri"/>
          <w:lang w:val="sl-SI"/>
        </w:rPr>
      </w:pPr>
      <w:hyperlink r:id="rId24" w:history="1">
        <w:r w:rsidR="0079612A" w:rsidRPr="0079612A">
          <w:rPr>
            <w:rFonts w:eastAsia="Calibri"/>
            <w:color w:val="0563C1"/>
            <w:u w:val="single"/>
            <w:lang w:val="sl-SI"/>
          </w:rPr>
          <w:t>Eurodesk,</w:t>
        </w:r>
      </w:hyperlink>
    </w:p>
    <w:p w14:paraId="33F1FA7F" w14:textId="77777777" w:rsidR="0079612A" w:rsidRPr="006A1531" w:rsidRDefault="00C62F5E" w:rsidP="0079612A">
      <w:pPr>
        <w:numPr>
          <w:ilvl w:val="0"/>
          <w:numId w:val="27"/>
        </w:numPr>
        <w:spacing w:line="259" w:lineRule="auto"/>
        <w:contextualSpacing/>
        <w:jc w:val="both"/>
        <w:rPr>
          <w:rFonts w:eastAsia="Calibri"/>
          <w:lang w:val="sl-SI"/>
        </w:rPr>
      </w:pPr>
      <w:hyperlink r:id="rId25" w:history="1">
        <w:r w:rsidR="0079612A" w:rsidRPr="0079612A">
          <w:rPr>
            <w:rFonts w:eastAsia="Calibri"/>
            <w:color w:val="0563C1"/>
            <w:u w:val="single"/>
            <w:lang w:val="sl-SI"/>
          </w:rPr>
          <w:t>podporni center SALTO za Jugovzhodno Evropo</w:t>
        </w:r>
      </w:hyperlink>
      <w:r w:rsidR="0079612A" w:rsidRPr="006A1531">
        <w:rPr>
          <w:rFonts w:eastAsia="Calibri"/>
          <w:lang w:val="sl-SI"/>
        </w:rPr>
        <w:t>.</w:t>
      </w:r>
    </w:p>
    <w:p w14:paraId="6523B672" w14:textId="77777777" w:rsidR="0079612A" w:rsidRPr="0079612A" w:rsidRDefault="0079612A" w:rsidP="0079612A">
      <w:pPr>
        <w:jc w:val="both"/>
        <w:rPr>
          <w:lang w:val="sl-SI"/>
        </w:rPr>
      </w:pPr>
    </w:p>
    <w:p w14:paraId="1DDB8C31" w14:textId="77777777" w:rsidR="0079612A" w:rsidRPr="0079612A" w:rsidRDefault="0079612A" w:rsidP="0079612A">
      <w:pPr>
        <w:keepNext/>
        <w:keepLines/>
        <w:spacing w:before="160" w:after="80" w:line="259" w:lineRule="auto"/>
        <w:jc w:val="both"/>
        <w:outlineLvl w:val="1"/>
        <w:rPr>
          <w:kern w:val="2"/>
          <w:lang w:val="sl-SI"/>
          <w14:ligatures w14:val="standardContextual"/>
        </w:rPr>
      </w:pPr>
    </w:p>
    <w:p w14:paraId="304E868D" w14:textId="77777777" w:rsidR="0079612A" w:rsidRPr="0079612A" w:rsidRDefault="0079612A" w:rsidP="0079612A">
      <w:pPr>
        <w:keepNext/>
        <w:keepLines/>
        <w:spacing w:before="160" w:after="80" w:line="259" w:lineRule="auto"/>
        <w:jc w:val="both"/>
        <w:outlineLvl w:val="1"/>
        <w:rPr>
          <w:kern w:val="2"/>
          <w:lang w:val="sl-SI"/>
          <w14:ligatures w14:val="standardContextual"/>
        </w:rPr>
      </w:pPr>
    </w:p>
    <w:sectPr w:rsidR="0079612A" w:rsidRPr="0079612A" w:rsidSect="004816A2">
      <w:headerReference w:type="default" r:id="rId26"/>
      <w:footerReference w:type="default" r:id="rId27"/>
      <w:headerReference w:type="first" r:id="rId28"/>
      <w:footerReference w:type="first" r:id="rId29"/>
      <w:pgSz w:w="11906" w:h="16838" w:code="9"/>
      <w:pgMar w:top="1440" w:right="2267" w:bottom="1440" w:left="1644" w:header="567"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7B05B" w14:textId="77777777" w:rsidR="002D0DD3" w:rsidRDefault="002D0DD3">
      <w:r>
        <w:separator/>
      </w:r>
    </w:p>
  </w:endnote>
  <w:endnote w:type="continuationSeparator" w:id="0">
    <w:p w14:paraId="02436E6A" w14:textId="77777777" w:rsidR="002D0DD3" w:rsidRDefault="002D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3C9B" w14:textId="1C528546" w:rsidR="00463441" w:rsidRDefault="00463441" w:rsidP="00463441">
    <w:pPr>
      <w:pStyle w:val="Footer"/>
    </w:pPr>
    <w:r>
      <w:t xml:space="preserve">                                                       </w:t>
    </w:r>
  </w:p>
  <w:p w14:paraId="7F7BC099" w14:textId="1591459F" w:rsidR="002260DE" w:rsidRDefault="002260DE" w:rsidP="002260DE">
    <w:pPr>
      <w:pStyle w:val="Footer"/>
    </w:pPr>
    <w:r>
      <w:t xml:space="preserve">                                                        </w:t>
    </w:r>
  </w:p>
  <w:p w14:paraId="4998B9EC" w14:textId="2950395B" w:rsidR="00FA364B" w:rsidRPr="00A7054E" w:rsidRDefault="00DC1380" w:rsidP="00B33673">
    <w:pPr>
      <w:pStyle w:val="Footer"/>
      <w:ind w:left="-1200"/>
    </w:pPr>
    <w:r>
      <w:rPr>
        <w:noProof/>
      </w:rPr>
      <w:drawing>
        <wp:inline distT="0" distB="0" distL="0" distR="0" wp14:anchorId="0CD203A5" wp14:editId="45B76B6D">
          <wp:extent cx="7046127" cy="7429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ICA A4 POKONČNA (2).png"/>
                  <pic:cNvPicPr/>
                </pic:nvPicPr>
                <pic:blipFill>
                  <a:blip r:embed="rId1">
                    <a:extLst>
                      <a:ext uri="{28A0092B-C50C-407E-A947-70E740481C1C}">
                        <a14:useLocalDpi xmlns:a14="http://schemas.microsoft.com/office/drawing/2010/main" val="0"/>
                      </a:ext>
                    </a:extLst>
                  </a:blip>
                  <a:stretch>
                    <a:fillRect/>
                  </a:stretch>
                </pic:blipFill>
                <pic:spPr>
                  <a:xfrm>
                    <a:off x="0" y="0"/>
                    <a:ext cx="7056988" cy="74409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ABFC7" w14:textId="48800BBE" w:rsidR="00E80D10" w:rsidRDefault="00D33910" w:rsidP="00FA7C67">
    <w:pPr>
      <w:pStyle w:val="Footer"/>
      <w:ind w:left="-1200"/>
    </w:pPr>
    <w:r>
      <w:rPr>
        <w:noProof/>
      </w:rPr>
      <w:drawing>
        <wp:inline distT="0" distB="0" distL="0" distR="0" wp14:anchorId="734F493E" wp14:editId="101CD6C3">
          <wp:extent cx="6979285" cy="735902"/>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ICA A4 POKONČNA (2).png"/>
                  <pic:cNvPicPr/>
                </pic:nvPicPr>
                <pic:blipFill>
                  <a:blip r:embed="rId1">
                    <a:extLst>
                      <a:ext uri="{28A0092B-C50C-407E-A947-70E740481C1C}">
                        <a14:useLocalDpi xmlns:a14="http://schemas.microsoft.com/office/drawing/2010/main" val="0"/>
                      </a:ext>
                    </a:extLst>
                  </a:blip>
                  <a:stretch>
                    <a:fillRect/>
                  </a:stretch>
                </pic:blipFill>
                <pic:spPr>
                  <a:xfrm>
                    <a:off x="0" y="0"/>
                    <a:ext cx="7078698" cy="7463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D963B" w14:textId="77777777" w:rsidR="002D0DD3" w:rsidRDefault="002D0DD3">
      <w:r>
        <w:separator/>
      </w:r>
    </w:p>
  </w:footnote>
  <w:footnote w:type="continuationSeparator" w:id="0">
    <w:p w14:paraId="66E993EE" w14:textId="77777777" w:rsidR="002D0DD3" w:rsidRDefault="002D0DD3">
      <w:r>
        <w:continuationSeparator/>
      </w:r>
    </w:p>
  </w:footnote>
  <w:footnote w:id="1">
    <w:p w14:paraId="6A2C6CDC" w14:textId="77777777" w:rsidR="006A1531" w:rsidRDefault="006A1531" w:rsidP="006A1531">
      <w:pPr>
        <w:pStyle w:val="FootnoteText"/>
      </w:pPr>
      <w:r>
        <w:rPr>
          <w:rStyle w:val="FootnoteReference"/>
        </w:rPr>
        <w:footnoteRef/>
      </w:r>
      <w:r>
        <w:t xml:space="preserve"> Upoštevane so samo organizacije nosilke projektov pri NA-SI02 brez partnerskih organizacij. </w:t>
      </w:r>
    </w:p>
  </w:footnote>
  <w:footnote w:id="2">
    <w:p w14:paraId="45591242" w14:textId="77777777" w:rsidR="006A1531" w:rsidRDefault="006A1531" w:rsidP="006A1531">
      <w:pPr>
        <w:pStyle w:val="FootnoteText"/>
      </w:pPr>
      <w:r>
        <w:rPr>
          <w:rStyle w:val="FootnoteReference"/>
        </w:rPr>
        <w:footnoteRef/>
      </w:r>
      <w:r>
        <w:t xml:space="preserve"> Delež organizacij z vsaj enim sprejetim projektom.</w:t>
      </w:r>
    </w:p>
  </w:footnote>
  <w:footnote w:id="3">
    <w:p w14:paraId="051E3BC2" w14:textId="77777777" w:rsidR="006A1531" w:rsidRDefault="006A1531" w:rsidP="006A1531">
      <w:pPr>
        <w:pStyle w:val="FootnoteText"/>
      </w:pPr>
      <w:r>
        <w:rPr>
          <w:rStyle w:val="FootnoteReference"/>
        </w:rPr>
        <w:footnoteRef/>
      </w:r>
      <w:r>
        <w:t xml:space="preserve"> Delež organizacij z vsaj enim sprejetim projektom.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01C1D" w14:textId="38E875AD" w:rsidR="00FA364B" w:rsidRDefault="00FA364B" w:rsidP="00A42B91">
    <w:pPr>
      <w:jc w:val="both"/>
      <w:rPr>
        <w:b/>
      </w:rPr>
    </w:pPr>
  </w:p>
  <w:p w14:paraId="1B034919" w14:textId="77777777" w:rsidR="00FA364B" w:rsidRDefault="00FA364B">
    <w:pPr>
      <w:pStyle w:val="Header"/>
    </w:pPr>
  </w:p>
  <w:p w14:paraId="68181647" w14:textId="77777777" w:rsidR="00FA364B" w:rsidRDefault="00FA364B" w:rsidP="00E6665B">
    <w:pPr>
      <w:pStyle w:val="Footer"/>
      <w:rPr>
        <w:rFonts w:ascii="Arial" w:hAnsi="Arial"/>
        <w:i/>
        <w:sz w:val="16"/>
        <w:szCs w:val="16"/>
      </w:rPr>
    </w:pPr>
  </w:p>
  <w:p w14:paraId="7F1B8598" w14:textId="77777777" w:rsidR="00FA364B" w:rsidRDefault="00FA364B" w:rsidP="00E6665B">
    <w:pPr>
      <w:pStyle w:val="Header"/>
      <w:tabs>
        <w:tab w:val="clear" w:pos="4153"/>
        <w:tab w:val="clear" w:pos="8306"/>
        <w:tab w:val="left" w:pos="9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B122" w14:textId="01A407FF" w:rsidR="0004728F" w:rsidRDefault="002758D4" w:rsidP="0004728F">
    <w:pPr>
      <w:pStyle w:val="Header"/>
      <w:ind w:left="720"/>
    </w:pPr>
    <w:r>
      <w:rPr>
        <w:noProof/>
      </w:rPr>
      <w:drawing>
        <wp:anchor distT="0" distB="0" distL="114300" distR="114300" simplePos="0" relativeHeight="251663872" behindDoc="0" locked="0" layoutInCell="1" allowOverlap="1" wp14:anchorId="74D1EE77" wp14:editId="5066E0DC">
          <wp:simplePos x="0" y="0"/>
          <wp:positionH relativeFrom="page">
            <wp:align>left</wp:align>
          </wp:positionH>
          <wp:positionV relativeFrom="paragraph">
            <wp:posOffset>-350520</wp:posOffset>
          </wp:positionV>
          <wp:extent cx="1619250" cy="910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_EYW_ID_LOGO_A_BLUE.png"/>
                  <pic:cNvPicPr/>
                </pic:nvPicPr>
                <pic:blipFill>
                  <a:blip r:embed="rId1">
                    <a:extLst>
                      <a:ext uri="{28A0092B-C50C-407E-A947-70E740481C1C}">
                        <a14:useLocalDpi xmlns:a14="http://schemas.microsoft.com/office/drawing/2010/main" val="0"/>
                      </a:ext>
                    </a:extLst>
                  </a:blip>
                  <a:stretch>
                    <a:fillRect/>
                  </a:stretch>
                </pic:blipFill>
                <pic:spPr>
                  <a:xfrm>
                    <a:off x="0" y="0"/>
                    <a:ext cx="1619250" cy="910790"/>
                  </a:xfrm>
                  <a:prstGeom prst="rect">
                    <a:avLst/>
                  </a:prstGeom>
                </pic:spPr>
              </pic:pic>
            </a:graphicData>
          </a:graphic>
        </wp:anchor>
      </w:drawing>
    </w:r>
    <w:r w:rsidR="00415A06">
      <w:rPr>
        <w:noProof/>
      </w:rPr>
      <w:drawing>
        <wp:anchor distT="0" distB="0" distL="114300" distR="114300" simplePos="0" relativeHeight="251662848" behindDoc="0" locked="0" layoutInCell="1" allowOverlap="1" wp14:anchorId="478CFA46" wp14:editId="0F095661">
          <wp:simplePos x="0" y="0"/>
          <wp:positionH relativeFrom="column">
            <wp:posOffset>5041265</wp:posOffset>
          </wp:positionH>
          <wp:positionV relativeFrom="paragraph">
            <wp:posOffset>-158115</wp:posOffset>
          </wp:positionV>
          <wp:extent cx="1228725" cy="598170"/>
          <wp:effectExtent l="0" t="0" r="0" b="0"/>
          <wp:wrapSquare wrapText="bothSides"/>
          <wp:docPr id="92" name="Picture 92" descr="logo s crto 201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logo s crto 2019-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5981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04728F">
      <w:t>Gradivo</w:t>
    </w:r>
    <w:proofErr w:type="spellEnd"/>
    <w:r w:rsidR="0004728F">
      <w:t xml:space="preserve"> za </w:t>
    </w:r>
    <w:proofErr w:type="spellStart"/>
    <w:r w:rsidR="0004728F">
      <w:t>medije</w:t>
    </w:r>
    <w:proofErr w:type="spellEnd"/>
  </w:p>
  <w:p w14:paraId="358B46D9" w14:textId="01404E7B" w:rsidR="00FA364B" w:rsidRDefault="0004728F" w:rsidP="0004728F">
    <w:pPr>
      <w:pStyle w:val="Header"/>
      <w:ind w:left="720"/>
    </w:pPr>
    <w:r>
      <w:t>info@movit.si, 031 732 435 (Jerneja)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243"/>
    <w:multiLevelType w:val="hybridMultilevel"/>
    <w:tmpl w:val="14DC7A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950C55"/>
    <w:multiLevelType w:val="hybridMultilevel"/>
    <w:tmpl w:val="91C6EC98"/>
    <w:lvl w:ilvl="0" w:tplc="0BC87B40">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AB33BF"/>
    <w:multiLevelType w:val="hybridMultilevel"/>
    <w:tmpl w:val="E86C24A8"/>
    <w:lvl w:ilvl="0" w:tplc="F970FE62">
      <w:start w:val="1"/>
      <w:numFmt w:val="bullet"/>
      <w:lvlText w:val=""/>
      <w:lvlJc w:val="left"/>
      <w:pPr>
        <w:tabs>
          <w:tab w:val="num" w:pos="360"/>
        </w:tabs>
        <w:ind w:left="36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A7150"/>
    <w:multiLevelType w:val="hybridMultilevel"/>
    <w:tmpl w:val="B54A5A0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4F3530D"/>
    <w:multiLevelType w:val="hybridMultilevel"/>
    <w:tmpl w:val="829ABA6A"/>
    <w:lvl w:ilvl="0" w:tplc="36A6F116">
      <w:numFmt w:val="bullet"/>
      <w:lvlText w:val="-"/>
      <w:lvlJc w:val="left"/>
      <w:pPr>
        <w:ind w:left="1080" w:hanging="360"/>
      </w:pPr>
      <w:rPr>
        <w:rFonts w:ascii="Calibri" w:eastAsia="SimSun" w:hAnsi="Calibri"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5C43B99"/>
    <w:multiLevelType w:val="hybridMultilevel"/>
    <w:tmpl w:val="572475D6"/>
    <w:lvl w:ilvl="0" w:tplc="0424000F">
      <w:start w:val="1"/>
      <w:numFmt w:val="decimal"/>
      <w:lvlText w:val="%1."/>
      <w:lvlJc w:val="left"/>
      <w:pPr>
        <w:ind w:left="360" w:hanging="360"/>
      </w:pPr>
      <w:rPr>
        <w:rFonts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3856311"/>
    <w:multiLevelType w:val="hybridMultilevel"/>
    <w:tmpl w:val="BD026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15A99"/>
    <w:multiLevelType w:val="hybridMultilevel"/>
    <w:tmpl w:val="6EF08460"/>
    <w:lvl w:ilvl="0" w:tplc="18DCFE7E">
      <w:numFmt w:val="bullet"/>
      <w:lvlText w:val="-"/>
      <w:lvlJc w:val="left"/>
      <w:pPr>
        <w:ind w:left="1080" w:hanging="360"/>
      </w:pPr>
      <w:rPr>
        <w:rFonts w:ascii="Calibri" w:eastAsia="SimSun" w:hAnsi="Calibri" w:cs="Aria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6664A57"/>
    <w:multiLevelType w:val="hybridMultilevel"/>
    <w:tmpl w:val="0598EB94"/>
    <w:lvl w:ilvl="0" w:tplc="03A068CE">
      <w:numFmt w:val="bullet"/>
      <w:lvlText w:val="-"/>
      <w:lvlJc w:val="left"/>
      <w:pPr>
        <w:tabs>
          <w:tab w:val="num" w:pos="1068"/>
        </w:tabs>
        <w:ind w:left="1068" w:hanging="360"/>
      </w:pPr>
      <w:rPr>
        <w:rFonts w:ascii="Arial Narrow" w:eastAsia="Times New Roman" w:hAnsi="Arial Narrow" w:cs="Times New Roman" w:hint="default"/>
      </w:rPr>
    </w:lvl>
    <w:lvl w:ilvl="1" w:tplc="04240003">
      <w:start w:val="1"/>
      <w:numFmt w:val="decimal"/>
      <w:lvlText w:val="%2."/>
      <w:lvlJc w:val="left"/>
      <w:pPr>
        <w:tabs>
          <w:tab w:val="num" w:pos="1788"/>
        </w:tabs>
        <w:ind w:left="1788" w:hanging="360"/>
      </w:pPr>
    </w:lvl>
    <w:lvl w:ilvl="2" w:tplc="04240005">
      <w:start w:val="1"/>
      <w:numFmt w:val="decimal"/>
      <w:lvlText w:val="%3."/>
      <w:lvlJc w:val="left"/>
      <w:pPr>
        <w:tabs>
          <w:tab w:val="num" w:pos="2508"/>
        </w:tabs>
        <w:ind w:left="2508" w:hanging="360"/>
      </w:pPr>
    </w:lvl>
    <w:lvl w:ilvl="3" w:tplc="04240001">
      <w:start w:val="1"/>
      <w:numFmt w:val="decimal"/>
      <w:lvlText w:val="%4."/>
      <w:lvlJc w:val="left"/>
      <w:pPr>
        <w:tabs>
          <w:tab w:val="num" w:pos="3228"/>
        </w:tabs>
        <w:ind w:left="3228" w:hanging="360"/>
      </w:pPr>
    </w:lvl>
    <w:lvl w:ilvl="4" w:tplc="04240003">
      <w:start w:val="1"/>
      <w:numFmt w:val="decimal"/>
      <w:lvlText w:val="%5."/>
      <w:lvlJc w:val="left"/>
      <w:pPr>
        <w:tabs>
          <w:tab w:val="num" w:pos="3948"/>
        </w:tabs>
        <w:ind w:left="3948" w:hanging="360"/>
      </w:pPr>
    </w:lvl>
    <w:lvl w:ilvl="5" w:tplc="04240005">
      <w:start w:val="1"/>
      <w:numFmt w:val="decimal"/>
      <w:lvlText w:val="%6."/>
      <w:lvlJc w:val="left"/>
      <w:pPr>
        <w:tabs>
          <w:tab w:val="num" w:pos="4668"/>
        </w:tabs>
        <w:ind w:left="4668" w:hanging="360"/>
      </w:pPr>
    </w:lvl>
    <w:lvl w:ilvl="6" w:tplc="04240001">
      <w:start w:val="1"/>
      <w:numFmt w:val="decimal"/>
      <w:lvlText w:val="%7."/>
      <w:lvlJc w:val="left"/>
      <w:pPr>
        <w:tabs>
          <w:tab w:val="num" w:pos="5388"/>
        </w:tabs>
        <w:ind w:left="5388" w:hanging="360"/>
      </w:pPr>
    </w:lvl>
    <w:lvl w:ilvl="7" w:tplc="04240003">
      <w:start w:val="1"/>
      <w:numFmt w:val="decimal"/>
      <w:lvlText w:val="%8."/>
      <w:lvlJc w:val="left"/>
      <w:pPr>
        <w:tabs>
          <w:tab w:val="num" w:pos="6108"/>
        </w:tabs>
        <w:ind w:left="6108" w:hanging="360"/>
      </w:pPr>
    </w:lvl>
    <w:lvl w:ilvl="8" w:tplc="04240005">
      <w:start w:val="1"/>
      <w:numFmt w:val="decimal"/>
      <w:lvlText w:val="%9."/>
      <w:lvlJc w:val="left"/>
      <w:pPr>
        <w:tabs>
          <w:tab w:val="num" w:pos="6828"/>
        </w:tabs>
        <w:ind w:left="6828" w:hanging="360"/>
      </w:pPr>
    </w:lvl>
  </w:abstractNum>
  <w:abstractNum w:abstractNumId="9" w15:restartNumberingAfterBreak="0">
    <w:nsid w:val="2A926F39"/>
    <w:multiLevelType w:val="hybridMultilevel"/>
    <w:tmpl w:val="772AE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81E98"/>
    <w:multiLevelType w:val="hybridMultilevel"/>
    <w:tmpl w:val="F2CE81F4"/>
    <w:lvl w:ilvl="0" w:tplc="4DA63E42">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EB310B"/>
    <w:multiLevelType w:val="hybridMultilevel"/>
    <w:tmpl w:val="4AD65E78"/>
    <w:lvl w:ilvl="0" w:tplc="18DCFE7E">
      <w:numFmt w:val="bullet"/>
      <w:lvlText w:val="-"/>
      <w:lvlJc w:val="left"/>
      <w:pPr>
        <w:tabs>
          <w:tab w:val="num" w:pos="397"/>
        </w:tabs>
        <w:ind w:left="397" w:hanging="284"/>
      </w:pPr>
      <w:rPr>
        <w:rFonts w:ascii="Calibri" w:eastAsia="SimSun" w:hAnsi="Calibri" w:cs="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E1F6C"/>
    <w:multiLevelType w:val="hybridMultilevel"/>
    <w:tmpl w:val="4656C91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36C31833"/>
    <w:multiLevelType w:val="hybridMultilevel"/>
    <w:tmpl w:val="2364FAD0"/>
    <w:lvl w:ilvl="0" w:tplc="7474E69A">
      <w:start w:val="1"/>
      <w:numFmt w:val="bullet"/>
      <w:lvlText w:val="o"/>
      <w:lvlJc w:val="left"/>
      <w:pPr>
        <w:tabs>
          <w:tab w:val="num" w:pos="720"/>
        </w:tabs>
        <w:ind w:left="720" w:hanging="360"/>
      </w:pPr>
      <w:rPr>
        <w:rFonts w:ascii="Courier New" w:hAnsi="Courier New" w:hint="default"/>
        <w:sz w:val="24"/>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98439A"/>
    <w:multiLevelType w:val="hybridMultilevel"/>
    <w:tmpl w:val="00680C8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631A5B"/>
    <w:multiLevelType w:val="hybridMultilevel"/>
    <w:tmpl w:val="B5366426"/>
    <w:lvl w:ilvl="0" w:tplc="877C488C">
      <w:start w:val="1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5365918"/>
    <w:multiLevelType w:val="hybridMultilevel"/>
    <w:tmpl w:val="4E52FF04"/>
    <w:lvl w:ilvl="0" w:tplc="18DCFE7E">
      <w:numFmt w:val="bullet"/>
      <w:lvlText w:val="-"/>
      <w:lvlJc w:val="left"/>
      <w:pPr>
        <w:ind w:left="360" w:hanging="360"/>
      </w:pPr>
      <w:rPr>
        <w:rFonts w:ascii="Calibri" w:eastAsia="SimSun" w:hAnsi="Calibri" w:cs="Aria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D416909"/>
    <w:multiLevelType w:val="hybridMultilevel"/>
    <w:tmpl w:val="8852387C"/>
    <w:lvl w:ilvl="0" w:tplc="77CE7B3E">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D8F1D04"/>
    <w:multiLevelType w:val="hybridMultilevel"/>
    <w:tmpl w:val="D5F01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416DE9"/>
    <w:multiLevelType w:val="hybridMultilevel"/>
    <w:tmpl w:val="91DC32AE"/>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5CF44417"/>
    <w:multiLevelType w:val="hybridMultilevel"/>
    <w:tmpl w:val="BC8AAEEC"/>
    <w:lvl w:ilvl="0" w:tplc="F970FE62">
      <w:start w:val="1"/>
      <w:numFmt w:val="bullet"/>
      <w:lvlText w:val=""/>
      <w:lvlJc w:val="left"/>
      <w:pPr>
        <w:tabs>
          <w:tab w:val="num" w:pos="360"/>
        </w:tabs>
        <w:ind w:left="360" w:hanging="360"/>
      </w:pPr>
      <w:rPr>
        <w:rFonts w:ascii="Symbol" w:hAnsi="Symbol" w:hint="default"/>
        <w:color w:val="00000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40E81"/>
    <w:multiLevelType w:val="hybridMultilevel"/>
    <w:tmpl w:val="A64C62A4"/>
    <w:lvl w:ilvl="0" w:tplc="3B6279CA">
      <w:numFmt w:val="bullet"/>
      <w:lvlText w:val="-"/>
      <w:lvlJc w:val="left"/>
      <w:pPr>
        <w:ind w:left="360" w:hanging="360"/>
      </w:pPr>
      <w:rPr>
        <w:rFonts w:ascii="Calibri" w:eastAsia="SimSun" w:hAnsi="Calibri" w:cs="Arial" w:hint="default"/>
        <w:sz w:val="22"/>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4BF5015"/>
    <w:multiLevelType w:val="hybridMultilevel"/>
    <w:tmpl w:val="B2669A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66D3619"/>
    <w:multiLevelType w:val="hybridMultilevel"/>
    <w:tmpl w:val="2C3C7D66"/>
    <w:lvl w:ilvl="0" w:tplc="F970FE62">
      <w:start w:val="1"/>
      <w:numFmt w:val="bullet"/>
      <w:lvlText w:val=""/>
      <w:lvlJc w:val="left"/>
      <w:pPr>
        <w:tabs>
          <w:tab w:val="num" w:pos="360"/>
        </w:tabs>
        <w:ind w:left="360" w:hanging="360"/>
      </w:pPr>
      <w:rPr>
        <w:rFonts w:ascii="Symbol" w:hAnsi="Symbol" w:hint="default"/>
        <w:color w:val="000000"/>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24" w15:restartNumberingAfterBreak="0">
    <w:nsid w:val="6EE33799"/>
    <w:multiLevelType w:val="hybridMultilevel"/>
    <w:tmpl w:val="A70E3BE8"/>
    <w:lvl w:ilvl="0" w:tplc="877C488C">
      <w:start w:val="1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BD633D"/>
    <w:multiLevelType w:val="hybridMultilevel"/>
    <w:tmpl w:val="B30EB132"/>
    <w:lvl w:ilvl="0" w:tplc="18DCFE7E">
      <w:numFmt w:val="bullet"/>
      <w:lvlText w:val="-"/>
      <w:lvlJc w:val="left"/>
      <w:pPr>
        <w:tabs>
          <w:tab w:val="num" w:pos="397"/>
        </w:tabs>
        <w:ind w:left="397" w:hanging="284"/>
      </w:pPr>
      <w:rPr>
        <w:rFonts w:ascii="Calibri" w:eastAsia="SimSun" w:hAnsi="Calibri" w:cs="Aria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E60C2E"/>
    <w:multiLevelType w:val="hybridMultilevel"/>
    <w:tmpl w:val="25EAF9D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7" w15:restartNumberingAfterBreak="0">
    <w:nsid w:val="7FDE44FE"/>
    <w:multiLevelType w:val="hybridMultilevel"/>
    <w:tmpl w:val="63E6F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8"/>
  </w:num>
  <w:num w:numId="4">
    <w:abstractNumId w:val="23"/>
  </w:num>
  <w:num w:numId="5">
    <w:abstractNumId w:val="2"/>
  </w:num>
  <w:num w:numId="6">
    <w:abstractNumId w:val="13"/>
  </w:num>
  <w:num w:numId="7">
    <w:abstractNumId w:val="18"/>
  </w:num>
  <w:num w:numId="8">
    <w:abstractNumId w:val="6"/>
  </w:num>
  <w:num w:numId="9">
    <w:abstractNumId w:val="9"/>
  </w:num>
  <w:num w:numId="10">
    <w:abstractNumId w:val="12"/>
  </w:num>
  <w:num w:numId="11">
    <w:abstractNumId w:val="0"/>
  </w:num>
  <w:num w:numId="12">
    <w:abstractNumId w:val="27"/>
  </w:num>
  <w:num w:numId="13">
    <w:abstractNumId w:val="4"/>
  </w:num>
  <w:num w:numId="14">
    <w:abstractNumId w:val="7"/>
  </w:num>
  <w:num w:numId="15">
    <w:abstractNumId w:val="25"/>
  </w:num>
  <w:num w:numId="16">
    <w:abstractNumId w:val="11"/>
  </w:num>
  <w:num w:numId="17">
    <w:abstractNumId w:val="21"/>
  </w:num>
  <w:num w:numId="18">
    <w:abstractNumId w:val="5"/>
  </w:num>
  <w:num w:numId="19">
    <w:abstractNumId w:val="3"/>
  </w:num>
  <w:num w:numId="20">
    <w:abstractNumId w:val="16"/>
  </w:num>
  <w:num w:numId="21">
    <w:abstractNumId w:val="26"/>
  </w:num>
  <w:num w:numId="22">
    <w:abstractNumId w:val="14"/>
  </w:num>
  <w:num w:numId="23">
    <w:abstractNumId w:val="10"/>
  </w:num>
  <w:num w:numId="24">
    <w:abstractNumId w:val="22"/>
  </w:num>
  <w:num w:numId="25">
    <w:abstractNumId w:val="17"/>
  </w:num>
  <w:num w:numId="26">
    <w:abstractNumId w:val="1"/>
  </w:num>
  <w:num w:numId="27">
    <w:abstractNumId w:val="2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EF2"/>
    <w:rsid w:val="000025E8"/>
    <w:rsid w:val="00012563"/>
    <w:rsid w:val="0001716F"/>
    <w:rsid w:val="000227A7"/>
    <w:rsid w:val="00031365"/>
    <w:rsid w:val="0004728F"/>
    <w:rsid w:val="00077125"/>
    <w:rsid w:val="00080DE7"/>
    <w:rsid w:val="000815C4"/>
    <w:rsid w:val="000834ED"/>
    <w:rsid w:val="00096A1D"/>
    <w:rsid w:val="000A5BB9"/>
    <w:rsid w:val="000E46CF"/>
    <w:rsid w:val="000F3C08"/>
    <w:rsid w:val="00105F6E"/>
    <w:rsid w:val="00111DB9"/>
    <w:rsid w:val="001124FF"/>
    <w:rsid w:val="00135116"/>
    <w:rsid w:val="001543CC"/>
    <w:rsid w:val="00170B18"/>
    <w:rsid w:val="00170DED"/>
    <w:rsid w:val="00172DC8"/>
    <w:rsid w:val="00191544"/>
    <w:rsid w:val="001A009C"/>
    <w:rsid w:val="001B08E2"/>
    <w:rsid w:val="001D0A6F"/>
    <w:rsid w:val="001F0938"/>
    <w:rsid w:val="002260DE"/>
    <w:rsid w:val="002375CC"/>
    <w:rsid w:val="002758D4"/>
    <w:rsid w:val="00275956"/>
    <w:rsid w:val="002763F1"/>
    <w:rsid w:val="00290CF0"/>
    <w:rsid w:val="002A22C9"/>
    <w:rsid w:val="002B3649"/>
    <w:rsid w:val="002B7056"/>
    <w:rsid w:val="002C25E2"/>
    <w:rsid w:val="002C51CE"/>
    <w:rsid w:val="002D0DD3"/>
    <w:rsid w:val="002D2517"/>
    <w:rsid w:val="002E54BB"/>
    <w:rsid w:val="002F31C5"/>
    <w:rsid w:val="002F621E"/>
    <w:rsid w:val="002F7FF1"/>
    <w:rsid w:val="003002C8"/>
    <w:rsid w:val="00316BA7"/>
    <w:rsid w:val="00320405"/>
    <w:rsid w:val="00325B5A"/>
    <w:rsid w:val="00350284"/>
    <w:rsid w:val="00360C11"/>
    <w:rsid w:val="00361F15"/>
    <w:rsid w:val="0036309C"/>
    <w:rsid w:val="003A6F46"/>
    <w:rsid w:val="003B3A98"/>
    <w:rsid w:val="003C5DA7"/>
    <w:rsid w:val="003E4F36"/>
    <w:rsid w:val="003F56B2"/>
    <w:rsid w:val="004029FC"/>
    <w:rsid w:val="00415A06"/>
    <w:rsid w:val="004336E2"/>
    <w:rsid w:val="004373F0"/>
    <w:rsid w:val="00444BE6"/>
    <w:rsid w:val="00447215"/>
    <w:rsid w:val="004575A2"/>
    <w:rsid w:val="00463441"/>
    <w:rsid w:val="00464090"/>
    <w:rsid w:val="0046450E"/>
    <w:rsid w:val="00473DFE"/>
    <w:rsid w:val="004766FF"/>
    <w:rsid w:val="004816A2"/>
    <w:rsid w:val="004C234D"/>
    <w:rsid w:val="004D5DF6"/>
    <w:rsid w:val="004D74FF"/>
    <w:rsid w:val="004E179A"/>
    <w:rsid w:val="004E4891"/>
    <w:rsid w:val="004F12F0"/>
    <w:rsid w:val="004F17D1"/>
    <w:rsid w:val="004F43F0"/>
    <w:rsid w:val="005023ED"/>
    <w:rsid w:val="0053061D"/>
    <w:rsid w:val="00530FBA"/>
    <w:rsid w:val="00533C5A"/>
    <w:rsid w:val="00561074"/>
    <w:rsid w:val="00580594"/>
    <w:rsid w:val="005A7CA7"/>
    <w:rsid w:val="005B13A4"/>
    <w:rsid w:val="005C5C0B"/>
    <w:rsid w:val="005D0010"/>
    <w:rsid w:val="005D49D2"/>
    <w:rsid w:val="005F5044"/>
    <w:rsid w:val="00602FFF"/>
    <w:rsid w:val="006117FB"/>
    <w:rsid w:val="00655F4C"/>
    <w:rsid w:val="00663CD4"/>
    <w:rsid w:val="006A1531"/>
    <w:rsid w:val="006A389A"/>
    <w:rsid w:val="006A58CE"/>
    <w:rsid w:val="006B6921"/>
    <w:rsid w:val="006D61FF"/>
    <w:rsid w:val="006F55BD"/>
    <w:rsid w:val="007160AD"/>
    <w:rsid w:val="00734DD3"/>
    <w:rsid w:val="00735C59"/>
    <w:rsid w:val="00746855"/>
    <w:rsid w:val="007521B3"/>
    <w:rsid w:val="00776706"/>
    <w:rsid w:val="0079612A"/>
    <w:rsid w:val="007A1A37"/>
    <w:rsid w:val="007A464D"/>
    <w:rsid w:val="007C115B"/>
    <w:rsid w:val="007E539B"/>
    <w:rsid w:val="007F29E1"/>
    <w:rsid w:val="008031C2"/>
    <w:rsid w:val="00816D0A"/>
    <w:rsid w:val="00821BAD"/>
    <w:rsid w:val="00824FE0"/>
    <w:rsid w:val="00825DAB"/>
    <w:rsid w:val="00826411"/>
    <w:rsid w:val="00850E1F"/>
    <w:rsid w:val="008549BD"/>
    <w:rsid w:val="00875C17"/>
    <w:rsid w:val="008823F0"/>
    <w:rsid w:val="00893728"/>
    <w:rsid w:val="008B1EF2"/>
    <w:rsid w:val="008B3037"/>
    <w:rsid w:val="008B5E36"/>
    <w:rsid w:val="008C263E"/>
    <w:rsid w:val="008C3523"/>
    <w:rsid w:val="008C5A43"/>
    <w:rsid w:val="008D0B71"/>
    <w:rsid w:val="008E358D"/>
    <w:rsid w:val="008E4B19"/>
    <w:rsid w:val="008E68ED"/>
    <w:rsid w:val="008F0F14"/>
    <w:rsid w:val="008F62DA"/>
    <w:rsid w:val="00911266"/>
    <w:rsid w:val="009248DB"/>
    <w:rsid w:val="00926853"/>
    <w:rsid w:val="00940618"/>
    <w:rsid w:val="00965F29"/>
    <w:rsid w:val="00966A06"/>
    <w:rsid w:val="00981182"/>
    <w:rsid w:val="00990F42"/>
    <w:rsid w:val="0099672C"/>
    <w:rsid w:val="009A6A82"/>
    <w:rsid w:val="009B7BF4"/>
    <w:rsid w:val="009E42DB"/>
    <w:rsid w:val="009E65FC"/>
    <w:rsid w:val="00A22B2D"/>
    <w:rsid w:val="00A342CC"/>
    <w:rsid w:val="00A42B91"/>
    <w:rsid w:val="00A47370"/>
    <w:rsid w:val="00A50C02"/>
    <w:rsid w:val="00A54553"/>
    <w:rsid w:val="00A65DD5"/>
    <w:rsid w:val="00A7054E"/>
    <w:rsid w:val="00A7135A"/>
    <w:rsid w:val="00A73E7D"/>
    <w:rsid w:val="00A81D7C"/>
    <w:rsid w:val="00A958EC"/>
    <w:rsid w:val="00AA3DD8"/>
    <w:rsid w:val="00AD252F"/>
    <w:rsid w:val="00AD2ED6"/>
    <w:rsid w:val="00AD4BAA"/>
    <w:rsid w:val="00AE0C78"/>
    <w:rsid w:val="00AF5CE5"/>
    <w:rsid w:val="00B0240E"/>
    <w:rsid w:val="00B2688D"/>
    <w:rsid w:val="00B27650"/>
    <w:rsid w:val="00B27D6A"/>
    <w:rsid w:val="00B31ADA"/>
    <w:rsid w:val="00B33673"/>
    <w:rsid w:val="00B3446B"/>
    <w:rsid w:val="00B574D5"/>
    <w:rsid w:val="00B67211"/>
    <w:rsid w:val="00B67341"/>
    <w:rsid w:val="00B67718"/>
    <w:rsid w:val="00B947C9"/>
    <w:rsid w:val="00B9759E"/>
    <w:rsid w:val="00BC77AC"/>
    <w:rsid w:val="00BF3F81"/>
    <w:rsid w:val="00C11AA2"/>
    <w:rsid w:val="00C32540"/>
    <w:rsid w:val="00C3683C"/>
    <w:rsid w:val="00C40FE7"/>
    <w:rsid w:val="00C453EB"/>
    <w:rsid w:val="00C47673"/>
    <w:rsid w:val="00C55AAB"/>
    <w:rsid w:val="00C55B30"/>
    <w:rsid w:val="00C56A89"/>
    <w:rsid w:val="00C62F5E"/>
    <w:rsid w:val="00C66384"/>
    <w:rsid w:val="00C67BBE"/>
    <w:rsid w:val="00C94516"/>
    <w:rsid w:val="00C96431"/>
    <w:rsid w:val="00CA367D"/>
    <w:rsid w:val="00CA4644"/>
    <w:rsid w:val="00CA6EB2"/>
    <w:rsid w:val="00CA7D3C"/>
    <w:rsid w:val="00CC3C2D"/>
    <w:rsid w:val="00CD2019"/>
    <w:rsid w:val="00CE250C"/>
    <w:rsid w:val="00D06340"/>
    <w:rsid w:val="00D2062C"/>
    <w:rsid w:val="00D33910"/>
    <w:rsid w:val="00D50450"/>
    <w:rsid w:val="00D5249F"/>
    <w:rsid w:val="00D556EE"/>
    <w:rsid w:val="00D664A2"/>
    <w:rsid w:val="00D868FF"/>
    <w:rsid w:val="00DA08BD"/>
    <w:rsid w:val="00DC1380"/>
    <w:rsid w:val="00DC35D7"/>
    <w:rsid w:val="00DD67F4"/>
    <w:rsid w:val="00DE02F0"/>
    <w:rsid w:val="00DE2735"/>
    <w:rsid w:val="00DE40BB"/>
    <w:rsid w:val="00DE6021"/>
    <w:rsid w:val="00DF2A18"/>
    <w:rsid w:val="00E12586"/>
    <w:rsid w:val="00E16C70"/>
    <w:rsid w:val="00E37B02"/>
    <w:rsid w:val="00E41F97"/>
    <w:rsid w:val="00E51DD8"/>
    <w:rsid w:val="00E60968"/>
    <w:rsid w:val="00E64CB8"/>
    <w:rsid w:val="00E6665B"/>
    <w:rsid w:val="00E75E87"/>
    <w:rsid w:val="00E80D10"/>
    <w:rsid w:val="00E87EE5"/>
    <w:rsid w:val="00EA4876"/>
    <w:rsid w:val="00EB7067"/>
    <w:rsid w:val="00EC3410"/>
    <w:rsid w:val="00EC5B87"/>
    <w:rsid w:val="00EE5BEE"/>
    <w:rsid w:val="00F23D6E"/>
    <w:rsid w:val="00F335F6"/>
    <w:rsid w:val="00F44E0F"/>
    <w:rsid w:val="00F50D47"/>
    <w:rsid w:val="00F608C3"/>
    <w:rsid w:val="00F8068E"/>
    <w:rsid w:val="00F834D3"/>
    <w:rsid w:val="00F8433A"/>
    <w:rsid w:val="00F95A7B"/>
    <w:rsid w:val="00FA364B"/>
    <w:rsid w:val="00FA7C67"/>
    <w:rsid w:val="00FB5392"/>
    <w:rsid w:val="00FC0439"/>
    <w:rsid w:val="00FD0903"/>
    <w:rsid w:val="00FD2CB3"/>
    <w:rsid w:val="00FD68AD"/>
    <w:rsid w:val="00FF1D01"/>
    <w:rsid w:val="00FF214A"/>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69F26"/>
  <w15:chartTrackingRefBased/>
  <w15:docId w15:val="{DD1AD527-816B-4969-ACAB-6DCB5F486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3CC"/>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ind w:left="1134"/>
      <w:jc w:val="center"/>
      <w:outlineLvl w:val="1"/>
    </w:pPr>
    <w:rPr>
      <w:rFonts w:ascii="Arial" w:hAnsi="Arial"/>
      <w:b/>
    </w:rPr>
  </w:style>
  <w:style w:type="paragraph" w:styleId="Heading3">
    <w:name w:val="heading 3"/>
    <w:basedOn w:val="Normal"/>
    <w:next w:val="Normal"/>
    <w:qFormat/>
    <w:pPr>
      <w:keepNext/>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Hyperlink">
    <w:name w:val="Hyperlink"/>
    <w:rPr>
      <w:color w:val="0000FF"/>
      <w:u w:val="single"/>
    </w:rPr>
  </w:style>
  <w:style w:type="table" w:styleId="TableGrid">
    <w:name w:val="Table Grid"/>
    <w:basedOn w:val="TableNormal"/>
    <w:rsid w:val="00DC3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E36"/>
    <w:rPr>
      <w:rFonts w:ascii="Tahoma" w:hAnsi="Tahoma" w:cs="Tahoma"/>
      <w:sz w:val="16"/>
      <w:szCs w:val="16"/>
    </w:rPr>
  </w:style>
  <w:style w:type="character" w:styleId="Strong">
    <w:name w:val="Strong"/>
    <w:qFormat/>
    <w:rsid w:val="00EC3410"/>
    <w:rPr>
      <w:b/>
      <w:bCs/>
    </w:rPr>
  </w:style>
  <w:style w:type="character" w:customStyle="1" w:styleId="TinkaraBizjak">
    <w:name w:val="Tinkara Bizjak"/>
    <w:semiHidden/>
    <w:rsid w:val="00EC3410"/>
    <w:rPr>
      <w:rFonts w:ascii="Verdana" w:hAnsi="Verdana"/>
      <w:b w:val="0"/>
      <w:bCs w:val="0"/>
      <w:i w:val="0"/>
      <w:iCs w:val="0"/>
      <w:strike w:val="0"/>
      <w:color w:val="000000"/>
      <w:sz w:val="20"/>
      <w:szCs w:val="20"/>
      <w:u w:val="none"/>
    </w:rPr>
  </w:style>
  <w:style w:type="character" w:customStyle="1" w:styleId="FooterChar">
    <w:name w:val="Footer Char"/>
    <w:link w:val="Footer"/>
    <w:rsid w:val="00AF5CE5"/>
    <w:rPr>
      <w:sz w:val="24"/>
      <w:szCs w:val="24"/>
      <w:lang w:val="sl-SI" w:eastAsia="sl-SI"/>
    </w:rPr>
  </w:style>
  <w:style w:type="paragraph" w:customStyle="1" w:styleId="slog1">
    <w:name w:val="slog1"/>
    <w:basedOn w:val="Normal"/>
    <w:rsid w:val="001543CC"/>
    <w:rPr>
      <w:rFonts w:cs="Times New Roman"/>
      <w:b/>
      <w:bCs/>
      <w:color w:val="000080"/>
      <w:sz w:val="18"/>
      <w:szCs w:val="18"/>
      <w:lang w:eastAsia="sl-SI"/>
    </w:rPr>
  </w:style>
  <w:style w:type="paragraph" w:styleId="ListParagraph">
    <w:name w:val="List Paragraph"/>
    <w:basedOn w:val="Normal"/>
    <w:uiPriority w:val="34"/>
    <w:qFormat/>
    <w:rsid w:val="008823F0"/>
    <w:pPr>
      <w:spacing w:after="200" w:line="276" w:lineRule="auto"/>
      <w:ind w:left="720"/>
      <w:contextualSpacing/>
    </w:pPr>
    <w:rPr>
      <w:rFonts w:ascii="Tahoma" w:eastAsia="Calibri" w:hAnsi="Tahoma" w:cs="Tahoma"/>
    </w:rPr>
  </w:style>
  <w:style w:type="character" w:styleId="Emphasis">
    <w:name w:val="Emphasis"/>
    <w:uiPriority w:val="20"/>
    <w:qFormat/>
    <w:rsid w:val="008823F0"/>
    <w:rPr>
      <w:i/>
      <w:iCs/>
    </w:rPr>
  </w:style>
  <w:style w:type="paragraph" w:styleId="NormalWeb">
    <w:name w:val="Normal (Web)"/>
    <w:basedOn w:val="Normal"/>
    <w:uiPriority w:val="99"/>
    <w:unhideWhenUsed/>
    <w:rsid w:val="00C11AA2"/>
    <w:pPr>
      <w:suppressAutoHyphens/>
      <w:spacing w:before="100" w:after="100"/>
    </w:pPr>
    <w:rPr>
      <w:rFonts w:ascii="Times New Roman" w:hAnsi="Times New Roman" w:cs="Times New Roman"/>
      <w:sz w:val="24"/>
      <w:szCs w:val="24"/>
      <w:lang w:eastAsia="ar-SA"/>
    </w:rPr>
  </w:style>
  <w:style w:type="paragraph" w:customStyle="1" w:styleId="Brezrazmikov1">
    <w:name w:val="Brez razmikov1"/>
    <w:uiPriority w:val="1"/>
    <w:qFormat/>
    <w:rsid w:val="00C11AA2"/>
    <w:rPr>
      <w:rFonts w:ascii="Calibri" w:eastAsia="Calibri" w:hAnsi="Calibri"/>
    </w:rPr>
  </w:style>
  <w:style w:type="character" w:customStyle="1" w:styleId="apple-converted-space">
    <w:name w:val="apple-converted-space"/>
    <w:rsid w:val="00C11AA2"/>
  </w:style>
  <w:style w:type="paragraph" w:customStyle="1" w:styleId="Default">
    <w:name w:val="Default"/>
    <w:rsid w:val="00C11AA2"/>
    <w:pPr>
      <w:autoSpaceDE w:val="0"/>
      <w:autoSpaceDN w:val="0"/>
      <w:adjustRightInd w:val="0"/>
    </w:pPr>
    <w:rPr>
      <w:color w:val="000000"/>
      <w:sz w:val="24"/>
      <w:szCs w:val="24"/>
      <w:lang w:val="sl-SI" w:eastAsia="sl-SI"/>
    </w:rPr>
  </w:style>
  <w:style w:type="character" w:customStyle="1" w:styleId="hps">
    <w:name w:val="hps"/>
    <w:rsid w:val="00FD68AD"/>
  </w:style>
  <w:style w:type="character" w:customStyle="1" w:styleId="atn">
    <w:name w:val="atn"/>
    <w:rsid w:val="00FD68AD"/>
  </w:style>
  <w:style w:type="character" w:styleId="CommentReference">
    <w:name w:val="annotation reference"/>
    <w:uiPriority w:val="99"/>
    <w:rsid w:val="003E4F36"/>
    <w:rPr>
      <w:sz w:val="16"/>
      <w:szCs w:val="16"/>
    </w:rPr>
  </w:style>
  <w:style w:type="paragraph" w:styleId="CommentText">
    <w:name w:val="annotation text"/>
    <w:basedOn w:val="Normal"/>
    <w:link w:val="CommentTextChar"/>
    <w:rsid w:val="003E4F36"/>
  </w:style>
  <w:style w:type="character" w:customStyle="1" w:styleId="CommentTextChar">
    <w:name w:val="Comment Text Char"/>
    <w:link w:val="CommentText"/>
    <w:rsid w:val="003E4F36"/>
    <w:rPr>
      <w:rFonts w:ascii="Verdana" w:eastAsia="SimSun" w:hAnsi="Verdana" w:cs="Arial"/>
      <w:lang w:eastAsia="zh-CN"/>
    </w:rPr>
  </w:style>
  <w:style w:type="paragraph" w:styleId="CommentSubject">
    <w:name w:val="annotation subject"/>
    <w:basedOn w:val="CommentText"/>
    <w:next w:val="CommentText"/>
    <w:link w:val="CommentSubjectChar"/>
    <w:rsid w:val="003E4F36"/>
    <w:rPr>
      <w:b/>
      <w:bCs/>
    </w:rPr>
  </w:style>
  <w:style w:type="character" w:customStyle="1" w:styleId="CommentSubjectChar">
    <w:name w:val="Comment Subject Char"/>
    <w:link w:val="CommentSubject"/>
    <w:rsid w:val="003E4F36"/>
    <w:rPr>
      <w:rFonts w:ascii="Verdana" w:eastAsia="SimSun" w:hAnsi="Verdana" w:cs="Arial"/>
      <w:b/>
      <w:bCs/>
      <w:lang w:eastAsia="zh-CN"/>
    </w:rPr>
  </w:style>
  <w:style w:type="paragraph" w:styleId="Title">
    <w:name w:val="Title"/>
    <w:basedOn w:val="Normal"/>
    <w:next w:val="Normal"/>
    <w:link w:val="TitleChar"/>
    <w:qFormat/>
    <w:rsid w:val="00A54553"/>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rsid w:val="00A54553"/>
    <w:rPr>
      <w:rFonts w:ascii="Calibri Light" w:eastAsia="Times New Roman" w:hAnsi="Calibri Light" w:cs="Times New Roman"/>
      <w:b/>
      <w:bCs/>
      <w:kern w:val="28"/>
      <w:sz w:val="32"/>
      <w:szCs w:val="32"/>
      <w:lang w:val="sl-SI" w:eastAsia="zh-CN"/>
    </w:rPr>
  </w:style>
  <w:style w:type="paragraph" w:styleId="NoSpacing">
    <w:name w:val="No Spacing"/>
    <w:uiPriority w:val="1"/>
    <w:qFormat/>
    <w:rsid w:val="00EA4876"/>
    <w:rPr>
      <w:rFonts w:ascii="Calibri" w:eastAsia="Calibri" w:hAnsi="Calibri"/>
      <w:lang w:val="sl-SI"/>
    </w:rPr>
  </w:style>
  <w:style w:type="character" w:customStyle="1" w:styleId="HeaderChar">
    <w:name w:val="Header Char"/>
    <w:link w:val="Header"/>
    <w:rsid w:val="00CA7D3C"/>
    <w:rPr>
      <w:rFonts w:ascii="Verdana" w:eastAsia="SimSun" w:hAnsi="Verdana" w:cs="Arial"/>
      <w:lang w:eastAsia="zh-CN"/>
    </w:rPr>
  </w:style>
  <w:style w:type="paragraph" w:styleId="FootnoteText">
    <w:name w:val="footnote text"/>
    <w:basedOn w:val="Normal"/>
    <w:link w:val="FootnoteTextChar"/>
    <w:uiPriority w:val="99"/>
    <w:unhideWhenUsed/>
    <w:rsid w:val="006A1531"/>
    <w:rPr>
      <w:rFonts w:ascii="Verdana" w:eastAsia="SimSun" w:hAnsi="Verdana" w:cs="Arial"/>
      <w:sz w:val="20"/>
      <w:szCs w:val="20"/>
      <w:lang w:val="sl-SI" w:eastAsia="zh-CN"/>
    </w:rPr>
  </w:style>
  <w:style w:type="character" w:customStyle="1" w:styleId="FootnoteTextChar">
    <w:name w:val="Footnote Text Char"/>
    <w:basedOn w:val="DefaultParagraphFont"/>
    <w:link w:val="FootnoteText"/>
    <w:uiPriority w:val="99"/>
    <w:rsid w:val="006A1531"/>
    <w:rPr>
      <w:rFonts w:ascii="Verdana" w:eastAsia="SimSun" w:hAnsi="Verdana" w:cs="Arial"/>
      <w:sz w:val="20"/>
      <w:szCs w:val="20"/>
      <w:lang w:val="sl-SI" w:eastAsia="zh-CN"/>
    </w:rPr>
  </w:style>
  <w:style w:type="character" w:styleId="FootnoteReference">
    <w:name w:val="footnote reference"/>
    <w:basedOn w:val="DefaultParagraphFont"/>
    <w:uiPriority w:val="99"/>
    <w:unhideWhenUsed/>
    <w:rsid w:val="006A15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66427">
      <w:bodyDiv w:val="1"/>
      <w:marLeft w:val="0"/>
      <w:marRight w:val="0"/>
      <w:marTop w:val="0"/>
      <w:marBottom w:val="0"/>
      <w:divBdr>
        <w:top w:val="none" w:sz="0" w:space="0" w:color="auto"/>
        <w:left w:val="none" w:sz="0" w:space="0" w:color="auto"/>
        <w:bottom w:val="none" w:sz="0" w:space="0" w:color="auto"/>
        <w:right w:val="none" w:sz="0" w:space="0" w:color="auto"/>
      </w:divBdr>
    </w:div>
    <w:div w:id="280382367">
      <w:bodyDiv w:val="1"/>
      <w:marLeft w:val="0"/>
      <w:marRight w:val="0"/>
      <w:marTop w:val="0"/>
      <w:marBottom w:val="0"/>
      <w:divBdr>
        <w:top w:val="none" w:sz="0" w:space="0" w:color="auto"/>
        <w:left w:val="none" w:sz="0" w:space="0" w:color="auto"/>
        <w:bottom w:val="none" w:sz="0" w:space="0" w:color="auto"/>
        <w:right w:val="none" w:sz="0" w:space="0" w:color="auto"/>
      </w:divBdr>
    </w:div>
    <w:div w:id="455638874">
      <w:bodyDiv w:val="1"/>
      <w:marLeft w:val="0"/>
      <w:marRight w:val="0"/>
      <w:marTop w:val="0"/>
      <w:marBottom w:val="0"/>
      <w:divBdr>
        <w:top w:val="none" w:sz="0" w:space="0" w:color="auto"/>
        <w:left w:val="none" w:sz="0" w:space="0" w:color="auto"/>
        <w:bottom w:val="none" w:sz="0" w:space="0" w:color="auto"/>
        <w:right w:val="none" w:sz="0" w:space="0" w:color="auto"/>
      </w:divBdr>
    </w:div>
    <w:div w:id="1244754136">
      <w:bodyDiv w:val="1"/>
      <w:marLeft w:val="0"/>
      <w:marRight w:val="0"/>
      <w:marTop w:val="0"/>
      <w:marBottom w:val="0"/>
      <w:divBdr>
        <w:top w:val="none" w:sz="0" w:space="0" w:color="auto"/>
        <w:left w:val="none" w:sz="0" w:space="0" w:color="auto"/>
        <w:bottom w:val="none" w:sz="0" w:space="0" w:color="auto"/>
        <w:right w:val="none" w:sz="0" w:space="0" w:color="auto"/>
      </w:divBdr>
    </w:div>
    <w:div w:id="1369574388">
      <w:bodyDiv w:val="1"/>
      <w:marLeft w:val="0"/>
      <w:marRight w:val="0"/>
      <w:marTop w:val="0"/>
      <w:marBottom w:val="0"/>
      <w:divBdr>
        <w:top w:val="none" w:sz="0" w:space="0" w:color="auto"/>
        <w:left w:val="none" w:sz="0" w:space="0" w:color="auto"/>
        <w:bottom w:val="none" w:sz="0" w:space="0" w:color="auto"/>
        <w:right w:val="none" w:sz="0" w:space="0" w:color="auto"/>
      </w:divBdr>
    </w:div>
    <w:div w:id="1664235535">
      <w:bodyDiv w:val="1"/>
      <w:marLeft w:val="0"/>
      <w:marRight w:val="0"/>
      <w:marTop w:val="0"/>
      <w:marBottom w:val="0"/>
      <w:divBdr>
        <w:top w:val="none" w:sz="0" w:space="0" w:color="auto"/>
        <w:left w:val="none" w:sz="0" w:space="0" w:color="auto"/>
        <w:bottom w:val="none" w:sz="0" w:space="0" w:color="auto"/>
        <w:right w:val="none" w:sz="0" w:space="0" w:color="auto"/>
      </w:divBdr>
    </w:div>
    <w:div w:id="1936549621">
      <w:bodyDiv w:val="1"/>
      <w:marLeft w:val="0"/>
      <w:marRight w:val="0"/>
      <w:marTop w:val="0"/>
      <w:marBottom w:val="0"/>
      <w:divBdr>
        <w:top w:val="none" w:sz="0" w:space="0" w:color="auto"/>
        <w:left w:val="none" w:sz="0" w:space="0" w:color="auto"/>
        <w:bottom w:val="none" w:sz="0" w:space="0" w:color="auto"/>
        <w:right w:val="none" w:sz="0" w:space="0" w:color="auto"/>
      </w:divBdr>
    </w:div>
    <w:div w:id="1971202937">
      <w:bodyDiv w:val="1"/>
      <w:marLeft w:val="0"/>
      <w:marRight w:val="0"/>
      <w:marTop w:val="0"/>
      <w:marBottom w:val="0"/>
      <w:divBdr>
        <w:top w:val="none" w:sz="0" w:space="0" w:color="auto"/>
        <w:left w:val="none" w:sz="0" w:space="0" w:color="auto"/>
        <w:bottom w:val="none" w:sz="0" w:space="0" w:color="auto"/>
        <w:right w:val="none" w:sz="0" w:space="0" w:color="auto"/>
      </w:divBdr>
    </w:div>
    <w:div w:id="198661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vit.si/ese/" TargetMode="External"/><Relationship Id="rId13" Type="http://schemas.openxmlformats.org/officeDocument/2006/relationships/hyperlink" Target="https://www.movit.si/erasmus-mladi-v-akciji/ucinki-programa/statistika-programa-2021-2027/"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youth.europa.eu/youthweek_sl" TargetMode="External"/><Relationship Id="rId7" Type="http://schemas.openxmlformats.org/officeDocument/2006/relationships/endnotes" Target="endnotes.xml"/><Relationship Id="rId12" Type="http://schemas.openxmlformats.org/officeDocument/2006/relationships/hyperlink" Target="https://www.movit.si/fileadmin/movit/0ZAVOD/Mediji/listi_E__za_2025_splet_1.pdf" TargetMode="External"/><Relationship Id="rId17" Type="http://schemas.openxmlformats.org/officeDocument/2006/relationships/image" Target="media/image1.png"/><Relationship Id="rId25" Type="http://schemas.openxmlformats.org/officeDocument/2006/relationships/hyperlink" Target="https://www.movit.si/podporni-center-salto-see/" TargetMode="External"/><Relationship Id="rId2" Type="http://schemas.openxmlformats.org/officeDocument/2006/relationships/numbering" Target="numbering.xml"/><Relationship Id="rId16" Type="http://schemas.openxmlformats.org/officeDocument/2006/relationships/hyperlink" Target="https://www.movit.si/erasmus-mladi-v-akciji/novice/detajl/clanek/zakljucno-srecanje-2025-in-priznanja-za-najboljse-projekte/" TargetMode="External"/><Relationship Id="rId20" Type="http://schemas.openxmlformats.org/officeDocument/2006/relationships/hyperlink" Target="https://youth.europa.eu/youthweek_s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vit.si/erasmus-mladi-v-akciji/" TargetMode="External"/><Relationship Id="rId24" Type="http://schemas.openxmlformats.org/officeDocument/2006/relationships/hyperlink" Target="https://www.movit.si/info-servis-eurodesk/o-eurodesku/" TargetMode="External"/><Relationship Id="rId5" Type="http://schemas.openxmlformats.org/officeDocument/2006/relationships/webSettings" Target="webSettings.xml"/><Relationship Id="rId15" Type="http://schemas.openxmlformats.org/officeDocument/2006/relationships/hyperlink" Target="https://www.movit.si/erasmus-mladi-v-akciji/ucinki-programa/raziskave-ucinkov-programa/" TargetMode="External"/><Relationship Id="rId23" Type="http://schemas.openxmlformats.org/officeDocument/2006/relationships/hyperlink" Target="http://www.movit.si" TargetMode="External"/><Relationship Id="rId28" Type="http://schemas.openxmlformats.org/officeDocument/2006/relationships/header" Target="header2.xml"/><Relationship Id="rId10" Type="http://schemas.openxmlformats.org/officeDocument/2006/relationships/hyperlink" Target="https://youth.europa.eu/solidarity_sl" TargetMode="External"/><Relationship Id="rId19" Type="http://schemas.openxmlformats.org/officeDocument/2006/relationships/hyperlink" Target="https://youth.europa.eu/youthweek_s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vit.si/fileadmin/movit/0ZAVOD/Mediji/listi_ESE_za_2025_splet__1_.pdf" TargetMode="External"/><Relationship Id="rId14" Type="http://schemas.openxmlformats.org/officeDocument/2006/relationships/hyperlink" Target="https://www.movit.si/ese/ucinki-programa/statistikaprogramaese00/" TargetMode="External"/><Relationship Id="rId22" Type="http://schemas.openxmlformats.org/officeDocument/2006/relationships/hyperlink" Target="https://youth.europa.eu/discovereu_s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zs\Application%20Data\Microsoft\Templates\OSNO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FCE91-9B00-48E2-88C3-50F3373FF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OSNOVA</Template>
  <TotalTime>159</TotalTime>
  <Pages>8</Pages>
  <Words>1861</Words>
  <Characters>12596</Characters>
  <Application>Microsoft Office Word</Application>
  <DocSecurity>0</DocSecurity>
  <Lines>104</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Številka:</vt:lpstr>
      <vt:lpstr>Številka:</vt:lpstr>
    </vt:vector>
  </TitlesOfParts>
  <Company> </Company>
  <LinksUpToDate>false</LinksUpToDate>
  <CharactersWithSpaces>14429</CharactersWithSpaces>
  <SharedDoc>false</SharedDoc>
  <HLinks>
    <vt:vector size="12" baseType="variant">
      <vt:variant>
        <vt:i4>7077975</vt:i4>
      </vt:variant>
      <vt:variant>
        <vt:i4>3</vt:i4>
      </vt:variant>
      <vt:variant>
        <vt:i4>0</vt:i4>
      </vt:variant>
      <vt:variant>
        <vt:i4>5</vt:i4>
      </vt:variant>
      <vt:variant>
        <vt:lpwstr>mailto:info@movit.si</vt:lpwstr>
      </vt:variant>
      <vt:variant>
        <vt:lpwstr/>
      </vt:variant>
      <vt:variant>
        <vt:i4>1572881</vt:i4>
      </vt:variant>
      <vt:variant>
        <vt:i4>0</vt:i4>
      </vt:variant>
      <vt:variant>
        <vt:i4>0</vt:i4>
      </vt:variant>
      <vt:variant>
        <vt:i4>5</vt:i4>
      </vt:variant>
      <vt:variant>
        <vt:lpwstr>http://www.movit.si/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Janez Škulj</dc:creator>
  <cp:keywords/>
  <cp:lastModifiedBy>Jerneja Judež</cp:lastModifiedBy>
  <cp:revision>5</cp:revision>
  <cp:lastPrinted>2015-01-28T13:57:00Z</cp:lastPrinted>
  <dcterms:created xsi:type="dcterms:W3CDTF">2026-04-07T13:41:00Z</dcterms:created>
  <dcterms:modified xsi:type="dcterms:W3CDTF">2026-04-07T16:20:00Z</dcterms:modified>
</cp:coreProperties>
</file>